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D135" w14:textId="3DBAF4E5" w:rsidR="005B0AF4" w:rsidRDefault="00C166F9" w:rsidP="00860033">
      <w:r>
        <w:t>This hui was held at Turanga</w:t>
      </w:r>
      <w:r w:rsidR="00526792">
        <w:t>, Central Library, Christchurch on Wednesday, 2</w:t>
      </w:r>
      <w:r w:rsidR="00776851">
        <w:t>1</w:t>
      </w:r>
      <w:r w:rsidR="00526792">
        <w:t xml:space="preserve"> October 2020. The </w:t>
      </w:r>
      <w:r w:rsidR="00504200">
        <w:t xml:space="preserve">event was well attended with 50+ participants from a diversity of </w:t>
      </w:r>
      <w:r w:rsidR="005B0AF4">
        <w:t xml:space="preserve">community organisations across greater Christchurch. </w:t>
      </w:r>
    </w:p>
    <w:p w14:paraId="5222A31C" w14:textId="615F7890" w:rsidR="00860033" w:rsidRDefault="005B0AF4" w:rsidP="00860033">
      <w:r>
        <w:t>The o</w:t>
      </w:r>
      <w:r w:rsidR="00860033">
        <w:t>bjective of the day</w:t>
      </w:r>
      <w:r>
        <w:t xml:space="preserve"> was t</w:t>
      </w:r>
      <w:r w:rsidR="00860033">
        <w:t xml:space="preserve">o learn about the </w:t>
      </w:r>
      <w:r w:rsidR="0019780E">
        <w:t xml:space="preserve">funding </w:t>
      </w:r>
      <w:r w:rsidR="00860033">
        <w:t xml:space="preserve">opportunities that are currently available, what’s on the horizon and explore the idea of collaborative projects to strengthen prospect of success. </w:t>
      </w:r>
    </w:p>
    <w:p w14:paraId="4A5A013D" w14:textId="221DDCCB" w:rsidR="00D05919" w:rsidRDefault="003445E6" w:rsidP="00360B98">
      <w:r>
        <w:t xml:space="preserve">Session 1: </w:t>
      </w:r>
      <w:bookmarkStart w:id="0" w:name="_Hlk54960575"/>
      <w:r w:rsidR="008E215E">
        <w:t>National Agencies and Philanthropic</w:t>
      </w:r>
      <w:r w:rsidR="009608C8">
        <w:t xml:space="preserve"> p</w:t>
      </w:r>
      <w:r w:rsidR="006B5B83">
        <w:t>rovide</w:t>
      </w:r>
      <w:r w:rsidR="0024001C">
        <w:t>d</w:t>
      </w:r>
      <w:r w:rsidR="006B5B83">
        <w:t xml:space="preserve"> a short overview of their </w:t>
      </w:r>
      <w:r w:rsidR="009608C8">
        <w:t>organisation</w:t>
      </w:r>
      <w:r w:rsidR="006B5B83">
        <w:t xml:space="preserve"> and available support /funding for environment projects/community organisations.</w:t>
      </w:r>
      <w:r w:rsidR="00BF4CF1">
        <w:t xml:space="preserve"> There was then a Q&amp;A</w:t>
      </w:r>
      <w:r w:rsidR="006B5B83">
        <w:t xml:space="preserve"> </w:t>
      </w:r>
      <w:r w:rsidR="00BF4CF1">
        <w:t>p</w:t>
      </w:r>
      <w:r w:rsidR="006B5B83">
        <w:t>anel with all the speakers</w:t>
      </w:r>
      <w:r w:rsidR="00BF4CF1">
        <w:t xml:space="preserve">. The following </w:t>
      </w:r>
      <w:r w:rsidR="000E27BC">
        <w:t>key points were captured on the white board</w:t>
      </w:r>
      <w:r w:rsidR="00537DE9">
        <w:t xml:space="preserve"> for this session</w:t>
      </w:r>
      <w:r w:rsidR="000E27BC">
        <w:t>:</w:t>
      </w:r>
      <w:bookmarkEnd w:id="0"/>
    </w:p>
    <w:p w14:paraId="53238642" w14:textId="58E82CB6" w:rsidR="008E215E" w:rsidRDefault="008E215E" w:rsidP="00360B98">
      <w:r>
        <w:t>DOC- Leeann Ellis, Community Supervisor- Mahaanui District.</w:t>
      </w:r>
    </w:p>
    <w:p w14:paraId="223323F9" w14:textId="77777777" w:rsidR="00DB0E48" w:rsidRDefault="008E215E" w:rsidP="00360B98">
      <w:pPr>
        <w:pStyle w:val="ListParagraph"/>
        <w:numPr>
          <w:ilvl w:val="0"/>
          <w:numId w:val="7"/>
        </w:numPr>
      </w:pPr>
      <w:r>
        <w:t xml:space="preserve">Community </w:t>
      </w:r>
      <w:r w:rsidR="00DB0E48">
        <w:t>Enhancement</w:t>
      </w:r>
      <w:r>
        <w:t xml:space="preserve"> Fund</w:t>
      </w:r>
      <w:r w:rsidR="00DB0E48">
        <w:t>- Priority on protection. Opens in February</w:t>
      </w:r>
    </w:p>
    <w:p w14:paraId="40CE7BF9" w14:textId="3289DAAF" w:rsidR="00DB0E48" w:rsidRDefault="00DB0E48" w:rsidP="00360B98">
      <w:pPr>
        <w:pStyle w:val="ListParagraph"/>
        <w:numPr>
          <w:ilvl w:val="0"/>
          <w:numId w:val="7"/>
        </w:numPr>
      </w:pPr>
      <w:r>
        <w:t>Jobs for Nature- Kaimahi for Nature. Employment options in conservation for businesses post Covid-19</w:t>
      </w:r>
    </w:p>
    <w:p w14:paraId="6D973227" w14:textId="30498BBA" w:rsidR="00DB0E48" w:rsidRDefault="00DB0E48" w:rsidP="00360B98">
      <w:pPr>
        <w:pStyle w:val="ListParagraph"/>
        <w:numPr>
          <w:ilvl w:val="0"/>
          <w:numId w:val="7"/>
        </w:numPr>
      </w:pPr>
      <w:r>
        <w:t>Restoring Nature- Priority on restoration. Process TBC</w:t>
      </w:r>
    </w:p>
    <w:p w14:paraId="1082351E" w14:textId="7A06B1E9" w:rsidR="00DB07C1" w:rsidRDefault="00DB07C1" w:rsidP="00360B98">
      <w:pPr>
        <w:pStyle w:val="ListParagraph"/>
        <w:numPr>
          <w:ilvl w:val="0"/>
          <w:numId w:val="7"/>
        </w:numPr>
      </w:pPr>
      <w:r>
        <w:t>No extra internal resource</w:t>
      </w:r>
      <w:r w:rsidR="00A90457">
        <w:t xml:space="preserve"> to keep up with demand</w:t>
      </w:r>
    </w:p>
    <w:p w14:paraId="1BAF9365" w14:textId="705861DE" w:rsidR="00537DE9" w:rsidRDefault="00537DE9" w:rsidP="00537DE9">
      <w:r>
        <w:t xml:space="preserve">MFE- Kelly Bisset, Relationship Manager </w:t>
      </w:r>
    </w:p>
    <w:p w14:paraId="0DAA9E21" w14:textId="77777777" w:rsidR="003B6D61" w:rsidRDefault="003B6D61" w:rsidP="003B6D61">
      <w:pPr>
        <w:pStyle w:val="ListParagraph"/>
        <w:numPr>
          <w:ilvl w:val="0"/>
          <w:numId w:val="20"/>
        </w:numPr>
        <w:tabs>
          <w:tab w:val="clear" w:pos="454"/>
          <w:tab w:val="clear" w:pos="907"/>
        </w:tabs>
      </w:pPr>
      <w:r>
        <w:t>Te Mana O Te Wai opens in late 2020</w:t>
      </w:r>
    </w:p>
    <w:p w14:paraId="6580FFEC" w14:textId="77777777" w:rsidR="003B6D61" w:rsidRDefault="003B6D61" w:rsidP="003B6D61">
      <w:pPr>
        <w:pStyle w:val="ListParagraph"/>
        <w:numPr>
          <w:ilvl w:val="0"/>
          <w:numId w:val="20"/>
        </w:numPr>
        <w:tabs>
          <w:tab w:val="clear" w:pos="454"/>
          <w:tab w:val="clear" w:pos="907"/>
        </w:tabs>
      </w:pPr>
      <w:r>
        <w:t xml:space="preserve">Use the website </w:t>
      </w:r>
      <w:hyperlink r:id="rId11" w:history="1">
        <w:r>
          <w:rPr>
            <w:rStyle w:val="Hyperlink"/>
          </w:rPr>
          <w:t>www.mfe.govt.nz</w:t>
        </w:r>
      </w:hyperlink>
    </w:p>
    <w:p w14:paraId="20E6F9D2" w14:textId="77777777" w:rsidR="003B6D61" w:rsidRDefault="003B6D61" w:rsidP="003B6D61">
      <w:pPr>
        <w:pStyle w:val="ListParagraph"/>
        <w:numPr>
          <w:ilvl w:val="0"/>
          <w:numId w:val="20"/>
        </w:numPr>
        <w:tabs>
          <w:tab w:val="clear" w:pos="454"/>
          <w:tab w:val="clear" w:pos="907"/>
        </w:tabs>
      </w:pPr>
      <w:r>
        <w:t>Read criteria carefully</w:t>
      </w:r>
    </w:p>
    <w:p w14:paraId="580AB525" w14:textId="77777777" w:rsidR="003B6D61" w:rsidRDefault="003B6D61" w:rsidP="003B6D61">
      <w:pPr>
        <w:pStyle w:val="ListParagraph"/>
        <w:numPr>
          <w:ilvl w:val="0"/>
          <w:numId w:val="20"/>
        </w:numPr>
        <w:tabs>
          <w:tab w:val="clear" w:pos="454"/>
          <w:tab w:val="clear" w:pos="907"/>
        </w:tabs>
      </w:pPr>
      <w:r>
        <w:t>Get your application proof-read. MFE may be able to pre-read drafts. Landcare Trust might be another option.</w:t>
      </w:r>
    </w:p>
    <w:p w14:paraId="2DD42DB3" w14:textId="77777777" w:rsidR="003B6D61" w:rsidRDefault="003B6D61" w:rsidP="003B6D61">
      <w:pPr>
        <w:pStyle w:val="ListParagraph"/>
        <w:numPr>
          <w:ilvl w:val="0"/>
          <w:numId w:val="20"/>
        </w:numPr>
        <w:tabs>
          <w:tab w:val="clear" w:pos="454"/>
          <w:tab w:val="clear" w:pos="907"/>
        </w:tabs>
      </w:pPr>
      <w:r>
        <w:t>Fresh Water Improvement Fund- $200K+ Opens late January and closes early Feb 2021</w:t>
      </w:r>
    </w:p>
    <w:p w14:paraId="3FE9FD06" w14:textId="77777777" w:rsidR="003B6D61" w:rsidRDefault="003B6D61" w:rsidP="003B6D61">
      <w:pPr>
        <w:pStyle w:val="ListParagraph"/>
        <w:numPr>
          <w:ilvl w:val="1"/>
          <w:numId w:val="20"/>
        </w:numPr>
        <w:tabs>
          <w:tab w:val="clear" w:pos="454"/>
          <w:tab w:val="clear" w:pos="907"/>
        </w:tabs>
      </w:pPr>
      <w:r>
        <w:t>Sediment, wetlands, estuary, streams, fish passage</w:t>
      </w:r>
    </w:p>
    <w:p w14:paraId="0E9CB696" w14:textId="77777777" w:rsidR="003B6D61" w:rsidRDefault="003B6D61" w:rsidP="003B6D61">
      <w:pPr>
        <w:pStyle w:val="ListParagraph"/>
        <w:numPr>
          <w:ilvl w:val="1"/>
          <w:numId w:val="20"/>
        </w:numPr>
        <w:tabs>
          <w:tab w:val="clear" w:pos="454"/>
          <w:tab w:val="clear" w:pos="907"/>
        </w:tabs>
      </w:pPr>
      <w:r>
        <w:t xml:space="preserve">Collective, collaborative projects </w:t>
      </w:r>
    </w:p>
    <w:p w14:paraId="2D153F15" w14:textId="77777777" w:rsidR="003B6D61" w:rsidRDefault="003B6D61" w:rsidP="003B6D61">
      <w:pPr>
        <w:pStyle w:val="ListParagraph"/>
        <w:numPr>
          <w:ilvl w:val="0"/>
          <w:numId w:val="20"/>
        </w:numPr>
        <w:tabs>
          <w:tab w:val="clear" w:pos="454"/>
          <w:tab w:val="clear" w:pos="907"/>
        </w:tabs>
      </w:pPr>
      <w:r>
        <w:t>Waste Minimisation Fund</w:t>
      </w:r>
    </w:p>
    <w:p w14:paraId="2321D103" w14:textId="77777777" w:rsidR="003B6D61" w:rsidRDefault="003B6D61" w:rsidP="003B6D61">
      <w:pPr>
        <w:pStyle w:val="ListParagraph"/>
        <w:numPr>
          <w:ilvl w:val="0"/>
          <w:numId w:val="20"/>
        </w:numPr>
        <w:tabs>
          <w:tab w:val="clear" w:pos="454"/>
          <w:tab w:val="clear" w:pos="907"/>
        </w:tabs>
      </w:pPr>
      <w:r>
        <w:t>Environmental Legal Assistance Fund</w:t>
      </w:r>
    </w:p>
    <w:p w14:paraId="635C2566" w14:textId="77777777" w:rsidR="003B6D61" w:rsidRDefault="003B6D61" w:rsidP="003B6D61">
      <w:pPr>
        <w:pStyle w:val="ListParagraph"/>
        <w:numPr>
          <w:ilvl w:val="0"/>
          <w:numId w:val="20"/>
        </w:numPr>
        <w:tabs>
          <w:tab w:val="clear" w:pos="454"/>
          <w:tab w:val="clear" w:pos="907"/>
        </w:tabs>
      </w:pPr>
      <w:r>
        <w:t>Contaminated Sites Fund – councils only</w:t>
      </w:r>
    </w:p>
    <w:p w14:paraId="1E19DD71" w14:textId="5882E305" w:rsidR="00E35D08" w:rsidRDefault="00E35D08" w:rsidP="00E35D08">
      <w:r>
        <w:t>MPI</w:t>
      </w:r>
      <w:r w:rsidR="00367098">
        <w:t>- Clayton Wallwork</w:t>
      </w:r>
      <w:r w:rsidR="00224617">
        <w:t>, Senior Advisor One Billion Tree Partner</w:t>
      </w:r>
      <w:r w:rsidR="002D3F8E">
        <w:t>ship</w:t>
      </w:r>
      <w:r w:rsidR="0049649D">
        <w:t>- Te Uru Rākau</w:t>
      </w:r>
    </w:p>
    <w:p w14:paraId="2D16A886" w14:textId="1159B20F" w:rsidR="002D3F8E" w:rsidRDefault="006F751B" w:rsidP="002D3F8E">
      <w:pPr>
        <w:pStyle w:val="ListParagraph"/>
        <w:numPr>
          <w:ilvl w:val="0"/>
          <w:numId w:val="8"/>
        </w:numPr>
      </w:pPr>
      <w:r>
        <w:t xml:space="preserve">Nearly over- </w:t>
      </w:r>
      <w:r w:rsidR="00973EAA">
        <w:t>closes February 2021</w:t>
      </w:r>
      <w:bookmarkStart w:id="1" w:name="_GoBack"/>
      <w:bookmarkEnd w:id="1"/>
    </w:p>
    <w:p w14:paraId="7996B147" w14:textId="45D11ED0" w:rsidR="006F751B" w:rsidRDefault="005E3DE0" w:rsidP="002D3F8E">
      <w:pPr>
        <w:pStyle w:val="ListParagraph"/>
        <w:numPr>
          <w:ilvl w:val="0"/>
          <w:numId w:val="8"/>
        </w:numPr>
      </w:pPr>
      <w:r>
        <w:t xml:space="preserve">Landowner grants- 1/3 exotics </w:t>
      </w:r>
      <w:r w:rsidR="00E32DF9">
        <w:t xml:space="preserve">and </w:t>
      </w:r>
      <w:r>
        <w:t>2/3 natives</w:t>
      </w:r>
    </w:p>
    <w:p w14:paraId="570ACE40" w14:textId="4EA13008" w:rsidR="008B574A" w:rsidRDefault="00E32DF9" w:rsidP="002D3F8E">
      <w:pPr>
        <w:pStyle w:val="ListParagraph"/>
        <w:numPr>
          <w:ilvl w:val="0"/>
          <w:numId w:val="8"/>
        </w:numPr>
      </w:pPr>
      <w:r>
        <w:t>Partnerships</w:t>
      </w:r>
      <w:r w:rsidR="00756499">
        <w:t>- training, Science</w:t>
      </w:r>
    </w:p>
    <w:p w14:paraId="18BC8524" w14:textId="1D3EFCC0" w:rsidR="00756499" w:rsidRDefault="00756499" w:rsidP="002D3F8E">
      <w:pPr>
        <w:pStyle w:val="ListParagraph"/>
        <w:numPr>
          <w:ilvl w:val="0"/>
          <w:numId w:val="8"/>
        </w:numPr>
      </w:pPr>
      <w:r>
        <w:t>Matariki Tē Rākau</w:t>
      </w:r>
      <w:r w:rsidR="00E81AF9">
        <w:t xml:space="preserve">- </w:t>
      </w:r>
      <w:r w:rsidR="00BB4E95">
        <w:t>remembrance</w:t>
      </w:r>
      <w:r w:rsidR="00E81AF9">
        <w:t xml:space="preserve"> plantings, community</w:t>
      </w:r>
    </w:p>
    <w:p w14:paraId="24650F85" w14:textId="0010F0B9" w:rsidR="00903C95" w:rsidRDefault="00903C95" w:rsidP="002D3F8E">
      <w:pPr>
        <w:pStyle w:val="ListParagraph"/>
        <w:numPr>
          <w:ilvl w:val="0"/>
          <w:numId w:val="8"/>
        </w:numPr>
      </w:pPr>
      <w:r>
        <w:t xml:space="preserve">Knowledge </w:t>
      </w:r>
      <w:r w:rsidR="001A2109">
        <w:t>hub- new science</w:t>
      </w:r>
    </w:p>
    <w:p w14:paraId="24EF9844" w14:textId="532B9B1C" w:rsidR="00DA219B" w:rsidRDefault="00F032E1" w:rsidP="002D3F8E">
      <w:pPr>
        <w:pStyle w:val="ListParagraph"/>
        <w:numPr>
          <w:ilvl w:val="0"/>
          <w:numId w:val="8"/>
        </w:numPr>
      </w:pPr>
      <w:r>
        <w:t>Restoration Ambassadors can help- Adam Forbes</w:t>
      </w:r>
    </w:p>
    <w:p w14:paraId="4AEA5158" w14:textId="3ECDD9AF" w:rsidR="00793FA5" w:rsidRDefault="00793FA5" w:rsidP="002D3F8E">
      <w:pPr>
        <w:pStyle w:val="ListParagraph"/>
        <w:numPr>
          <w:ilvl w:val="0"/>
          <w:numId w:val="8"/>
        </w:numPr>
      </w:pPr>
      <w:r>
        <w:t>Challenge for seedling supply</w:t>
      </w:r>
    </w:p>
    <w:p w14:paraId="4F2BCB80" w14:textId="6F6852A1" w:rsidR="000C7567" w:rsidRDefault="000C7567" w:rsidP="000C7567">
      <w:r w:rsidRPr="000C7567">
        <w:lastRenderedPageBreak/>
        <w:t>Rātā Foundation- Millie McDonald, Grants Advisor</w:t>
      </w:r>
    </w:p>
    <w:p w14:paraId="1036DC15" w14:textId="17ACBABA" w:rsidR="00E2238D" w:rsidRDefault="00CB017F" w:rsidP="00CB017F">
      <w:pPr>
        <w:pStyle w:val="ListParagraph"/>
        <w:numPr>
          <w:ilvl w:val="0"/>
          <w:numId w:val="11"/>
        </w:numPr>
      </w:pPr>
      <w:r>
        <w:t>Money for non-profits</w:t>
      </w:r>
    </w:p>
    <w:p w14:paraId="4D2C6F11" w14:textId="3541CB41" w:rsidR="00EB3D9E" w:rsidRDefault="0055044B" w:rsidP="0055044B">
      <w:pPr>
        <w:pStyle w:val="ListParagraph"/>
        <w:numPr>
          <w:ilvl w:val="0"/>
          <w:numId w:val="11"/>
        </w:numPr>
      </w:pPr>
      <w:r>
        <w:t>Sustainability</w:t>
      </w:r>
      <w:r w:rsidR="007A0287">
        <w:t xml:space="preserve"> (environment and engagement)</w:t>
      </w:r>
    </w:p>
    <w:p w14:paraId="3B202A9F" w14:textId="5A0AC99F" w:rsidR="0055044B" w:rsidRDefault="00050A43" w:rsidP="0055044B">
      <w:r>
        <w:t xml:space="preserve">Session 2: </w:t>
      </w:r>
      <w:r w:rsidR="00C94586">
        <w:t xml:space="preserve">The group </w:t>
      </w:r>
      <w:r w:rsidR="00425948">
        <w:t xml:space="preserve">discussed what they heard </w:t>
      </w:r>
      <w:r w:rsidR="003A70F7">
        <w:t xml:space="preserve">and </w:t>
      </w:r>
      <w:r w:rsidR="004A5B3D">
        <w:t xml:space="preserve">opportunities/ interest </w:t>
      </w:r>
      <w:r w:rsidR="002F79D7">
        <w:t>in collaboration on projects</w:t>
      </w:r>
      <w:r w:rsidR="009A2CC5">
        <w:t>.</w:t>
      </w:r>
    </w:p>
    <w:p w14:paraId="550FB6BB" w14:textId="75480610" w:rsidR="009A2CC5" w:rsidRDefault="00EB3D9E" w:rsidP="0055044B">
      <w:r>
        <w:t>Ke</w:t>
      </w:r>
      <w:r w:rsidR="00050A43">
        <w:t>y Id</w:t>
      </w:r>
      <w:r w:rsidR="00DB0EF2">
        <w:t>e</w:t>
      </w:r>
      <w:r w:rsidR="00050A43">
        <w:t>a</w:t>
      </w:r>
      <w:r w:rsidR="00B658CC">
        <w:t>s</w:t>
      </w:r>
      <w:r w:rsidR="00050A43">
        <w:t>:</w:t>
      </w:r>
    </w:p>
    <w:p w14:paraId="66D05F73" w14:textId="27E0B63B" w:rsidR="003A4083" w:rsidRPr="00B658CC" w:rsidRDefault="00B93DE6" w:rsidP="002221D3">
      <w:pPr>
        <w:pStyle w:val="ListParagraph"/>
        <w:numPr>
          <w:ilvl w:val="0"/>
          <w:numId w:val="12"/>
        </w:numPr>
      </w:pPr>
      <w:r w:rsidRPr="00B658CC">
        <w:t>b</w:t>
      </w:r>
      <w:r w:rsidR="00DB0EF2" w:rsidRPr="00B658CC">
        <w:t xml:space="preserve">e </w:t>
      </w:r>
      <w:r w:rsidRPr="00B658CC">
        <w:t>h</w:t>
      </w:r>
      <w:r w:rsidR="00CD2BFE" w:rsidRPr="00B658CC">
        <w:t>olistic</w:t>
      </w:r>
      <w:r w:rsidR="008862C7">
        <w:t xml:space="preserve">- we need to be looking </w:t>
      </w:r>
      <w:r w:rsidR="00DA3CA0">
        <w:t>at the whole system of a specific place for the long term</w:t>
      </w:r>
    </w:p>
    <w:p w14:paraId="6CD556F4" w14:textId="53AA38DD" w:rsidR="00B809DB" w:rsidRPr="00B658CC" w:rsidRDefault="00B93DE6" w:rsidP="00DB0EF2">
      <w:pPr>
        <w:pStyle w:val="ListParagraph"/>
        <w:numPr>
          <w:ilvl w:val="0"/>
          <w:numId w:val="12"/>
        </w:numPr>
      </w:pPr>
      <w:r w:rsidRPr="00B658CC">
        <w:t>f</w:t>
      </w:r>
      <w:r w:rsidR="00B809DB" w:rsidRPr="00B658CC">
        <w:t>orm partnerships with funders and others</w:t>
      </w:r>
      <w:r w:rsidR="0042729F" w:rsidRPr="00B658CC">
        <w:t xml:space="preserve"> and collaboration</w:t>
      </w:r>
    </w:p>
    <w:p w14:paraId="7C57CA87" w14:textId="729E0144" w:rsidR="0042729F" w:rsidRPr="00B658CC" w:rsidRDefault="00B93DE6" w:rsidP="00DB0EF2">
      <w:pPr>
        <w:pStyle w:val="ListParagraph"/>
        <w:numPr>
          <w:ilvl w:val="0"/>
          <w:numId w:val="12"/>
        </w:numPr>
      </w:pPr>
      <w:r w:rsidRPr="00B658CC">
        <w:t>t</w:t>
      </w:r>
      <w:r w:rsidR="0042729F" w:rsidRPr="00B658CC">
        <w:t>ap into expertise</w:t>
      </w:r>
    </w:p>
    <w:p w14:paraId="1D8DB766" w14:textId="0BCA6F8C" w:rsidR="0042729F" w:rsidRPr="00B658CC" w:rsidRDefault="00B93DE6" w:rsidP="00DB0EF2">
      <w:pPr>
        <w:pStyle w:val="ListParagraph"/>
        <w:numPr>
          <w:ilvl w:val="0"/>
          <w:numId w:val="12"/>
        </w:numPr>
      </w:pPr>
      <w:r w:rsidRPr="00B658CC">
        <w:t>c</w:t>
      </w:r>
      <w:r w:rsidR="00972BDD" w:rsidRPr="00B658CC">
        <w:t>ollaboration is a long</w:t>
      </w:r>
      <w:r w:rsidR="002F79D7" w:rsidRPr="00B658CC">
        <w:t xml:space="preserve"> </w:t>
      </w:r>
      <w:r w:rsidR="00972BDD" w:rsidRPr="00B658CC">
        <w:t>game</w:t>
      </w:r>
    </w:p>
    <w:p w14:paraId="62803083" w14:textId="7B45ADAB" w:rsidR="00B93DE6" w:rsidRPr="00B658CC" w:rsidRDefault="00B93DE6" w:rsidP="00DB0EF2">
      <w:pPr>
        <w:pStyle w:val="ListParagraph"/>
        <w:numPr>
          <w:ilvl w:val="0"/>
          <w:numId w:val="12"/>
        </w:numPr>
      </w:pPr>
      <w:r w:rsidRPr="00B658CC">
        <w:t>p</w:t>
      </w:r>
      <w:r w:rsidR="00863FE0" w:rsidRPr="00B658CC">
        <w:t>roject needs to be ready</w:t>
      </w:r>
    </w:p>
    <w:p w14:paraId="3B246791" w14:textId="670F7474" w:rsidR="00863FE0" w:rsidRPr="00B658CC" w:rsidRDefault="00863FE0" w:rsidP="00DB0EF2">
      <w:pPr>
        <w:pStyle w:val="ListParagraph"/>
        <w:numPr>
          <w:ilvl w:val="0"/>
          <w:numId w:val="12"/>
        </w:numPr>
      </w:pPr>
      <w:r w:rsidRPr="00B658CC">
        <w:t xml:space="preserve">be </w:t>
      </w:r>
      <w:r w:rsidR="005D44F5" w:rsidRPr="00B658CC">
        <w:t>conscientious</w:t>
      </w:r>
      <w:r w:rsidRPr="00B658CC">
        <w:t xml:space="preserve"> of Rūnanga</w:t>
      </w:r>
    </w:p>
    <w:p w14:paraId="04DB553F" w14:textId="3F1F49CE" w:rsidR="005D44F5" w:rsidRPr="00B658CC" w:rsidRDefault="006064ED" w:rsidP="00DB0EF2">
      <w:pPr>
        <w:pStyle w:val="ListParagraph"/>
        <w:numPr>
          <w:ilvl w:val="0"/>
          <w:numId w:val="12"/>
        </w:numPr>
      </w:pPr>
      <w:r w:rsidRPr="00B658CC">
        <w:t>s</w:t>
      </w:r>
      <w:r w:rsidR="008E516B" w:rsidRPr="00B658CC">
        <w:t>upport for coordinators of volunteers</w:t>
      </w:r>
      <w:r w:rsidR="00B665C2" w:rsidRPr="00B658CC">
        <w:t xml:space="preserve"> and grow knowledge</w:t>
      </w:r>
    </w:p>
    <w:p w14:paraId="352CBDCE" w14:textId="01F5B48C" w:rsidR="008E516B" w:rsidRPr="00B658CC" w:rsidRDefault="006064ED" w:rsidP="00DB0EF2">
      <w:pPr>
        <w:pStyle w:val="ListParagraph"/>
        <w:numPr>
          <w:ilvl w:val="0"/>
          <w:numId w:val="12"/>
        </w:numPr>
      </w:pPr>
      <w:r w:rsidRPr="00B658CC">
        <w:t xml:space="preserve">Government doesn’t want to fund local government plant nurseries but </w:t>
      </w:r>
      <w:r w:rsidR="00D949FF" w:rsidRPr="00B658CC">
        <w:t>so much demand, need everyone</w:t>
      </w:r>
    </w:p>
    <w:p w14:paraId="64886D51" w14:textId="004821EB" w:rsidR="002A3331" w:rsidRPr="00B658CC" w:rsidRDefault="002A3331" w:rsidP="00DB0EF2">
      <w:pPr>
        <w:pStyle w:val="ListParagraph"/>
        <w:numPr>
          <w:ilvl w:val="0"/>
          <w:numId w:val="12"/>
        </w:numPr>
      </w:pPr>
      <w:r w:rsidRPr="00B658CC">
        <w:t>n</w:t>
      </w:r>
      <w:r w:rsidR="00FA659F" w:rsidRPr="00B658CC">
        <w:t>ew funds</w:t>
      </w:r>
      <w:r w:rsidR="00EC5AE7" w:rsidRPr="00B658CC">
        <w:t xml:space="preserve">- </w:t>
      </w:r>
      <w:r w:rsidRPr="00B658CC">
        <w:t>investigate</w:t>
      </w:r>
      <w:r w:rsidR="005B6748" w:rsidRPr="00B658CC">
        <w:t xml:space="preserve"> them, don</w:t>
      </w:r>
      <w:r w:rsidRPr="00B658CC">
        <w:t>’t dismiss options</w:t>
      </w:r>
    </w:p>
    <w:p w14:paraId="4A1C1E40" w14:textId="5BD06390" w:rsidR="00B665C2" w:rsidRPr="00B658CC" w:rsidRDefault="00EC5AE7" w:rsidP="00DB0EF2">
      <w:pPr>
        <w:pStyle w:val="ListParagraph"/>
        <w:numPr>
          <w:ilvl w:val="0"/>
          <w:numId w:val="12"/>
        </w:numPr>
      </w:pPr>
      <w:r w:rsidRPr="00B658CC">
        <w:t>try to be proactive not reactive</w:t>
      </w:r>
    </w:p>
    <w:p w14:paraId="36E0F985" w14:textId="63A99ED2" w:rsidR="005B6748" w:rsidRPr="00B658CC" w:rsidRDefault="00727A89" w:rsidP="00DB0EF2">
      <w:pPr>
        <w:pStyle w:val="ListParagraph"/>
        <w:numPr>
          <w:ilvl w:val="0"/>
          <w:numId w:val="12"/>
        </w:numPr>
      </w:pPr>
      <w:r w:rsidRPr="00B658CC">
        <w:t xml:space="preserve">Envirohub can help? Perhaps could make space available for a monthly 2 hour </w:t>
      </w:r>
      <w:r w:rsidR="00371453" w:rsidRPr="00B658CC">
        <w:t>‘</w:t>
      </w:r>
      <w:r w:rsidRPr="00B658CC">
        <w:t xml:space="preserve">funding clinic’ </w:t>
      </w:r>
      <w:r w:rsidR="00371453" w:rsidRPr="00B658CC">
        <w:t xml:space="preserve">where people can book a </w:t>
      </w:r>
      <w:r w:rsidR="005B45C9" w:rsidRPr="00B658CC">
        <w:t>20-minute</w:t>
      </w:r>
      <w:r w:rsidR="00371453" w:rsidRPr="00B658CC">
        <w:t xml:space="preserve"> session with </w:t>
      </w:r>
      <w:r w:rsidR="002B6B0E" w:rsidRPr="00B658CC">
        <w:t>a funding expert</w:t>
      </w:r>
      <w:r w:rsidR="004225ED" w:rsidRPr="00B658CC">
        <w:t xml:space="preserve"> to ‘</w:t>
      </w:r>
      <w:r w:rsidR="005A477C" w:rsidRPr="00B658CC">
        <w:t>spit ball</w:t>
      </w:r>
      <w:r w:rsidR="004225ED" w:rsidRPr="00B658CC">
        <w:t xml:space="preserve">’ </w:t>
      </w:r>
      <w:r w:rsidR="00D2086B" w:rsidRPr="00B658CC">
        <w:t>or funding challenges.</w:t>
      </w:r>
    </w:p>
    <w:p w14:paraId="728378C5" w14:textId="0B90E6BA" w:rsidR="007D0E2C" w:rsidRPr="00B658CC" w:rsidRDefault="00DE03E5" w:rsidP="00DB0EF2">
      <w:pPr>
        <w:pStyle w:val="ListParagraph"/>
        <w:numPr>
          <w:ilvl w:val="0"/>
          <w:numId w:val="12"/>
        </w:numPr>
      </w:pPr>
      <w:r w:rsidRPr="00B658CC">
        <w:t>c</w:t>
      </w:r>
      <w:r w:rsidR="007258A3" w:rsidRPr="00B658CC">
        <w:t>ultural</w:t>
      </w:r>
      <w:r w:rsidR="005A477C">
        <w:t xml:space="preserve"> </w:t>
      </w:r>
      <w:r w:rsidR="00765DC7" w:rsidRPr="00B658CC">
        <w:t>connect</w:t>
      </w:r>
      <w:r w:rsidR="00417BDA" w:rsidRPr="00B658CC">
        <w:t>ions</w:t>
      </w:r>
    </w:p>
    <w:p w14:paraId="3FAE0C7D" w14:textId="5D0EF752" w:rsidR="0024072A" w:rsidRPr="00B658CC" w:rsidRDefault="00765DC7" w:rsidP="00DB0EF2">
      <w:pPr>
        <w:pStyle w:val="ListParagraph"/>
        <w:numPr>
          <w:ilvl w:val="0"/>
          <w:numId w:val="12"/>
        </w:numPr>
      </w:pPr>
      <w:r w:rsidRPr="00B658CC">
        <w:t>c</w:t>
      </w:r>
      <w:r w:rsidR="00DE03E5" w:rsidRPr="00B658CC">
        <w:t>oordinating support</w:t>
      </w:r>
    </w:p>
    <w:p w14:paraId="0C8B5F78" w14:textId="47CACF65" w:rsidR="00DE03E5" w:rsidRPr="00B658CC" w:rsidRDefault="00BF60A7" w:rsidP="00DB0EF2">
      <w:pPr>
        <w:pStyle w:val="ListParagraph"/>
        <w:numPr>
          <w:ilvl w:val="0"/>
          <w:numId w:val="12"/>
        </w:numPr>
      </w:pPr>
      <w:r w:rsidRPr="00B658CC">
        <w:t>another funding application workshop please</w:t>
      </w:r>
    </w:p>
    <w:p w14:paraId="4A8341AA" w14:textId="49D627AE" w:rsidR="00BF60A7" w:rsidRPr="00B658CC" w:rsidRDefault="0003500F" w:rsidP="00DB0EF2">
      <w:pPr>
        <w:pStyle w:val="ListParagraph"/>
        <w:numPr>
          <w:ilvl w:val="0"/>
          <w:numId w:val="12"/>
        </w:numPr>
      </w:pPr>
      <w:r w:rsidRPr="00B658CC">
        <w:t xml:space="preserve">money for </w:t>
      </w:r>
      <w:r w:rsidR="006238F8" w:rsidRPr="00B658CC">
        <w:t xml:space="preserve">shared funding </w:t>
      </w:r>
      <w:r w:rsidR="00B44CBC" w:rsidRPr="00B658CC">
        <w:t>for administra</w:t>
      </w:r>
      <w:r w:rsidR="00190969" w:rsidRPr="00B658CC">
        <w:t>tor wanted</w:t>
      </w:r>
    </w:p>
    <w:p w14:paraId="37BD0CF6" w14:textId="7D3EC40A" w:rsidR="005716F3" w:rsidRDefault="005716F3" w:rsidP="00DB0EF2">
      <w:pPr>
        <w:pStyle w:val="ListParagraph"/>
        <w:numPr>
          <w:ilvl w:val="0"/>
          <w:numId w:val="12"/>
        </w:numPr>
      </w:pPr>
      <w:r>
        <w:t>help create collaboration</w:t>
      </w:r>
    </w:p>
    <w:p w14:paraId="6BF3A718" w14:textId="4EC3F451" w:rsidR="005A477C" w:rsidRDefault="005A477C" w:rsidP="005A477C">
      <w:r>
        <w:t xml:space="preserve">Session 3: </w:t>
      </w:r>
      <w:r w:rsidR="00A668D0">
        <w:t xml:space="preserve">Regional and </w:t>
      </w:r>
      <w:r w:rsidR="00912FF5">
        <w:t>local government</w:t>
      </w:r>
      <w:r w:rsidR="00A668D0">
        <w:t xml:space="preserve"> provide a short overview of their organisation and available support /funding for environment projects/community organisations. The following key points were captured on the white board for this session:</w:t>
      </w:r>
    </w:p>
    <w:p w14:paraId="4E80B38C" w14:textId="74AEF1F8" w:rsidR="006C3827" w:rsidRDefault="006253EE" w:rsidP="006253EE">
      <w:r>
        <w:t>E</w:t>
      </w:r>
      <w:r w:rsidR="00230FE0">
        <w:t xml:space="preserve">nvironment </w:t>
      </w:r>
      <w:r>
        <w:t>Can</w:t>
      </w:r>
      <w:r w:rsidR="00230FE0">
        <w:t xml:space="preserve">terbury- </w:t>
      </w:r>
      <w:r>
        <w:t>Lan Pham</w:t>
      </w:r>
      <w:r w:rsidR="00230FE0">
        <w:t xml:space="preserve">, </w:t>
      </w:r>
      <w:r w:rsidR="002352CB">
        <w:t>Councillor</w:t>
      </w:r>
    </w:p>
    <w:p w14:paraId="68FC61CE" w14:textId="407BC59C" w:rsidR="004E17E8" w:rsidRPr="00360B98" w:rsidRDefault="004E17E8" w:rsidP="004E17E8">
      <w:pPr>
        <w:pStyle w:val="ListParagraph"/>
        <w:numPr>
          <w:ilvl w:val="0"/>
          <w:numId w:val="14"/>
        </w:numPr>
      </w:pPr>
      <w:r>
        <w:t xml:space="preserve">The Statement of National Significance in the Freshwater NPS describes the concept of Te Mana o te Wai as the integrated and holistic well-being of the water. It is up to communities and councils to consider and recognise Te Mana o te Wai in their regions. </w:t>
      </w:r>
    </w:p>
    <w:p w14:paraId="50178C8A" w14:textId="4929C062" w:rsidR="00413182" w:rsidRDefault="0089090D" w:rsidP="004E17E8">
      <w:pPr>
        <w:pStyle w:val="ListParagraph"/>
        <w:numPr>
          <w:ilvl w:val="0"/>
          <w:numId w:val="14"/>
        </w:numPr>
      </w:pPr>
      <w:r>
        <w:t xml:space="preserve">Te Mana o te Wai </w:t>
      </w:r>
      <w:r w:rsidR="008B4196">
        <w:t>will be better for the environment</w:t>
      </w:r>
      <w:r>
        <w:t xml:space="preserve">. </w:t>
      </w:r>
    </w:p>
    <w:p w14:paraId="61C64192" w14:textId="12F58648" w:rsidR="003B5280" w:rsidRDefault="00202F4B" w:rsidP="004E17E8">
      <w:pPr>
        <w:pStyle w:val="ListParagraph"/>
        <w:numPr>
          <w:ilvl w:val="0"/>
          <w:numId w:val="14"/>
        </w:numPr>
      </w:pPr>
      <w:r>
        <w:t xml:space="preserve">New </w:t>
      </w:r>
      <w:r w:rsidR="003B5280">
        <w:t>Strategic Direction 2020-2023</w:t>
      </w:r>
      <w:r>
        <w:t xml:space="preserve"> </w:t>
      </w:r>
      <w:r w:rsidR="00BC2672">
        <w:t>‘T</w:t>
      </w:r>
      <w:r w:rsidR="00497BAB">
        <w:t>aking action together to shape a thriving and resili</w:t>
      </w:r>
      <w:r w:rsidR="00BC2672">
        <w:t>ent Canterbury, now and for future generations.”</w:t>
      </w:r>
    </w:p>
    <w:p w14:paraId="5978DBA3" w14:textId="763ECADA" w:rsidR="00BC2672" w:rsidRDefault="00BC2672" w:rsidP="004E17E8">
      <w:pPr>
        <w:pStyle w:val="ListParagraph"/>
        <w:numPr>
          <w:ilvl w:val="0"/>
          <w:numId w:val="14"/>
        </w:numPr>
      </w:pPr>
      <w:r>
        <w:t xml:space="preserve">This stands in sharp </w:t>
      </w:r>
      <w:r w:rsidR="00F749F1">
        <w:t>contrast</w:t>
      </w:r>
      <w:r>
        <w:t xml:space="preserve"> to the old </w:t>
      </w:r>
      <w:r w:rsidR="00A1160B">
        <w:t>on “Sustainable development”</w:t>
      </w:r>
    </w:p>
    <w:p w14:paraId="5F282DEA" w14:textId="084B0BF5" w:rsidR="004854F0" w:rsidRDefault="00BC5679" w:rsidP="004854F0">
      <w:pPr>
        <w:pStyle w:val="ListParagraph"/>
        <w:numPr>
          <w:ilvl w:val="0"/>
          <w:numId w:val="14"/>
        </w:numPr>
      </w:pPr>
      <w:r>
        <w:t xml:space="preserve">Me </w:t>
      </w:r>
      <w:r w:rsidR="00FC4A67">
        <w:t xml:space="preserve">Uru Rākau is a program proposed for the new LTP </w:t>
      </w:r>
      <w:r w:rsidR="00A82877">
        <w:t xml:space="preserve">to give life to the Strategic Direction. </w:t>
      </w:r>
      <w:r w:rsidR="004B1C46">
        <w:t xml:space="preserve">It will </w:t>
      </w:r>
      <w:r w:rsidR="0028671E">
        <w:t xml:space="preserve">focus on </w:t>
      </w:r>
      <w:r w:rsidR="009F6007">
        <w:t xml:space="preserve">restoration/regeneration. Starting on ECan land and ideally </w:t>
      </w:r>
      <w:r w:rsidR="00AF27BD">
        <w:t xml:space="preserve">shared with </w:t>
      </w:r>
      <w:r w:rsidR="00AF27BD">
        <w:lastRenderedPageBreak/>
        <w:t>District Councils and bigger landscape collaborations</w:t>
      </w:r>
      <w:r w:rsidR="00321112">
        <w:t>, and h</w:t>
      </w:r>
      <w:r w:rsidR="004C6D6B">
        <w:t>elp nurseries ramp up</w:t>
      </w:r>
      <w:r w:rsidR="00321112">
        <w:t xml:space="preserve"> to meet the need.</w:t>
      </w:r>
    </w:p>
    <w:p w14:paraId="42166E0D" w14:textId="67691C92" w:rsidR="00FD55FB" w:rsidRDefault="00DC65D9" w:rsidP="00701926">
      <w:pPr>
        <w:ind w:left="360"/>
      </w:pPr>
      <w:r>
        <w:t>Addition</w:t>
      </w:r>
      <w:r w:rsidR="00543766">
        <w:t>al info</w:t>
      </w:r>
      <w:r>
        <w:t>:</w:t>
      </w:r>
      <w:r w:rsidR="00E77EE0">
        <w:t xml:space="preserve"> </w:t>
      </w:r>
      <w:r w:rsidR="00AD442D">
        <w:t xml:space="preserve"> </w:t>
      </w:r>
      <w:r>
        <w:t xml:space="preserve">ECan </w:t>
      </w:r>
      <w:r w:rsidR="00AD442D">
        <w:t xml:space="preserve">currently </w:t>
      </w:r>
      <w:r w:rsidR="00473AA8">
        <w:t xml:space="preserve">has </w:t>
      </w:r>
      <w:r w:rsidR="00FE30CA" w:rsidRPr="00FE30CA">
        <w:t>over a million dollars available annually for protection and restoration of biodiversity on private and public land</w:t>
      </w:r>
      <w:r w:rsidR="00FE30CA">
        <w:t xml:space="preserve"> through the Immediate Steps </w:t>
      </w:r>
      <w:r w:rsidR="003F087D">
        <w:t>program</w:t>
      </w:r>
      <w:r w:rsidR="00FE30CA" w:rsidRPr="00FE30CA">
        <w:t>.</w:t>
      </w:r>
    </w:p>
    <w:p w14:paraId="66F7E325" w14:textId="52702D5B" w:rsidR="006A2DCA" w:rsidRDefault="006A2DCA" w:rsidP="004854F0">
      <w:pPr>
        <w:pStyle w:val="ListParagraph"/>
        <w:numPr>
          <w:ilvl w:val="0"/>
          <w:numId w:val="14"/>
        </w:numPr>
      </w:pPr>
      <w:r>
        <w:t>Support for regionally significant- flagship projects</w:t>
      </w:r>
      <w:r w:rsidR="00D424AC">
        <w:t xml:space="preserve"> (e.g. Te Waihora</w:t>
      </w:r>
      <w:r w:rsidR="00605B2E">
        <w:t>/ Lake Ellesmere enhancement project</w:t>
      </w:r>
      <w:r w:rsidR="00D424AC">
        <w:t xml:space="preserve">) </w:t>
      </w:r>
    </w:p>
    <w:p w14:paraId="423C0B8B" w14:textId="77CEF8F2" w:rsidR="001F15EA" w:rsidRDefault="001911A3" w:rsidP="004854F0">
      <w:pPr>
        <w:pStyle w:val="ListParagraph"/>
        <w:numPr>
          <w:ilvl w:val="0"/>
          <w:numId w:val="14"/>
        </w:numPr>
      </w:pPr>
      <w:r>
        <w:t xml:space="preserve">For more information on support of </w:t>
      </w:r>
      <w:r w:rsidR="00E77EE0">
        <w:t xml:space="preserve">biodiversity projects and/or </w:t>
      </w:r>
      <w:r>
        <w:t>community organisations visit</w:t>
      </w:r>
      <w:r w:rsidR="00C82154">
        <w:t xml:space="preserve"> </w:t>
      </w:r>
      <w:hyperlink r:id="rId12" w:history="1">
        <w:r w:rsidR="00C82154" w:rsidRPr="00225F8F">
          <w:rPr>
            <w:rStyle w:val="Hyperlink"/>
          </w:rPr>
          <w:t>https://ecan.govt.nz/get-involved/support/</w:t>
        </w:r>
      </w:hyperlink>
    </w:p>
    <w:p w14:paraId="7F199493" w14:textId="49B1EDA7" w:rsidR="007300D7" w:rsidRDefault="009E4ACF" w:rsidP="002078CF">
      <w:r>
        <w:t xml:space="preserve">Community Boards, CCC- </w:t>
      </w:r>
      <w:r w:rsidR="007300D7">
        <w:t>Maryann</w:t>
      </w:r>
      <w:r w:rsidR="00C82482">
        <w:t>e</w:t>
      </w:r>
      <w:r w:rsidR="007300D7">
        <w:t xml:space="preserve"> Lomax</w:t>
      </w:r>
    </w:p>
    <w:p w14:paraId="3488D2FA" w14:textId="7FAEB8BC" w:rsidR="001911A3" w:rsidRDefault="00180248" w:rsidP="00180248">
      <w:pPr>
        <w:pStyle w:val="ListParagraph"/>
        <w:numPr>
          <w:ilvl w:val="0"/>
          <w:numId w:val="15"/>
        </w:numPr>
      </w:pPr>
      <w:r>
        <w:t>Each community board has a different flavo</w:t>
      </w:r>
      <w:r w:rsidR="006D3D2C">
        <w:t>ur</w:t>
      </w:r>
      <w:r w:rsidR="00421416">
        <w:t xml:space="preserve">. Banks Peninsula and </w:t>
      </w:r>
      <w:r w:rsidR="00C2378B">
        <w:t>coastal- Burwood are most environmentally focused</w:t>
      </w:r>
    </w:p>
    <w:p w14:paraId="6CF1F224" w14:textId="3D0B3095" w:rsidR="00C2378B" w:rsidRDefault="00625808" w:rsidP="00180248">
      <w:pPr>
        <w:pStyle w:val="ListParagraph"/>
        <w:numPr>
          <w:ilvl w:val="0"/>
          <w:numId w:val="15"/>
        </w:numPr>
      </w:pPr>
      <w:r>
        <w:t>Money for restoration/ engagement/ coordination</w:t>
      </w:r>
    </w:p>
    <w:p w14:paraId="7153A383" w14:textId="2BB4F4DE" w:rsidR="00625808" w:rsidRDefault="00625808" w:rsidP="00180248">
      <w:pPr>
        <w:pStyle w:val="ListParagraph"/>
        <w:numPr>
          <w:ilvl w:val="0"/>
          <w:numId w:val="15"/>
        </w:numPr>
      </w:pPr>
      <w:r>
        <w:t>Easier applicatio</w:t>
      </w:r>
      <w:r w:rsidR="00596374">
        <w:t>n, apply online</w:t>
      </w:r>
    </w:p>
    <w:p w14:paraId="5822A09E" w14:textId="70A1C84F" w:rsidR="00596374" w:rsidRDefault="00596374" w:rsidP="00180248">
      <w:pPr>
        <w:pStyle w:val="ListParagraph"/>
        <w:numPr>
          <w:ilvl w:val="0"/>
          <w:numId w:val="15"/>
        </w:numPr>
      </w:pPr>
      <w:r>
        <w:t>Smaller $</w:t>
      </w:r>
    </w:p>
    <w:p w14:paraId="098E6282" w14:textId="6D7E457C" w:rsidR="00596374" w:rsidRDefault="00BB54E8" w:rsidP="00180248">
      <w:pPr>
        <w:pStyle w:val="ListParagraph"/>
        <w:numPr>
          <w:ilvl w:val="0"/>
          <w:numId w:val="15"/>
        </w:numPr>
      </w:pPr>
      <w:r>
        <w:t>Boards also influence CTP</w:t>
      </w:r>
    </w:p>
    <w:p w14:paraId="203C96F7" w14:textId="5FAD529F" w:rsidR="00856C7B" w:rsidRDefault="00EA1517" w:rsidP="00180248">
      <w:pPr>
        <w:pStyle w:val="ListParagraph"/>
        <w:numPr>
          <w:ilvl w:val="0"/>
          <w:numId w:val="15"/>
        </w:numPr>
      </w:pPr>
      <w:r>
        <w:t xml:space="preserve">See </w:t>
      </w:r>
      <w:r w:rsidR="00B20597">
        <w:t>presentation strengthening communities</w:t>
      </w:r>
    </w:p>
    <w:p w14:paraId="17477EDF" w14:textId="24A2D373" w:rsidR="00260160" w:rsidRDefault="005E6762" w:rsidP="00180248">
      <w:pPr>
        <w:pStyle w:val="ListParagraph"/>
        <w:numPr>
          <w:ilvl w:val="0"/>
          <w:numId w:val="15"/>
        </w:numPr>
      </w:pPr>
      <w:r>
        <w:t>D</w:t>
      </w:r>
      <w:r w:rsidR="00260160">
        <w:t>iscre</w:t>
      </w:r>
      <w:r>
        <w:t>tionary, youth development and others</w:t>
      </w:r>
    </w:p>
    <w:p w14:paraId="368DC81A" w14:textId="08689B3D" w:rsidR="005B3C39" w:rsidRDefault="005B3C39" w:rsidP="00702B5A">
      <w:pPr>
        <w:pStyle w:val="ListParagraph"/>
        <w:numPr>
          <w:ilvl w:val="0"/>
          <w:numId w:val="15"/>
        </w:numPr>
      </w:pPr>
      <w:r>
        <w:t>M</w:t>
      </w:r>
      <w:r w:rsidR="00EE35E1">
        <w:t>etropolit</w:t>
      </w:r>
      <w:r>
        <w:t>an for projects across several boards</w:t>
      </w:r>
    </w:p>
    <w:p w14:paraId="301836D2" w14:textId="4F999CDD" w:rsidR="000E7573" w:rsidRDefault="000E7573" w:rsidP="000E7573">
      <w:r>
        <w:t xml:space="preserve">SDC- Andy Spanton, Biodiversity </w:t>
      </w:r>
      <w:r w:rsidR="004A5E75">
        <w:t>Coordinator</w:t>
      </w:r>
    </w:p>
    <w:p w14:paraId="53239CC8" w14:textId="627C7A36" w:rsidR="00712C25" w:rsidRDefault="008D3008" w:rsidP="00712C25">
      <w:pPr>
        <w:pStyle w:val="ListParagraph"/>
        <w:numPr>
          <w:ilvl w:val="0"/>
          <w:numId w:val="17"/>
        </w:numPr>
      </w:pPr>
      <w:r>
        <w:t>Natural Environment Fund $75K</w:t>
      </w:r>
    </w:p>
    <w:p w14:paraId="5C6954C3" w14:textId="4D4BD3F6" w:rsidR="00012F79" w:rsidRDefault="00012F79" w:rsidP="00712C25">
      <w:pPr>
        <w:pStyle w:val="ListParagraph"/>
        <w:numPr>
          <w:ilvl w:val="0"/>
          <w:numId w:val="17"/>
        </w:numPr>
      </w:pPr>
      <w:r>
        <w:t>Developing a biodiversity strategy</w:t>
      </w:r>
      <w:r w:rsidR="005701A6">
        <w:t>, LTP</w:t>
      </w:r>
    </w:p>
    <w:p w14:paraId="710F713C" w14:textId="30F3B9D0" w:rsidR="005701A6" w:rsidRDefault="005701A6" w:rsidP="00712C25">
      <w:pPr>
        <w:pStyle w:val="ListParagraph"/>
        <w:numPr>
          <w:ilvl w:val="0"/>
          <w:numId w:val="17"/>
        </w:numPr>
      </w:pPr>
      <w:r>
        <w:t xml:space="preserve">Grants for groups delivering significant </w:t>
      </w:r>
      <w:r w:rsidR="00B12300">
        <w:t>restoration projects i.e. Te Ara Kakariki and W</w:t>
      </w:r>
      <w:r w:rsidR="0042459C">
        <w:t>aihora/ Ellesmere Trust</w:t>
      </w:r>
    </w:p>
    <w:p w14:paraId="112C2846" w14:textId="10AA0940" w:rsidR="00B4155C" w:rsidRDefault="00D724C4" w:rsidP="00712C25">
      <w:pPr>
        <w:pStyle w:val="ListParagraph"/>
        <w:numPr>
          <w:ilvl w:val="0"/>
          <w:numId w:val="17"/>
        </w:numPr>
      </w:pPr>
      <w:r>
        <w:t>G</w:t>
      </w:r>
      <w:r w:rsidR="00B4155C">
        <w:t xml:space="preserve">rants </w:t>
      </w:r>
      <w:r>
        <w:t xml:space="preserve">for planting </w:t>
      </w:r>
      <w:r w:rsidR="00B4155C">
        <w:t>through</w:t>
      </w:r>
      <w:r>
        <w:t xml:space="preserve"> </w:t>
      </w:r>
      <w:r w:rsidR="00B16CE3">
        <w:t>partnerships</w:t>
      </w:r>
      <w:r>
        <w:t xml:space="preserve"> with</w:t>
      </w:r>
      <w:r w:rsidR="00B4155C">
        <w:t xml:space="preserve"> Central Plains Water, </w:t>
      </w:r>
      <w:r>
        <w:t>Meridian</w:t>
      </w:r>
      <w:r w:rsidR="00B4155C">
        <w:t xml:space="preserve"> Energy and </w:t>
      </w:r>
      <w:r>
        <w:t>Trustpower</w:t>
      </w:r>
    </w:p>
    <w:p w14:paraId="66318648" w14:textId="500130D7" w:rsidR="007B4DF9" w:rsidRDefault="007B4DF9" w:rsidP="007B4DF9">
      <w:r>
        <w:t>WDC- Kate Steel</w:t>
      </w:r>
      <w:r w:rsidR="009B5D28">
        <w:t>, Ecologist Biodiversity</w:t>
      </w:r>
    </w:p>
    <w:p w14:paraId="58BB8AEF" w14:textId="070FFB0A" w:rsidR="009B5D28" w:rsidRDefault="00367A5D" w:rsidP="009B5D28">
      <w:pPr>
        <w:pStyle w:val="ListParagraph"/>
        <w:numPr>
          <w:ilvl w:val="0"/>
          <w:numId w:val="18"/>
        </w:numPr>
      </w:pPr>
      <w:r>
        <w:t>Community grants- enviroschools, etc.</w:t>
      </w:r>
    </w:p>
    <w:p w14:paraId="0B1E5D04" w14:textId="43614B94" w:rsidR="003F7425" w:rsidRDefault="003F7425" w:rsidP="009B5D28">
      <w:pPr>
        <w:pStyle w:val="ListParagraph"/>
        <w:numPr>
          <w:ilvl w:val="0"/>
          <w:numId w:val="18"/>
        </w:numPr>
      </w:pPr>
      <w:r>
        <w:t>Operational funding</w:t>
      </w:r>
    </w:p>
    <w:p w14:paraId="069D4BDA" w14:textId="671D6B7F" w:rsidR="003F7425" w:rsidRDefault="003F7425" w:rsidP="009B5D28">
      <w:pPr>
        <w:pStyle w:val="ListParagraph"/>
        <w:numPr>
          <w:ilvl w:val="0"/>
          <w:numId w:val="18"/>
        </w:numPr>
      </w:pPr>
      <w:r>
        <w:t>Community events</w:t>
      </w:r>
    </w:p>
    <w:p w14:paraId="6EB1C3E5" w14:textId="63825861" w:rsidR="003F7425" w:rsidRDefault="003F7425" w:rsidP="009B5D28">
      <w:pPr>
        <w:pStyle w:val="ListParagraph"/>
        <w:numPr>
          <w:ilvl w:val="0"/>
          <w:numId w:val="18"/>
        </w:numPr>
      </w:pPr>
      <w:r>
        <w:t>Heritage and biodiversity</w:t>
      </w:r>
    </w:p>
    <w:p w14:paraId="1A855EFA" w14:textId="1B6A0D87" w:rsidR="00585959" w:rsidRDefault="00585959" w:rsidP="009B5D28">
      <w:pPr>
        <w:pStyle w:val="ListParagraph"/>
        <w:numPr>
          <w:ilvl w:val="0"/>
          <w:numId w:val="18"/>
        </w:numPr>
      </w:pPr>
      <w:r>
        <w:t>7 parks and reserves</w:t>
      </w:r>
      <w:r w:rsidR="00962174">
        <w:t xml:space="preserve"> supported</w:t>
      </w:r>
    </w:p>
    <w:p w14:paraId="4E95C4BD" w14:textId="33BCC69B" w:rsidR="00962174" w:rsidRDefault="00962174" w:rsidP="009B5D28">
      <w:pPr>
        <w:pStyle w:val="ListParagraph"/>
        <w:numPr>
          <w:ilvl w:val="0"/>
          <w:numId w:val="18"/>
        </w:numPr>
      </w:pPr>
      <w:r>
        <w:t>Cam River is priority</w:t>
      </w:r>
    </w:p>
    <w:p w14:paraId="6C1C043E" w14:textId="1A127390" w:rsidR="00962174" w:rsidRDefault="00962174" w:rsidP="009B5D28">
      <w:pPr>
        <w:pStyle w:val="ListParagraph"/>
        <w:numPr>
          <w:ilvl w:val="0"/>
          <w:numId w:val="18"/>
        </w:numPr>
      </w:pPr>
      <w:r>
        <w:t xml:space="preserve">Would like a Te Ara Kakariki </w:t>
      </w:r>
      <w:r w:rsidR="00A30C61">
        <w:t xml:space="preserve">type group </w:t>
      </w:r>
      <w:r>
        <w:t>in Waimakariri Distr</w:t>
      </w:r>
      <w:r w:rsidR="00A30C61">
        <w:t xml:space="preserve">ict for planting </w:t>
      </w:r>
      <w:r w:rsidR="008E0328">
        <w:t>projects</w:t>
      </w:r>
    </w:p>
    <w:p w14:paraId="79484417" w14:textId="5D3B5619" w:rsidR="00A47B0E" w:rsidRDefault="00A47B0E" w:rsidP="00A47B0E"/>
    <w:p w14:paraId="4862E05D" w14:textId="3096B5AA" w:rsidR="00A47B0E" w:rsidRDefault="00A47B0E" w:rsidP="00A47B0E">
      <w:r>
        <w:t xml:space="preserve">General Comments and </w:t>
      </w:r>
      <w:r w:rsidR="00583ACE">
        <w:t>information:</w:t>
      </w:r>
    </w:p>
    <w:p w14:paraId="20C40876" w14:textId="105C3E7A" w:rsidR="00583ACE" w:rsidRDefault="00583ACE" w:rsidP="00583ACE">
      <w:pPr>
        <w:pStyle w:val="ListParagraph"/>
        <w:numPr>
          <w:ilvl w:val="0"/>
          <w:numId w:val="16"/>
        </w:numPr>
      </w:pPr>
      <w:r>
        <w:t xml:space="preserve">Support </w:t>
      </w:r>
      <w:r w:rsidR="00C61716">
        <w:t xml:space="preserve">more </w:t>
      </w:r>
      <w:r w:rsidR="0082656F">
        <w:t>on traditional Maori medicines</w:t>
      </w:r>
      <w:r w:rsidR="006127C4">
        <w:t xml:space="preserve">- </w:t>
      </w:r>
      <w:r w:rsidR="00D2521B">
        <w:t xml:space="preserve">Kahukura Rongoa Maori </w:t>
      </w:r>
      <w:r w:rsidR="006127C4">
        <w:t xml:space="preserve">can help </w:t>
      </w:r>
    </w:p>
    <w:p w14:paraId="1EF6F307" w14:textId="316811BA" w:rsidR="00D20A7F" w:rsidRDefault="00D20A7F" w:rsidP="00D20A7F">
      <w:pPr>
        <w:pStyle w:val="NormalWeb"/>
        <w:numPr>
          <w:ilvl w:val="0"/>
          <w:numId w:val="16"/>
        </w:numPr>
      </w:pPr>
      <w:r>
        <w:lastRenderedPageBreak/>
        <w:t>Ind</w:t>
      </w:r>
      <w:r w:rsidR="003B65DA">
        <w:t xml:space="preserve">igenous ecosystems maps/information by </w:t>
      </w:r>
      <w:r>
        <w:t>Lucas Associates</w:t>
      </w:r>
    </w:p>
    <w:p w14:paraId="02D61FC0" w14:textId="77777777" w:rsidR="00D20A7F" w:rsidRDefault="00973EAA" w:rsidP="00D20A7F">
      <w:pPr>
        <w:pStyle w:val="NormalWeb"/>
        <w:numPr>
          <w:ilvl w:val="0"/>
          <w:numId w:val="16"/>
        </w:numPr>
      </w:pPr>
      <w:hyperlink r:id="rId13" w:history="1">
        <w:r w:rsidR="00D20A7F">
          <w:rPr>
            <w:rStyle w:val="Hyperlink"/>
          </w:rPr>
          <w:t>www.lucas-associates.co.nz</w:t>
        </w:r>
      </w:hyperlink>
      <w:r w:rsidR="00D20A7F">
        <w:t> › christchurch-ecosystems</w:t>
      </w:r>
    </w:p>
    <w:p w14:paraId="6B8CC8D0" w14:textId="77777777" w:rsidR="00D20A7F" w:rsidRDefault="00973EAA" w:rsidP="00D20A7F">
      <w:pPr>
        <w:pStyle w:val="NormalWeb"/>
        <w:numPr>
          <w:ilvl w:val="0"/>
          <w:numId w:val="16"/>
        </w:numPr>
      </w:pPr>
      <w:hyperlink r:id="rId14" w:history="1">
        <w:r w:rsidR="00D20A7F">
          <w:rPr>
            <w:rStyle w:val="Hyperlink"/>
          </w:rPr>
          <w:t>Four broad land types or ecosystems of the city:</w:t>
        </w:r>
      </w:hyperlink>
    </w:p>
    <w:p w14:paraId="1300B905" w14:textId="77777777" w:rsidR="00D20A7F" w:rsidRDefault="00973EAA" w:rsidP="00D20A7F">
      <w:pPr>
        <w:pStyle w:val="NormalWeb"/>
        <w:numPr>
          <w:ilvl w:val="0"/>
          <w:numId w:val="16"/>
        </w:numPr>
      </w:pPr>
      <w:hyperlink r:id="rId15" w:history="1">
        <w:r w:rsidR="00D20A7F">
          <w:rPr>
            <w:rStyle w:val="Hyperlink"/>
          </w:rPr>
          <w:t>https://www.lucas-associates.co.nz/christchurch-banks-peninsula/christchurch-ecosystems/</w:t>
        </w:r>
      </w:hyperlink>
    </w:p>
    <w:p w14:paraId="3DD58DDC" w14:textId="3CB82FD3" w:rsidR="00475D78" w:rsidRPr="00360B98" w:rsidRDefault="00475D78" w:rsidP="00D20A7F"/>
    <w:sectPr w:rsidR="00475D78" w:rsidRPr="00360B98" w:rsidSect="008E2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C085" w14:textId="77777777" w:rsidR="00A36E23" w:rsidRDefault="00A36E23" w:rsidP="007C45C3">
      <w:pPr>
        <w:spacing w:before="0" w:line="240" w:lineRule="auto"/>
      </w:pPr>
      <w:r>
        <w:separator/>
      </w:r>
    </w:p>
  </w:endnote>
  <w:endnote w:type="continuationSeparator" w:id="0">
    <w:p w14:paraId="35A64BEB" w14:textId="77777777" w:rsidR="00A36E23" w:rsidRDefault="00A36E23" w:rsidP="007C45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3B7D" w14:textId="77777777" w:rsidR="008E0328" w:rsidRDefault="008E0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43C7" w14:textId="77777777" w:rsidR="008E0328" w:rsidRDefault="008E0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2E53" w14:textId="77777777" w:rsidR="008E0328" w:rsidRDefault="008E0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EAB7" w14:textId="77777777" w:rsidR="00A36E23" w:rsidRDefault="00A36E23" w:rsidP="007C45C3">
      <w:pPr>
        <w:spacing w:before="0" w:line="240" w:lineRule="auto"/>
      </w:pPr>
      <w:r>
        <w:separator/>
      </w:r>
    </w:p>
  </w:footnote>
  <w:footnote w:type="continuationSeparator" w:id="0">
    <w:p w14:paraId="6F73B984" w14:textId="77777777" w:rsidR="00A36E23" w:rsidRDefault="00A36E23" w:rsidP="007C45C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D488" w14:textId="77777777" w:rsidR="008E0328" w:rsidRDefault="008E0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B451" w14:textId="27ECABE3" w:rsidR="008E215E" w:rsidRDefault="008E215E">
    <w:pPr>
      <w:pStyle w:val="Header"/>
    </w:pPr>
    <w:r>
      <w:rPr>
        <w:noProof/>
      </w:rPr>
      <w:drawing>
        <wp:inline distT="0" distB="0" distL="0" distR="0" wp14:anchorId="1997A058" wp14:editId="2F7B0B60">
          <wp:extent cx="2112721" cy="618490"/>
          <wp:effectExtent l="0" t="0" r="190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808 CWMS - Networking for the environment logo FINAL - Jan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684" cy="67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8E215E">
      <w:t>Funding and Future Thinking hui summary notes on 21/10/2020</w:t>
    </w:r>
  </w:p>
  <w:p w14:paraId="3166D0CC" w14:textId="77777777" w:rsidR="003731B6" w:rsidRDefault="00373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EE9B" w14:textId="77777777" w:rsidR="008E0328" w:rsidRDefault="008E0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FA5"/>
    <w:multiLevelType w:val="hybridMultilevel"/>
    <w:tmpl w:val="1764A9E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0536FF"/>
    <w:multiLevelType w:val="hybridMultilevel"/>
    <w:tmpl w:val="16E485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49E6"/>
    <w:multiLevelType w:val="hybridMultilevel"/>
    <w:tmpl w:val="A282C3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6594"/>
    <w:multiLevelType w:val="hybridMultilevel"/>
    <w:tmpl w:val="73D09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42C9B"/>
    <w:multiLevelType w:val="hybridMultilevel"/>
    <w:tmpl w:val="BD9CB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42DE"/>
    <w:multiLevelType w:val="hybridMultilevel"/>
    <w:tmpl w:val="EBD4B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CD4E8C"/>
    <w:multiLevelType w:val="hybridMultilevel"/>
    <w:tmpl w:val="1B2E0A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628A4"/>
    <w:multiLevelType w:val="hybridMultilevel"/>
    <w:tmpl w:val="C0F06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30BA"/>
    <w:multiLevelType w:val="hybridMultilevel"/>
    <w:tmpl w:val="38EAE8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2469B"/>
    <w:multiLevelType w:val="hybridMultilevel"/>
    <w:tmpl w:val="F2E86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B4DB3"/>
    <w:multiLevelType w:val="hybridMultilevel"/>
    <w:tmpl w:val="0D2A4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56379"/>
    <w:multiLevelType w:val="hybridMultilevel"/>
    <w:tmpl w:val="AE7677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5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4"/>
  </w:num>
  <w:num w:numId="17">
    <w:abstractNumId w:val="3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5E"/>
    <w:rsid w:val="00012F79"/>
    <w:rsid w:val="00025BF2"/>
    <w:rsid w:val="000326F8"/>
    <w:rsid w:val="0003500F"/>
    <w:rsid w:val="00044F20"/>
    <w:rsid w:val="00050A43"/>
    <w:rsid w:val="00060544"/>
    <w:rsid w:val="000B3258"/>
    <w:rsid w:val="000B7C47"/>
    <w:rsid w:val="000C7567"/>
    <w:rsid w:val="000E27BC"/>
    <w:rsid w:val="000E7573"/>
    <w:rsid w:val="00105D7C"/>
    <w:rsid w:val="00112D2C"/>
    <w:rsid w:val="001170E2"/>
    <w:rsid w:val="00180248"/>
    <w:rsid w:val="00190969"/>
    <w:rsid w:val="001911A3"/>
    <w:rsid w:val="0019780E"/>
    <w:rsid w:val="001A2109"/>
    <w:rsid w:val="001B58FC"/>
    <w:rsid w:val="001D39AD"/>
    <w:rsid w:val="001F15EA"/>
    <w:rsid w:val="00202F4B"/>
    <w:rsid w:val="002078CF"/>
    <w:rsid w:val="002221D3"/>
    <w:rsid w:val="00224617"/>
    <w:rsid w:val="00226BD1"/>
    <w:rsid w:val="00230FE0"/>
    <w:rsid w:val="002352CB"/>
    <w:rsid w:val="0024001C"/>
    <w:rsid w:val="0024072A"/>
    <w:rsid w:val="00242CE1"/>
    <w:rsid w:val="002470C7"/>
    <w:rsid w:val="00260160"/>
    <w:rsid w:val="00280ECA"/>
    <w:rsid w:val="0028671E"/>
    <w:rsid w:val="002A3331"/>
    <w:rsid w:val="002B4349"/>
    <w:rsid w:val="002B6B0E"/>
    <w:rsid w:val="002D3F8E"/>
    <w:rsid w:val="002F0FAB"/>
    <w:rsid w:val="002F79D7"/>
    <w:rsid w:val="00311C82"/>
    <w:rsid w:val="00321112"/>
    <w:rsid w:val="003445E6"/>
    <w:rsid w:val="00344838"/>
    <w:rsid w:val="003529D5"/>
    <w:rsid w:val="00360B98"/>
    <w:rsid w:val="00367098"/>
    <w:rsid w:val="00367A5D"/>
    <w:rsid w:val="00371453"/>
    <w:rsid w:val="003731B6"/>
    <w:rsid w:val="00385173"/>
    <w:rsid w:val="00386489"/>
    <w:rsid w:val="003A4083"/>
    <w:rsid w:val="003A5224"/>
    <w:rsid w:val="003A70F7"/>
    <w:rsid w:val="003B5280"/>
    <w:rsid w:val="003B65DA"/>
    <w:rsid w:val="003B6D61"/>
    <w:rsid w:val="003D3BB5"/>
    <w:rsid w:val="003E1158"/>
    <w:rsid w:val="003F087D"/>
    <w:rsid w:val="003F3B2E"/>
    <w:rsid w:val="003F7425"/>
    <w:rsid w:val="00413182"/>
    <w:rsid w:val="00417BDA"/>
    <w:rsid w:val="00421416"/>
    <w:rsid w:val="004225ED"/>
    <w:rsid w:val="0042459C"/>
    <w:rsid w:val="00424783"/>
    <w:rsid w:val="00425948"/>
    <w:rsid w:val="0042729F"/>
    <w:rsid w:val="00455A3D"/>
    <w:rsid w:val="00473AA8"/>
    <w:rsid w:val="00475D78"/>
    <w:rsid w:val="00477214"/>
    <w:rsid w:val="004854F0"/>
    <w:rsid w:val="0049649D"/>
    <w:rsid w:val="00497BAB"/>
    <w:rsid w:val="004A4481"/>
    <w:rsid w:val="004A5B3D"/>
    <w:rsid w:val="004A5E75"/>
    <w:rsid w:val="004B1C46"/>
    <w:rsid w:val="004C6D6B"/>
    <w:rsid w:val="004E17E8"/>
    <w:rsid w:val="004F0DA8"/>
    <w:rsid w:val="00501791"/>
    <w:rsid w:val="00504200"/>
    <w:rsid w:val="00526792"/>
    <w:rsid w:val="00537DE9"/>
    <w:rsid w:val="00543766"/>
    <w:rsid w:val="00545196"/>
    <w:rsid w:val="0055044B"/>
    <w:rsid w:val="00553F20"/>
    <w:rsid w:val="00565150"/>
    <w:rsid w:val="005701A6"/>
    <w:rsid w:val="005716F3"/>
    <w:rsid w:val="00571B65"/>
    <w:rsid w:val="00583ACE"/>
    <w:rsid w:val="00585959"/>
    <w:rsid w:val="00585B2B"/>
    <w:rsid w:val="00596374"/>
    <w:rsid w:val="005A477C"/>
    <w:rsid w:val="005B0AF4"/>
    <w:rsid w:val="005B3C39"/>
    <w:rsid w:val="005B45C9"/>
    <w:rsid w:val="005B6748"/>
    <w:rsid w:val="005D44F5"/>
    <w:rsid w:val="005E3839"/>
    <w:rsid w:val="005E3DE0"/>
    <w:rsid w:val="005E6762"/>
    <w:rsid w:val="00605B2E"/>
    <w:rsid w:val="006064ED"/>
    <w:rsid w:val="006127C4"/>
    <w:rsid w:val="006238F8"/>
    <w:rsid w:val="006253EE"/>
    <w:rsid w:val="00625808"/>
    <w:rsid w:val="0064072C"/>
    <w:rsid w:val="00672221"/>
    <w:rsid w:val="006807FD"/>
    <w:rsid w:val="006A2DCA"/>
    <w:rsid w:val="006B5B83"/>
    <w:rsid w:val="006C3827"/>
    <w:rsid w:val="006D3D2C"/>
    <w:rsid w:val="006F751B"/>
    <w:rsid w:val="00701926"/>
    <w:rsid w:val="00702B5A"/>
    <w:rsid w:val="0070581F"/>
    <w:rsid w:val="00712C25"/>
    <w:rsid w:val="007258A3"/>
    <w:rsid w:val="00727A89"/>
    <w:rsid w:val="007300D7"/>
    <w:rsid w:val="0073288F"/>
    <w:rsid w:val="00734B47"/>
    <w:rsid w:val="00756499"/>
    <w:rsid w:val="00764073"/>
    <w:rsid w:val="00765DC7"/>
    <w:rsid w:val="00776851"/>
    <w:rsid w:val="00786BB4"/>
    <w:rsid w:val="00793FA5"/>
    <w:rsid w:val="007A0287"/>
    <w:rsid w:val="007B4DF9"/>
    <w:rsid w:val="007B7479"/>
    <w:rsid w:val="007C45C3"/>
    <w:rsid w:val="007D0E2C"/>
    <w:rsid w:val="007D750C"/>
    <w:rsid w:val="00803EAF"/>
    <w:rsid w:val="00807191"/>
    <w:rsid w:val="0082656F"/>
    <w:rsid w:val="00856C7B"/>
    <w:rsid w:val="00860033"/>
    <w:rsid w:val="00863FE0"/>
    <w:rsid w:val="008862C7"/>
    <w:rsid w:val="0089090D"/>
    <w:rsid w:val="008B4196"/>
    <w:rsid w:val="008B574A"/>
    <w:rsid w:val="008D3008"/>
    <w:rsid w:val="008E0328"/>
    <w:rsid w:val="008E215E"/>
    <w:rsid w:val="008E516B"/>
    <w:rsid w:val="008F1D29"/>
    <w:rsid w:val="00901728"/>
    <w:rsid w:val="00903C95"/>
    <w:rsid w:val="009070FF"/>
    <w:rsid w:val="009103B8"/>
    <w:rsid w:val="00912FF5"/>
    <w:rsid w:val="00943769"/>
    <w:rsid w:val="009608C8"/>
    <w:rsid w:val="00962174"/>
    <w:rsid w:val="00972B53"/>
    <w:rsid w:val="00972BDD"/>
    <w:rsid w:val="00973EAA"/>
    <w:rsid w:val="0097634B"/>
    <w:rsid w:val="009954B9"/>
    <w:rsid w:val="009A05D1"/>
    <w:rsid w:val="009A2CC5"/>
    <w:rsid w:val="009B5D28"/>
    <w:rsid w:val="009E2119"/>
    <w:rsid w:val="009E4ACF"/>
    <w:rsid w:val="009E6CCB"/>
    <w:rsid w:val="009F1611"/>
    <w:rsid w:val="009F6007"/>
    <w:rsid w:val="00A1160B"/>
    <w:rsid w:val="00A27E47"/>
    <w:rsid w:val="00A30C61"/>
    <w:rsid w:val="00A36E23"/>
    <w:rsid w:val="00A47B0E"/>
    <w:rsid w:val="00A53EA5"/>
    <w:rsid w:val="00A668D0"/>
    <w:rsid w:val="00A82877"/>
    <w:rsid w:val="00A90457"/>
    <w:rsid w:val="00AA1E57"/>
    <w:rsid w:val="00AD442D"/>
    <w:rsid w:val="00AF27BD"/>
    <w:rsid w:val="00AF40E4"/>
    <w:rsid w:val="00B12300"/>
    <w:rsid w:val="00B16CE3"/>
    <w:rsid w:val="00B20597"/>
    <w:rsid w:val="00B26E30"/>
    <w:rsid w:val="00B4155C"/>
    <w:rsid w:val="00B44CBC"/>
    <w:rsid w:val="00B658CC"/>
    <w:rsid w:val="00B665C2"/>
    <w:rsid w:val="00B71D4A"/>
    <w:rsid w:val="00B734AA"/>
    <w:rsid w:val="00B809DB"/>
    <w:rsid w:val="00B8392E"/>
    <w:rsid w:val="00B93DE6"/>
    <w:rsid w:val="00BB4E95"/>
    <w:rsid w:val="00BB54E8"/>
    <w:rsid w:val="00BC2672"/>
    <w:rsid w:val="00BC5679"/>
    <w:rsid w:val="00BF4CF1"/>
    <w:rsid w:val="00BF60A7"/>
    <w:rsid w:val="00C166F9"/>
    <w:rsid w:val="00C2378B"/>
    <w:rsid w:val="00C439DA"/>
    <w:rsid w:val="00C5648F"/>
    <w:rsid w:val="00C61716"/>
    <w:rsid w:val="00C74470"/>
    <w:rsid w:val="00C82154"/>
    <w:rsid w:val="00C82482"/>
    <w:rsid w:val="00C93819"/>
    <w:rsid w:val="00C94586"/>
    <w:rsid w:val="00CB017F"/>
    <w:rsid w:val="00CB1844"/>
    <w:rsid w:val="00CC1F3D"/>
    <w:rsid w:val="00CD2BFE"/>
    <w:rsid w:val="00CD47A9"/>
    <w:rsid w:val="00CE0F3D"/>
    <w:rsid w:val="00D05919"/>
    <w:rsid w:val="00D0732F"/>
    <w:rsid w:val="00D2086B"/>
    <w:rsid w:val="00D20A7F"/>
    <w:rsid w:val="00D2521B"/>
    <w:rsid w:val="00D27EB9"/>
    <w:rsid w:val="00D424AC"/>
    <w:rsid w:val="00D724C4"/>
    <w:rsid w:val="00D87D6D"/>
    <w:rsid w:val="00D949FF"/>
    <w:rsid w:val="00DA219B"/>
    <w:rsid w:val="00DA3CA0"/>
    <w:rsid w:val="00DB07C1"/>
    <w:rsid w:val="00DB0E48"/>
    <w:rsid w:val="00DB0EF2"/>
    <w:rsid w:val="00DC65D9"/>
    <w:rsid w:val="00DE03E5"/>
    <w:rsid w:val="00E06E02"/>
    <w:rsid w:val="00E07086"/>
    <w:rsid w:val="00E2238D"/>
    <w:rsid w:val="00E32DF9"/>
    <w:rsid w:val="00E35D08"/>
    <w:rsid w:val="00E71605"/>
    <w:rsid w:val="00E77EE0"/>
    <w:rsid w:val="00E81AF9"/>
    <w:rsid w:val="00E81C55"/>
    <w:rsid w:val="00E855E8"/>
    <w:rsid w:val="00EA1517"/>
    <w:rsid w:val="00EB3D9E"/>
    <w:rsid w:val="00EB4B9C"/>
    <w:rsid w:val="00EC0D14"/>
    <w:rsid w:val="00EC5AE7"/>
    <w:rsid w:val="00ED6C97"/>
    <w:rsid w:val="00EE35E1"/>
    <w:rsid w:val="00EF7AEB"/>
    <w:rsid w:val="00F032E1"/>
    <w:rsid w:val="00F11F76"/>
    <w:rsid w:val="00F749F1"/>
    <w:rsid w:val="00F977E0"/>
    <w:rsid w:val="00FA659F"/>
    <w:rsid w:val="00FC4A67"/>
    <w:rsid w:val="00FD55FB"/>
    <w:rsid w:val="00FE30CA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E8C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3B2E"/>
    <w:pPr>
      <w:tabs>
        <w:tab w:val="left" w:pos="454"/>
      </w:tabs>
      <w:spacing w:before="24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spacing w:before="36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spacing w:before="3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6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907"/>
      </w:tabs>
      <w:spacing w:before="120"/>
      <w:ind w:left="908" w:hanging="454"/>
      <w:contextualSpacing/>
    </w:pPr>
    <w:rPr>
      <w:rFonts w:cs="Arial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ind w:left="454" w:hanging="45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spacing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clear" w:pos="454"/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0" w:after="170" w:line="280" w:lineRule="atLeast"/>
      <w:textAlignment w:val="center"/>
    </w:pPr>
    <w:rPr>
      <w:rFonts w:ascii="Calibri" w:eastAsia="Times New Roman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tabs>
        <w:tab w:val="clear" w:pos="454"/>
      </w:tabs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uiPriority w:val="1"/>
    <w:qFormat/>
    <w:rsid w:val="009F161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6407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7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0A7F"/>
    <w:pPr>
      <w:tabs>
        <w:tab w:val="clear" w:pos="454"/>
      </w:tabs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ucas-associates.co.n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can.govt.nz/get-involved/suppor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c01.safelinks.protection.outlook.com/?url=http%3A%2F%2Fwww.mfe.govt.nz%2F&amp;data=04%7C01%7CAlison.Bower%40ecan.govt.nz%7C26808555ed4044a5256e08d87ea391f0%7C984befeac12e454e91117b8d8da5e7e1%7C0%7C0%7C637398588320172897%7CUnknown%7CTWFpbGZsb3d8eyJWIjoiMC4wLjAwMDAiLCJQIjoiV2luMzIiLCJBTiI6Ik1haWwiLCJXVCI6Mn0%3D%7C1000&amp;sdata=imvRqLT4fIQvmU1HiusR2OtNca%2BJ313NGvGmnn3HB6c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ucas-associates.co.nz/christchurch-banks-peninsula/christchurch-ecosystem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c01.safelinks.protection.outlook.com/?url=https%3A%2F%2Fwww.lucas-associates.co.nz%2Fecosystems%2Fwet-plains.html&amp;data=04%7C01%7CAlison.Bower%40ecan.govt.nz%7C3bf3eb51be584e2abf5b08d8762651ce%7C984befeac12e454e91117b8d8da5e7e1%7C0%7C0%7C637389254274242796%7CUnknown%7CTWFpbGZsb3d8eyJWIjoiMC4wLjAwMDAiLCJQIjoiV2luMzIiLCJBTiI6Ik1haWwiLCJXVCI6Mn0%3D%7C1000&amp;sdata=1uAfxzOeuMWJsL8PNo6v4paqu6ktlvZ6MlXthg%2FYv50%3D&amp;reserved=0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B8EB83075744E9D290BE0D56E5936" ma:contentTypeVersion="13" ma:contentTypeDescription="Create a new document." ma:contentTypeScope="" ma:versionID="71b58e17330635b0dbf966d69a906d89">
  <xsd:schema xmlns:xsd="http://www.w3.org/2001/XMLSchema" xmlns:xs="http://www.w3.org/2001/XMLSchema" xmlns:p="http://schemas.microsoft.com/office/2006/metadata/properties" xmlns:ns3="70f0febb-5370-4036-b160-9e07981c8410" xmlns:ns4="1bbdd1a5-41cf-4298-b03e-0bee476fdb8b" targetNamespace="http://schemas.microsoft.com/office/2006/metadata/properties" ma:root="true" ma:fieldsID="57a8f2280ec62f4cf44b1e3cb2e30c3b" ns3:_="" ns4:_="">
    <xsd:import namespace="70f0febb-5370-4036-b160-9e07981c8410"/>
    <xsd:import namespace="1bbdd1a5-41cf-4298-b03e-0bee476fdb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0febb-5370-4036-b160-9e07981c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d1a5-41cf-4298-b03e-0bee476fd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65E4-F123-465D-9B31-00E98E5BC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0febb-5370-4036-b160-9e07981c8410"/>
    <ds:schemaRef ds:uri="1bbdd1a5-41cf-4298-b03e-0bee476f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F5BC2-D19D-4965-A69F-30FA4EF58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330F5-56A5-4D1D-B05E-52C6D50F6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20AF9-B77A-4291-986F-5EB0B564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2020-11-01T21:48:00Z</dcterms:created>
  <dcterms:modified xsi:type="dcterms:W3CDTF">2020-11-02T03:18:00Z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0x0101006E4B8EB83075744E9D290BE0D56E5936</vt:lpwstr>
  </property>
</Properties>
</file>