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7300D" w:rsidR="00A57CB0" w:rsidP="009B711A" w:rsidRDefault="00A57CB0" w14:paraId="55CB0EE4" w14:textId="77777777">
      <w:pPr>
        <w:widowControl/>
        <w:spacing w:after="160" w:line="259" w:lineRule="auto"/>
        <w:ind w:left="567" w:hanging="567"/>
        <w:contextualSpacing/>
        <w:rPr>
          <w:rFonts w:ascii="Arial" w:hAnsi="Arial" w:cs="Arial"/>
          <w:b/>
          <w:bCs/>
        </w:rPr>
      </w:pPr>
    </w:p>
    <w:p w:rsidRPr="0037300D" w:rsidR="009B711A" w:rsidP="009B711A" w:rsidRDefault="009B711A" w14:paraId="294FDADA" w14:textId="0EBBCD99">
      <w:pPr>
        <w:widowControl/>
        <w:spacing w:after="160" w:line="259" w:lineRule="auto"/>
        <w:ind w:left="567" w:hanging="567"/>
        <w:contextualSpacing/>
        <w:rPr>
          <w:rFonts w:ascii="Arial" w:hAnsi="Arial" w:cs="Arial"/>
          <w:b/>
          <w:bCs/>
        </w:rPr>
      </w:pPr>
      <w:r w:rsidRPr="0037300D">
        <w:rPr>
          <w:rFonts w:ascii="Arial" w:hAnsi="Arial" w:cs="Arial"/>
          <w:b/>
          <w:bCs/>
        </w:rPr>
        <w:t xml:space="preserve">Woodstock Quarry Limited: </w:t>
      </w:r>
      <w:r w:rsidRPr="0037300D" w:rsidR="007B7C6A">
        <w:rPr>
          <w:rFonts w:ascii="Arial" w:hAnsi="Arial" w:cs="Arial"/>
          <w:b/>
          <w:bCs/>
        </w:rPr>
        <w:t xml:space="preserve">Consolidated </w:t>
      </w:r>
      <w:r w:rsidRPr="0037300D">
        <w:rPr>
          <w:rFonts w:ascii="Arial" w:hAnsi="Arial" w:cs="Arial"/>
          <w:b/>
          <w:bCs/>
        </w:rPr>
        <w:t>Proposed conditions</w:t>
      </w:r>
      <w:r w:rsidRPr="0037300D" w:rsidR="00AE05C5">
        <w:rPr>
          <w:rFonts w:ascii="Arial" w:hAnsi="Arial" w:cs="Arial"/>
          <w:b/>
          <w:bCs/>
        </w:rPr>
        <w:t xml:space="preserve"> </w:t>
      </w:r>
    </w:p>
    <w:p w:rsidRPr="0037300D" w:rsidR="007B7C6A" w:rsidP="009B711A" w:rsidRDefault="007B7C6A" w14:paraId="4DCC5D3D" w14:textId="77777777">
      <w:pPr>
        <w:widowControl/>
        <w:spacing w:after="160" w:line="259" w:lineRule="auto"/>
        <w:ind w:left="567" w:hanging="567"/>
        <w:contextualSpacing/>
        <w:rPr>
          <w:rFonts w:ascii="Arial" w:hAnsi="Arial" w:cs="Arial"/>
          <w:b/>
          <w:bCs/>
        </w:rPr>
      </w:pPr>
    </w:p>
    <w:p w:rsidR="000B747C" w:rsidP="00F95C54" w:rsidRDefault="00CD4823" w14:paraId="3180A350" w14:textId="77777777">
      <w:pPr>
        <w:widowControl/>
        <w:spacing w:after="160" w:line="259" w:lineRule="auto"/>
        <w:contextualSpacing/>
        <w:jc w:val="both"/>
        <w:rPr>
          <w:rFonts w:ascii="Arial" w:hAnsi="Arial" w:cs="Arial"/>
          <w:b/>
          <w:bCs/>
          <w:lang w:val="en-NZ"/>
        </w:rPr>
      </w:pPr>
      <w:r w:rsidRPr="0037300D">
        <w:rPr>
          <w:rFonts w:ascii="Arial" w:hAnsi="Arial" w:cs="Arial"/>
          <w:b/>
          <w:bCs/>
        </w:rPr>
        <w:t>CRC214076</w:t>
      </w:r>
      <w:r w:rsidRPr="0037300D">
        <w:rPr>
          <w:rFonts w:ascii="Arial" w:hAnsi="Arial" w:cs="Arial"/>
          <w:b/>
          <w:bCs/>
        </w:rPr>
        <w:tab/>
      </w:r>
      <w:r w:rsidRPr="0037300D">
        <w:rPr>
          <w:rFonts w:ascii="Arial" w:hAnsi="Arial" w:cs="Arial"/>
          <w:b/>
          <w:bCs/>
          <w:lang w:val="en-NZ"/>
        </w:rPr>
        <w:t>Discharge contaminants from an industrial and trade premise into air</w:t>
      </w:r>
      <w:r w:rsidR="00AD09D0">
        <w:rPr>
          <w:rFonts w:ascii="Arial" w:hAnsi="Arial" w:cs="Arial"/>
          <w:b/>
          <w:bCs/>
          <w:lang w:val="en-NZ"/>
        </w:rPr>
        <w:t xml:space="preserve"> – </w:t>
      </w:r>
    </w:p>
    <w:p w:rsidR="000B747C" w:rsidP="00F95C54" w:rsidRDefault="000B747C" w14:paraId="0AA6C506" w14:textId="77777777">
      <w:pPr>
        <w:widowControl/>
        <w:spacing w:after="160" w:line="259" w:lineRule="auto"/>
        <w:contextualSpacing/>
        <w:jc w:val="both"/>
        <w:rPr>
          <w:rFonts w:ascii="Arial" w:hAnsi="Arial" w:cs="Arial"/>
          <w:b/>
          <w:bCs/>
          <w:lang w:val="en-NZ"/>
        </w:rPr>
      </w:pPr>
    </w:p>
    <w:p w:rsidRPr="0037300D" w:rsidR="00CD4823" w:rsidP="00C13B54" w:rsidRDefault="00CD4823" w14:paraId="25CF0E7B" w14:textId="77777777">
      <w:pPr>
        <w:pStyle w:val="ListParagraph"/>
        <w:ind w:left="1134"/>
        <w:jc w:val="both"/>
        <w:rPr>
          <w:rFonts w:ascii="Arial" w:hAnsi="Arial" w:cs="Arial"/>
        </w:rPr>
      </w:pPr>
    </w:p>
    <w:p w:rsidRPr="0037300D" w:rsidR="00CD4823" w:rsidP="00C13B54" w:rsidRDefault="00CD4823" w14:paraId="136B57DB" w14:textId="77777777">
      <w:pPr>
        <w:pStyle w:val="ListParagraph"/>
        <w:ind w:left="1134"/>
        <w:jc w:val="both"/>
        <w:rPr>
          <w:rFonts w:ascii="Arial" w:hAnsi="Arial" w:cs="Arial"/>
        </w:rPr>
      </w:pPr>
    </w:p>
    <w:p w:rsidRPr="0037300D" w:rsidR="00CD4823" w:rsidP="00C13B54" w:rsidRDefault="00CD4823" w14:paraId="2408E22C" w14:textId="77777777">
      <w:pPr>
        <w:ind w:left="426"/>
        <w:jc w:val="both"/>
        <w:rPr>
          <w:rFonts w:ascii="Arial" w:hAnsi="Arial" w:cs="Arial"/>
          <w:i/>
          <w:iCs/>
        </w:rPr>
      </w:pPr>
      <w:r w:rsidRPr="0037300D">
        <w:rPr>
          <w:rFonts w:ascii="Arial" w:hAnsi="Arial" w:cs="Arial"/>
          <w:i/>
          <w:iCs/>
        </w:rPr>
        <w:t xml:space="preserve">Advice Note: The activities at the site are also subject to the following resource consents or changes to them: </w:t>
      </w:r>
    </w:p>
    <w:p w:rsidRPr="0037300D" w:rsidR="00171D49" w:rsidP="00C13B54" w:rsidRDefault="00171D49" w14:paraId="03D98442" w14:textId="54505591">
      <w:pPr>
        <w:ind w:left="426"/>
        <w:jc w:val="both"/>
        <w:rPr>
          <w:rFonts w:ascii="Arial" w:hAnsi="Arial" w:cs="Arial"/>
          <w:i/>
          <w:iCs/>
        </w:rPr>
      </w:pPr>
      <w:r w:rsidRPr="0037300D">
        <w:rPr>
          <w:rFonts w:ascii="Arial" w:hAnsi="Arial" w:cs="Arial"/>
          <w:i/>
          <w:iCs/>
        </w:rPr>
        <w:t xml:space="preserve">CRC214073 </w:t>
      </w:r>
    </w:p>
    <w:p w:rsidRPr="0037300D" w:rsidR="00CD4823" w:rsidP="00C13B54" w:rsidRDefault="00CD4823" w14:paraId="4AB39C63" w14:textId="58126242">
      <w:pPr>
        <w:ind w:left="426"/>
        <w:jc w:val="both"/>
        <w:rPr>
          <w:rFonts w:ascii="Arial" w:hAnsi="Arial" w:cs="Arial"/>
          <w:i/>
          <w:iCs/>
        </w:rPr>
      </w:pPr>
      <w:r w:rsidRPr="0037300D">
        <w:rPr>
          <w:rFonts w:ascii="Arial" w:hAnsi="Arial" w:cs="Arial"/>
          <w:i/>
          <w:iCs/>
        </w:rPr>
        <w:t>CRC214074</w:t>
      </w:r>
      <w:r w:rsidRPr="0037300D" w:rsidR="00171D49">
        <w:rPr>
          <w:rFonts w:ascii="Arial" w:hAnsi="Arial" w:cs="Arial"/>
          <w:i/>
          <w:iCs/>
        </w:rPr>
        <w:t xml:space="preserve"> </w:t>
      </w:r>
    </w:p>
    <w:p w:rsidRPr="0037300D" w:rsidR="00CD4823" w:rsidP="00C13B54" w:rsidRDefault="00CD4823" w14:paraId="67835595" w14:textId="77777777">
      <w:pPr>
        <w:ind w:left="426"/>
        <w:jc w:val="both"/>
        <w:rPr>
          <w:rFonts w:ascii="Arial" w:hAnsi="Arial" w:cs="Arial"/>
          <w:i/>
          <w:iCs/>
        </w:rPr>
      </w:pPr>
      <w:r w:rsidRPr="0037300D">
        <w:rPr>
          <w:rFonts w:ascii="Arial" w:hAnsi="Arial" w:cs="Arial"/>
          <w:i/>
          <w:iCs/>
        </w:rPr>
        <w:t>CRC214075</w:t>
      </w:r>
    </w:p>
    <w:p w:rsidRPr="0037300D" w:rsidR="00CD4823" w:rsidP="00C13B54" w:rsidRDefault="00CD4823" w14:paraId="34772A3E" w14:textId="77777777">
      <w:pPr>
        <w:ind w:left="426"/>
        <w:jc w:val="both"/>
        <w:rPr>
          <w:rFonts w:ascii="Arial" w:hAnsi="Arial" w:cs="Arial"/>
          <w:i/>
          <w:iCs/>
        </w:rPr>
      </w:pPr>
      <w:r w:rsidRPr="0037300D">
        <w:rPr>
          <w:rFonts w:ascii="Arial" w:hAnsi="Arial" w:cs="Arial"/>
          <w:i/>
          <w:iCs/>
        </w:rPr>
        <w:t>CRC214077</w:t>
      </w:r>
    </w:p>
    <w:p w:rsidRPr="0037300D" w:rsidR="00CD4823" w:rsidP="00C13B54" w:rsidRDefault="00CD4823" w14:paraId="5A9C62B1" w14:textId="77777777">
      <w:pPr>
        <w:ind w:left="426"/>
        <w:jc w:val="both"/>
        <w:rPr>
          <w:rFonts w:ascii="Arial" w:hAnsi="Arial" w:cs="Arial"/>
          <w:i/>
          <w:iCs/>
        </w:rPr>
      </w:pPr>
      <w:r w:rsidRPr="0037300D">
        <w:rPr>
          <w:rFonts w:ascii="Arial" w:hAnsi="Arial" w:cs="Arial"/>
          <w:i/>
          <w:iCs/>
        </w:rPr>
        <w:t>RC215276</w:t>
      </w:r>
    </w:p>
    <w:p w:rsidRPr="0037300D" w:rsidR="00CD4823" w:rsidP="00C13B54" w:rsidRDefault="00CD4823" w14:paraId="3C82F5CB" w14:textId="77777777">
      <w:pPr>
        <w:ind w:left="426"/>
        <w:jc w:val="both"/>
        <w:rPr>
          <w:rFonts w:ascii="Arial" w:hAnsi="Arial" w:cs="Arial"/>
          <w:i/>
          <w:iCs/>
        </w:rPr>
      </w:pPr>
      <w:r w:rsidRPr="0037300D">
        <w:rPr>
          <w:rFonts w:ascii="Arial" w:hAnsi="Arial" w:cs="Arial"/>
          <w:i/>
          <w:iCs/>
        </w:rPr>
        <w:t>RC185244</w:t>
      </w:r>
    </w:p>
    <w:p w:rsidRPr="0037300D" w:rsidR="00CD4823" w:rsidP="00C13B54" w:rsidRDefault="00CD4823" w14:paraId="071C5041" w14:textId="77777777">
      <w:pPr>
        <w:ind w:left="709" w:hanging="709"/>
        <w:jc w:val="both"/>
        <w:rPr>
          <w:rFonts w:ascii="Arial" w:hAnsi="Arial" w:cs="Arial"/>
        </w:rPr>
      </w:pPr>
    </w:p>
    <w:p w:rsidRPr="0037300D" w:rsidR="00C0727C" w:rsidP="00C13B54" w:rsidRDefault="00C0727C" w14:paraId="7905A400" w14:textId="43E74AAC">
      <w:pPr>
        <w:ind w:left="709" w:hanging="709"/>
        <w:jc w:val="both"/>
        <w:rPr>
          <w:rFonts w:ascii="Arial" w:hAnsi="Arial" w:cs="Arial"/>
          <w:b/>
          <w:bCs/>
        </w:rPr>
      </w:pPr>
      <w:r w:rsidRPr="0037300D">
        <w:rPr>
          <w:rFonts w:ascii="Arial" w:hAnsi="Arial" w:cs="Arial"/>
          <w:b/>
          <w:bCs/>
        </w:rPr>
        <w:t>Limits</w:t>
      </w:r>
    </w:p>
    <w:p w:rsidRPr="0037300D" w:rsidR="00CD4823" w:rsidP="00C13B54" w:rsidRDefault="00CD4823" w14:paraId="643F897B" w14:textId="77777777">
      <w:pPr>
        <w:ind w:left="709"/>
        <w:jc w:val="both"/>
        <w:rPr>
          <w:rFonts w:ascii="Arial" w:hAnsi="Arial" w:cs="Arial"/>
        </w:rPr>
      </w:pPr>
    </w:p>
    <w:p w:rsidRPr="0037300D" w:rsidR="00557D05" w:rsidP="00C13B54" w:rsidRDefault="00557D05" w14:paraId="41C2D640" w14:textId="55204088">
      <w:pPr>
        <w:ind w:left="709"/>
        <w:jc w:val="both"/>
        <w:rPr>
          <w:rFonts w:ascii="Arial" w:hAnsi="Arial" w:cs="Arial"/>
        </w:rPr>
      </w:pPr>
      <w:r w:rsidRPr="0037300D">
        <w:rPr>
          <w:rFonts w:ascii="Arial" w:hAnsi="Arial" w:cs="Arial"/>
        </w:rPr>
        <w:t>General</w:t>
      </w:r>
    </w:p>
    <w:p w:rsidRPr="0037300D" w:rsidR="00557D05" w:rsidP="00C13B54" w:rsidRDefault="00557D05" w14:paraId="69B36582" w14:textId="77777777">
      <w:pPr>
        <w:ind w:left="709"/>
        <w:jc w:val="both"/>
        <w:rPr>
          <w:rFonts w:ascii="Arial" w:hAnsi="Arial" w:cs="Arial"/>
        </w:rPr>
      </w:pPr>
    </w:p>
    <w:p w:rsidRPr="0037300D" w:rsidR="00CD4823" w:rsidP="00475536" w:rsidRDefault="00CD4823" w14:paraId="748A128A" w14:textId="5DB51F9C">
      <w:pPr>
        <w:pStyle w:val="Default"/>
        <w:numPr>
          <w:ilvl w:val="0"/>
          <w:numId w:val="14"/>
        </w:numPr>
        <w:jc w:val="both"/>
        <w:rPr>
          <w:rFonts w:ascii="Arial" w:hAnsi="Arial" w:cs="Arial"/>
          <w:color w:val="auto"/>
          <w:sz w:val="22"/>
          <w:szCs w:val="22"/>
        </w:rPr>
      </w:pPr>
      <w:r w:rsidRPr="0037300D">
        <w:rPr>
          <w:rFonts w:ascii="Arial" w:hAnsi="Arial" w:cs="Arial"/>
          <w:color w:val="auto"/>
          <w:sz w:val="22"/>
          <w:szCs w:val="22"/>
        </w:rPr>
        <w:t xml:space="preserve">The discharges shall be only from </w:t>
      </w:r>
      <w:r w:rsidR="00721FC7">
        <w:rPr>
          <w:rFonts w:ascii="Arial" w:hAnsi="Arial" w:cs="Arial"/>
          <w:color w:val="auto"/>
          <w:sz w:val="22"/>
          <w:szCs w:val="22"/>
        </w:rPr>
        <w:t xml:space="preserve">earthworks (including </w:t>
      </w:r>
      <w:r w:rsidRPr="0037300D">
        <w:rPr>
          <w:rFonts w:ascii="Arial" w:hAnsi="Arial" w:cs="Arial"/>
          <w:color w:val="auto"/>
          <w:sz w:val="22"/>
          <w:szCs w:val="22"/>
        </w:rPr>
        <w:t>quarry</w:t>
      </w:r>
      <w:r w:rsidR="00721FC7">
        <w:rPr>
          <w:rFonts w:ascii="Arial" w:hAnsi="Arial" w:cs="Arial"/>
          <w:color w:val="auto"/>
          <w:sz w:val="22"/>
          <w:szCs w:val="22"/>
        </w:rPr>
        <w:t>ing)</w:t>
      </w:r>
      <w:r w:rsidRPr="0037300D">
        <w:rPr>
          <w:rFonts w:ascii="Arial" w:hAnsi="Arial" w:cs="Arial"/>
          <w:color w:val="auto"/>
          <w:sz w:val="22"/>
          <w:szCs w:val="22"/>
        </w:rPr>
        <w:t xml:space="preserve"> and </w:t>
      </w:r>
      <w:r w:rsidRPr="0037300D" w:rsidR="0006047F">
        <w:rPr>
          <w:rFonts w:ascii="Arial" w:hAnsi="Arial" w:cs="Arial"/>
          <w:color w:val="auto"/>
          <w:sz w:val="22"/>
          <w:szCs w:val="22"/>
        </w:rPr>
        <w:t>landfill</w:t>
      </w:r>
      <w:r w:rsidRPr="0037300D">
        <w:rPr>
          <w:rFonts w:ascii="Arial" w:hAnsi="Arial" w:cs="Arial"/>
          <w:color w:val="auto"/>
          <w:sz w:val="22"/>
          <w:szCs w:val="22"/>
        </w:rPr>
        <w:t xml:space="preserve"> activities, including: </w:t>
      </w:r>
    </w:p>
    <w:p w:rsidRPr="0037300D" w:rsidR="00CD4823" w:rsidP="14E6B1E4" w:rsidRDefault="00CD4823" w14:paraId="6FF636AF" w14:textId="49D26196" w14:noSpellErr="1">
      <w:pPr>
        <w:pStyle w:val="Default"/>
        <w:ind w:left="1134" w:hanging="283"/>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a. </w:t>
      </w:r>
      <w:r>
        <w:tab/>
      </w:r>
      <w:r w:rsidRPr="14E6B1E4" w:rsidR="14E6B1E4">
        <w:rPr>
          <w:rFonts w:ascii="Arial" w:hAnsi="Arial" w:cs="Arial"/>
          <w:color w:val="auto"/>
          <w:sz w:val="22"/>
          <w:szCs w:val="22"/>
          <w:lang w:val="en-US"/>
        </w:rPr>
        <w:t>Site preparation activities including</w:t>
      </w:r>
      <w:r w:rsidRPr="14E6B1E4" w:rsidR="14E6B1E4">
        <w:rPr>
          <w:rFonts w:ascii="Arial" w:hAnsi="Arial" w:cs="Arial"/>
          <w:color w:val="auto"/>
          <w:sz w:val="22"/>
          <w:szCs w:val="22"/>
          <w:lang w:val="en-US"/>
        </w:rPr>
        <w:t xml:space="preserve"> vegetation, </w:t>
      </w:r>
      <w:r w:rsidRPr="14E6B1E4" w:rsidR="14E6B1E4">
        <w:rPr>
          <w:rFonts w:ascii="Arial" w:hAnsi="Arial" w:cs="Arial"/>
          <w:color w:val="auto"/>
          <w:sz w:val="22"/>
          <w:szCs w:val="22"/>
          <w:lang w:val="en-US"/>
        </w:rPr>
        <w:t xml:space="preserve">topsoil and overburden stripping, removal and storage; </w:t>
      </w:r>
    </w:p>
    <w:p w:rsidRPr="0037300D" w:rsidR="00CD4823" w:rsidP="14E6B1E4" w:rsidRDefault="00CD4823" w14:paraId="539CCFD5" w14:textId="4559AC9D" w14:noSpellErr="1">
      <w:pPr>
        <w:pStyle w:val="Default"/>
        <w:ind w:left="1134" w:hanging="283"/>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b. </w:t>
      </w:r>
      <w:r>
        <w:tab/>
      </w:r>
      <w:r w:rsidRPr="14E6B1E4" w:rsidR="14E6B1E4">
        <w:rPr>
          <w:rFonts w:ascii="Arial" w:hAnsi="Arial" w:cs="Arial"/>
          <w:color w:val="auto"/>
          <w:sz w:val="22"/>
          <w:szCs w:val="22"/>
          <w:lang w:val="en-US"/>
        </w:rPr>
        <w:t>Construction and maintenance of bunds</w:t>
      </w:r>
      <w:r w:rsidRPr="14E6B1E4" w:rsidR="14E6B1E4">
        <w:rPr>
          <w:rFonts w:ascii="Arial" w:hAnsi="Arial" w:cs="Arial"/>
          <w:color w:val="auto"/>
          <w:sz w:val="22"/>
          <w:szCs w:val="22"/>
          <w:lang w:val="en-US"/>
        </w:rPr>
        <w:t>,</w:t>
      </w:r>
      <w:r w:rsidRPr="14E6B1E4" w:rsidR="14E6B1E4">
        <w:rPr>
          <w:rFonts w:ascii="Arial" w:hAnsi="Arial" w:cs="Arial"/>
          <w:color w:val="auto"/>
          <w:sz w:val="22"/>
          <w:szCs w:val="22"/>
          <w:lang w:val="en-US"/>
        </w:rPr>
        <w:t xml:space="preserve"> stockpiles</w:t>
      </w:r>
      <w:r w:rsidRPr="14E6B1E4" w:rsidR="14E6B1E4">
        <w:rPr>
          <w:rFonts w:ascii="Arial" w:hAnsi="Arial" w:cs="Arial"/>
          <w:color w:val="auto"/>
          <w:sz w:val="22"/>
          <w:szCs w:val="22"/>
          <w:lang w:val="en-US"/>
        </w:rPr>
        <w:t xml:space="preserve"> and operational </w:t>
      </w:r>
      <w:r w:rsidRPr="14E6B1E4" w:rsidR="14E6B1E4">
        <w:rPr>
          <w:rFonts w:ascii="Arial" w:hAnsi="Arial" w:cs="Arial"/>
          <w:color w:val="auto"/>
          <w:sz w:val="22"/>
          <w:szCs w:val="22"/>
          <w:lang w:val="en-US"/>
        </w:rPr>
        <w:t>infrastructure</w:t>
      </w:r>
      <w:r w:rsidRPr="14E6B1E4" w:rsidR="14E6B1E4">
        <w:rPr>
          <w:rFonts w:ascii="Arial" w:hAnsi="Arial" w:cs="Arial"/>
          <w:color w:val="auto"/>
          <w:sz w:val="22"/>
          <w:szCs w:val="22"/>
          <w:lang w:val="en-US"/>
        </w:rPr>
        <w:t>;</w:t>
      </w:r>
      <w:r w:rsidRPr="14E6B1E4" w:rsidR="14E6B1E4">
        <w:rPr>
          <w:rFonts w:ascii="Arial" w:hAnsi="Arial" w:cs="Arial"/>
          <w:color w:val="auto"/>
          <w:sz w:val="22"/>
          <w:szCs w:val="22"/>
          <w:lang w:val="en-US"/>
        </w:rPr>
        <w:t xml:space="preserve"> </w:t>
      </w:r>
    </w:p>
    <w:p w:rsidRPr="0037300D" w:rsidR="00CD4823" w:rsidP="00C13B54" w:rsidRDefault="00CD4823" w14:paraId="41DE0CC0" w14:textId="66BB587B">
      <w:pPr>
        <w:pStyle w:val="Default"/>
        <w:ind w:left="1134" w:hanging="283"/>
        <w:jc w:val="both"/>
        <w:rPr>
          <w:rFonts w:ascii="Arial" w:hAnsi="Arial" w:cs="Arial"/>
          <w:color w:val="auto"/>
          <w:sz w:val="22"/>
          <w:szCs w:val="22"/>
        </w:rPr>
      </w:pPr>
      <w:r w:rsidRPr="0037300D">
        <w:rPr>
          <w:rFonts w:ascii="Arial" w:hAnsi="Arial" w:cs="Arial"/>
          <w:color w:val="auto"/>
          <w:sz w:val="22"/>
          <w:szCs w:val="22"/>
        </w:rPr>
        <w:t xml:space="preserve">c. </w:t>
      </w:r>
      <w:r w:rsidRPr="0037300D">
        <w:rPr>
          <w:rFonts w:ascii="Arial" w:hAnsi="Arial" w:cs="Arial"/>
          <w:color w:val="auto"/>
          <w:sz w:val="22"/>
          <w:szCs w:val="22"/>
        </w:rPr>
        <w:tab/>
      </w:r>
      <w:r w:rsidRPr="0037300D">
        <w:rPr>
          <w:rFonts w:ascii="Arial" w:hAnsi="Arial" w:cs="Arial"/>
          <w:color w:val="auto"/>
          <w:sz w:val="22"/>
          <w:szCs w:val="22"/>
        </w:rPr>
        <w:t>Excavation</w:t>
      </w:r>
      <w:r w:rsidRPr="0037300D" w:rsidR="00C359F1">
        <w:rPr>
          <w:rFonts w:ascii="Arial" w:hAnsi="Arial" w:cs="Arial"/>
          <w:color w:val="auto"/>
          <w:sz w:val="22"/>
          <w:szCs w:val="22"/>
        </w:rPr>
        <w:t xml:space="preserve"> (including blasting)</w:t>
      </w:r>
      <w:r w:rsidRPr="0037300D">
        <w:rPr>
          <w:rFonts w:ascii="Arial" w:hAnsi="Arial" w:cs="Arial"/>
          <w:color w:val="auto"/>
          <w:sz w:val="22"/>
          <w:szCs w:val="22"/>
        </w:rPr>
        <w:t xml:space="preserve">, loading and transportation of material; </w:t>
      </w:r>
    </w:p>
    <w:p w:rsidRPr="0037300D" w:rsidR="00CD4823" w:rsidP="00C13B54" w:rsidRDefault="00CD4823" w14:paraId="7E9BEA94" w14:textId="77777777">
      <w:pPr>
        <w:pStyle w:val="Default"/>
        <w:ind w:left="1134" w:hanging="283"/>
        <w:jc w:val="both"/>
        <w:rPr>
          <w:rFonts w:ascii="Arial" w:hAnsi="Arial" w:cs="Arial"/>
          <w:color w:val="auto"/>
          <w:sz w:val="22"/>
          <w:szCs w:val="22"/>
        </w:rPr>
      </w:pPr>
      <w:r w:rsidRPr="0037300D">
        <w:rPr>
          <w:rFonts w:ascii="Arial" w:hAnsi="Arial" w:cs="Arial"/>
          <w:color w:val="auto"/>
          <w:sz w:val="22"/>
          <w:szCs w:val="22"/>
        </w:rPr>
        <w:t xml:space="preserve">d. </w:t>
      </w:r>
      <w:r w:rsidRPr="0037300D">
        <w:rPr>
          <w:rFonts w:ascii="Arial" w:hAnsi="Arial" w:cs="Arial"/>
          <w:color w:val="auto"/>
          <w:sz w:val="22"/>
          <w:szCs w:val="22"/>
        </w:rPr>
        <w:tab/>
      </w:r>
      <w:r w:rsidRPr="0037300D">
        <w:rPr>
          <w:rFonts w:ascii="Arial" w:hAnsi="Arial" w:cs="Arial"/>
          <w:color w:val="auto"/>
          <w:sz w:val="22"/>
          <w:szCs w:val="22"/>
        </w:rPr>
        <w:t xml:space="preserve">Processing of aggregate by crushing and screening; </w:t>
      </w:r>
    </w:p>
    <w:p w:rsidRPr="0037300D" w:rsidR="00CD4823" w:rsidP="00C13B54" w:rsidRDefault="00CD4823" w14:paraId="3E831EE2" w14:textId="77777777">
      <w:pPr>
        <w:pStyle w:val="Default"/>
        <w:ind w:left="1134" w:hanging="283"/>
        <w:jc w:val="both"/>
        <w:rPr>
          <w:rFonts w:ascii="Arial" w:hAnsi="Arial" w:cs="Arial"/>
          <w:color w:val="auto"/>
          <w:sz w:val="22"/>
          <w:szCs w:val="22"/>
        </w:rPr>
      </w:pPr>
      <w:r w:rsidRPr="0037300D">
        <w:rPr>
          <w:rFonts w:ascii="Arial" w:hAnsi="Arial" w:cs="Arial"/>
          <w:color w:val="auto"/>
          <w:sz w:val="22"/>
          <w:szCs w:val="22"/>
        </w:rPr>
        <w:t xml:space="preserve">e. </w:t>
      </w:r>
      <w:r w:rsidRPr="0037300D">
        <w:rPr>
          <w:rFonts w:ascii="Arial" w:hAnsi="Arial" w:cs="Arial"/>
          <w:color w:val="auto"/>
          <w:sz w:val="22"/>
          <w:szCs w:val="22"/>
        </w:rPr>
        <w:tab/>
      </w:r>
      <w:r w:rsidRPr="0037300D">
        <w:rPr>
          <w:rFonts w:ascii="Arial" w:hAnsi="Arial" w:cs="Arial"/>
          <w:color w:val="auto"/>
          <w:sz w:val="22"/>
          <w:szCs w:val="22"/>
        </w:rPr>
        <w:t xml:space="preserve">Stockpiling of excavated aggregate; </w:t>
      </w:r>
    </w:p>
    <w:p w:rsidRPr="0037300D" w:rsidR="00CD4823" w:rsidP="00C13B54" w:rsidRDefault="00CD4823" w14:paraId="4744AC54" w14:textId="4BEE5D97">
      <w:pPr>
        <w:pStyle w:val="Default"/>
        <w:ind w:left="1134" w:hanging="283"/>
        <w:jc w:val="both"/>
        <w:rPr>
          <w:rFonts w:ascii="Arial" w:hAnsi="Arial" w:cs="Arial"/>
          <w:color w:val="auto"/>
          <w:sz w:val="22"/>
          <w:szCs w:val="22"/>
        </w:rPr>
      </w:pPr>
      <w:r w:rsidRPr="0037300D">
        <w:rPr>
          <w:rFonts w:ascii="Arial" w:hAnsi="Arial" w:cs="Arial"/>
          <w:color w:val="auto"/>
          <w:sz w:val="22"/>
          <w:szCs w:val="22"/>
        </w:rPr>
        <w:t xml:space="preserve">f. </w:t>
      </w:r>
      <w:r w:rsidRPr="0037300D">
        <w:rPr>
          <w:rFonts w:ascii="Arial" w:hAnsi="Arial" w:cs="Arial"/>
          <w:color w:val="auto"/>
          <w:sz w:val="22"/>
          <w:szCs w:val="22"/>
        </w:rPr>
        <w:tab/>
      </w:r>
      <w:r w:rsidRPr="0037300D">
        <w:rPr>
          <w:rFonts w:ascii="Arial" w:hAnsi="Arial" w:cs="Arial"/>
          <w:color w:val="auto"/>
          <w:sz w:val="22"/>
          <w:szCs w:val="22"/>
        </w:rPr>
        <w:t xml:space="preserve">Deposition of </w:t>
      </w:r>
      <w:r w:rsidR="00647938">
        <w:rPr>
          <w:rFonts w:ascii="Arial" w:hAnsi="Arial" w:eastAsia="Arial" w:cs="Arial"/>
        </w:rPr>
        <w:t>landfill</w:t>
      </w:r>
      <w:r w:rsidRPr="0037300D" w:rsidR="00647938">
        <w:rPr>
          <w:rFonts w:ascii="Arial" w:hAnsi="Arial" w:cs="Arial"/>
          <w:color w:val="auto"/>
          <w:sz w:val="22"/>
          <w:szCs w:val="22"/>
        </w:rPr>
        <w:t xml:space="preserve"> </w:t>
      </w:r>
      <w:r w:rsidRPr="0037300D" w:rsidR="00CC4561">
        <w:rPr>
          <w:rFonts w:ascii="Arial" w:hAnsi="Arial" w:cs="Arial"/>
          <w:color w:val="auto"/>
          <w:sz w:val="22"/>
          <w:szCs w:val="22"/>
        </w:rPr>
        <w:t xml:space="preserve">waste </w:t>
      </w:r>
      <w:r w:rsidRPr="0037300D">
        <w:rPr>
          <w:rFonts w:ascii="Arial" w:hAnsi="Arial" w:cs="Arial"/>
          <w:color w:val="auto"/>
          <w:sz w:val="22"/>
          <w:szCs w:val="22"/>
        </w:rPr>
        <w:t xml:space="preserve">material; </w:t>
      </w:r>
    </w:p>
    <w:p w:rsidRPr="0037300D" w:rsidR="00CD4823" w:rsidP="00C13B54" w:rsidRDefault="00CD4823" w14:paraId="3093DF65" w14:textId="77777777">
      <w:pPr>
        <w:pStyle w:val="Default"/>
        <w:ind w:left="1134" w:hanging="283"/>
        <w:jc w:val="both"/>
        <w:rPr>
          <w:rFonts w:ascii="Arial" w:hAnsi="Arial" w:cs="Arial"/>
          <w:color w:val="auto"/>
          <w:sz w:val="22"/>
          <w:szCs w:val="22"/>
        </w:rPr>
      </w:pPr>
      <w:r w:rsidRPr="0037300D">
        <w:rPr>
          <w:rFonts w:ascii="Arial" w:hAnsi="Arial" w:cs="Arial"/>
          <w:color w:val="auto"/>
          <w:sz w:val="22"/>
          <w:szCs w:val="22"/>
        </w:rPr>
        <w:t xml:space="preserve">g. Site management including the deposition of material and soil, site contouring, capping and revegetation; and </w:t>
      </w:r>
    </w:p>
    <w:p w:rsidRPr="0037300D" w:rsidR="00CD4823" w:rsidP="00C13B54" w:rsidRDefault="00CD4823" w14:paraId="33EDE71B" w14:textId="77777777">
      <w:pPr>
        <w:pStyle w:val="Default"/>
        <w:ind w:left="1134" w:hanging="283"/>
        <w:jc w:val="both"/>
        <w:rPr>
          <w:rFonts w:ascii="Arial" w:hAnsi="Arial" w:cs="Arial"/>
          <w:color w:val="auto"/>
          <w:sz w:val="22"/>
          <w:szCs w:val="22"/>
        </w:rPr>
      </w:pPr>
      <w:r w:rsidRPr="0037300D">
        <w:rPr>
          <w:rFonts w:ascii="Arial" w:hAnsi="Arial" w:cs="Arial"/>
          <w:color w:val="auto"/>
          <w:sz w:val="22"/>
          <w:szCs w:val="22"/>
        </w:rPr>
        <w:t xml:space="preserve">h. The movement of vehicles associated with the above activities. </w:t>
      </w:r>
    </w:p>
    <w:p w:rsidRPr="0037300D" w:rsidR="00CD4823" w:rsidP="00C13B54" w:rsidRDefault="00CD4823" w14:paraId="48C7C03D" w14:textId="77777777">
      <w:pPr>
        <w:pStyle w:val="ListParagraph"/>
        <w:widowControl/>
        <w:spacing w:after="160" w:line="259" w:lineRule="auto"/>
        <w:ind w:left="567"/>
        <w:contextualSpacing/>
        <w:jc w:val="both"/>
        <w:rPr>
          <w:rFonts w:ascii="Arial" w:hAnsi="Arial" w:cs="Arial"/>
        </w:rPr>
      </w:pPr>
    </w:p>
    <w:p w:rsidRPr="0037300D" w:rsidR="00593D30" w:rsidP="00593D30" w:rsidRDefault="00A244A4" w14:paraId="6ACC4E39" w14:textId="1C3FDC81">
      <w:pPr>
        <w:ind w:left="426"/>
        <w:jc w:val="both"/>
        <w:rPr>
          <w:rFonts w:ascii="Arial" w:hAnsi="Arial" w:cs="Arial"/>
        </w:rPr>
      </w:pPr>
      <w:r w:rsidRPr="0037300D">
        <w:rPr>
          <w:rFonts w:ascii="Arial" w:hAnsi="Arial" w:eastAsia="Calibri" w:cs="Arial"/>
        </w:rPr>
        <w:t>at 513 Trig Road, Woodstock, legally described as Lot 1 DP 481768, as shown on drawings referred to in the Drawing Index and stamped CRC214073</w:t>
      </w:r>
      <w:r w:rsidRPr="0037300D" w:rsidR="00593D30">
        <w:rPr>
          <w:rFonts w:ascii="Arial" w:hAnsi="Arial" w:eastAsia="Calibri" w:cs="Arial"/>
        </w:rPr>
        <w:t xml:space="preserve">, </w:t>
      </w:r>
      <w:r w:rsidRPr="0037300D" w:rsidR="00593D30">
        <w:rPr>
          <w:rFonts w:ascii="Arial" w:hAnsi="Arial" w:cs="Arial"/>
        </w:rPr>
        <w:t xml:space="preserve">CRC214074, </w:t>
      </w:r>
    </w:p>
    <w:p w:rsidRPr="0037300D" w:rsidR="00593D30" w:rsidP="00593D30" w:rsidRDefault="00593D30" w14:paraId="04DA6F47" w14:textId="321594AA">
      <w:pPr>
        <w:ind w:left="426"/>
        <w:jc w:val="both"/>
        <w:rPr>
          <w:rFonts w:ascii="Arial" w:hAnsi="Arial" w:cs="Arial"/>
          <w:i/>
          <w:iCs/>
        </w:rPr>
      </w:pPr>
      <w:r w:rsidRPr="0037300D">
        <w:rPr>
          <w:rFonts w:ascii="Arial" w:hAnsi="Arial" w:cs="Arial"/>
        </w:rPr>
        <w:t>CRC214075</w:t>
      </w:r>
      <w:r w:rsidR="007E2395">
        <w:rPr>
          <w:rFonts w:ascii="Arial" w:hAnsi="Arial" w:cs="Arial"/>
        </w:rPr>
        <w:t>, CRC214076</w:t>
      </w:r>
      <w:r w:rsidRPr="0037300D">
        <w:rPr>
          <w:rFonts w:ascii="Arial" w:hAnsi="Arial" w:cs="Arial"/>
        </w:rPr>
        <w:t xml:space="preserve"> and CRC214077</w:t>
      </w:r>
    </w:p>
    <w:p w:rsidRPr="0037300D" w:rsidR="00A244A4" w:rsidP="00A244A4" w:rsidRDefault="00A244A4" w14:paraId="064A937F" w14:textId="4AEBA4A6">
      <w:pPr>
        <w:pStyle w:val="ListParagraph"/>
        <w:widowControl/>
        <w:spacing w:after="160" w:line="259" w:lineRule="auto"/>
        <w:ind w:left="851"/>
        <w:contextualSpacing/>
        <w:jc w:val="both"/>
        <w:rPr>
          <w:rFonts w:ascii="Arial" w:hAnsi="Arial" w:eastAsia="Calibri" w:cs="Arial"/>
        </w:rPr>
      </w:pPr>
      <w:r w:rsidRPr="0037300D">
        <w:rPr>
          <w:rFonts w:ascii="Arial" w:hAnsi="Arial" w:eastAsia="Calibri" w:cs="Arial"/>
        </w:rPr>
        <w:t>.</w:t>
      </w:r>
    </w:p>
    <w:p w:rsidRPr="0037300D" w:rsidR="00C0727C" w:rsidP="00C0727C" w:rsidRDefault="006E05BA" w14:paraId="0B5C0D01" w14:textId="31290981">
      <w:pPr>
        <w:widowControl/>
        <w:spacing w:after="160" w:line="259" w:lineRule="auto"/>
        <w:ind w:left="709"/>
        <w:contextualSpacing/>
        <w:rPr>
          <w:rFonts w:ascii="Arial" w:hAnsi="Arial" w:cs="Arial"/>
        </w:rPr>
      </w:pPr>
      <w:r w:rsidRPr="0037300D">
        <w:rPr>
          <w:rFonts w:ascii="Arial" w:hAnsi="Arial" w:cs="Arial"/>
        </w:rPr>
        <w:t>Duration</w:t>
      </w:r>
    </w:p>
    <w:p w:rsidRPr="0037300D" w:rsidR="00C0727C" w:rsidP="00475536" w:rsidRDefault="00C0727C" w14:paraId="656B8773" w14:textId="77777777">
      <w:pPr>
        <w:pStyle w:val="ListParagraph"/>
        <w:numPr>
          <w:ilvl w:val="0"/>
          <w:numId w:val="14"/>
        </w:numPr>
        <w:jc w:val="both"/>
        <w:rPr>
          <w:rFonts w:ascii="Arial" w:hAnsi="Arial" w:cs="Arial"/>
        </w:rPr>
      </w:pPr>
      <w:r w:rsidRPr="0037300D">
        <w:rPr>
          <w:rFonts w:ascii="Arial" w:hAnsi="Arial" w:cs="Arial"/>
        </w:rPr>
        <w:t xml:space="preserve">The term of this Consent shall be 35 years from the date of its commencement. </w:t>
      </w:r>
    </w:p>
    <w:p w:rsidRPr="0037300D" w:rsidR="00C0727C" w:rsidP="00C0727C" w:rsidRDefault="00C0727C" w14:paraId="6938276F" w14:textId="77777777">
      <w:pPr>
        <w:ind w:left="851"/>
        <w:jc w:val="both"/>
        <w:rPr>
          <w:rFonts w:ascii="Arial" w:hAnsi="Arial" w:cs="Arial"/>
        </w:rPr>
      </w:pPr>
    </w:p>
    <w:p w:rsidRPr="0037300D" w:rsidR="006E05BA" w:rsidP="006E05BA" w:rsidRDefault="006E05BA" w14:paraId="4B49B37D" w14:textId="29AC1CF6">
      <w:pPr>
        <w:pStyle w:val="ListParagraph"/>
        <w:ind w:left="709"/>
        <w:jc w:val="both"/>
        <w:rPr>
          <w:rFonts w:ascii="Arial" w:hAnsi="Arial" w:cs="Arial"/>
        </w:rPr>
      </w:pPr>
      <w:r w:rsidRPr="0037300D">
        <w:rPr>
          <w:rFonts w:ascii="Arial" w:hAnsi="Arial" w:cs="Arial"/>
        </w:rPr>
        <w:t>Lapse</w:t>
      </w:r>
    </w:p>
    <w:p w:rsidRPr="0037300D" w:rsidR="006E05BA" w:rsidP="006E05BA" w:rsidRDefault="006E05BA" w14:paraId="067BC3B4" w14:textId="77777777">
      <w:pPr>
        <w:pStyle w:val="ListParagraph"/>
        <w:ind w:left="709"/>
        <w:jc w:val="both"/>
        <w:rPr>
          <w:rFonts w:ascii="Arial" w:hAnsi="Arial" w:cs="Arial"/>
        </w:rPr>
      </w:pPr>
    </w:p>
    <w:p w:rsidRPr="0037300D" w:rsidR="006E05BA" w:rsidP="00475536" w:rsidRDefault="006E05BA" w14:paraId="72C7D250" w14:textId="687F595F">
      <w:pPr>
        <w:pStyle w:val="ListParagraph"/>
        <w:numPr>
          <w:ilvl w:val="0"/>
          <w:numId w:val="14"/>
        </w:numPr>
        <w:jc w:val="both"/>
        <w:rPr>
          <w:rFonts w:ascii="Arial" w:hAnsi="Arial" w:cs="Arial"/>
        </w:rPr>
      </w:pPr>
      <w:r w:rsidRPr="0037300D">
        <w:rPr>
          <w:rFonts w:ascii="Arial" w:hAnsi="Arial" w:cs="Arial"/>
        </w:rPr>
        <w:t xml:space="preserve">The lapsing date for the purposes of section 125 of the Resource Management Act 1991 shall be (date) (5 years from commencement). </w:t>
      </w:r>
    </w:p>
    <w:p w:rsidRPr="0037300D" w:rsidR="006E05BA" w:rsidP="006E05BA" w:rsidRDefault="006E05BA" w14:paraId="772CAAB2" w14:textId="77777777">
      <w:pPr>
        <w:ind w:left="709"/>
        <w:jc w:val="both"/>
        <w:rPr>
          <w:rFonts w:ascii="Arial" w:hAnsi="Arial" w:cs="Arial"/>
        </w:rPr>
      </w:pPr>
    </w:p>
    <w:p w:rsidRPr="0037300D" w:rsidR="006E05BA" w:rsidP="006E05BA" w:rsidRDefault="006E05BA" w14:paraId="577E3E17" w14:textId="01821A04">
      <w:pPr>
        <w:ind w:left="709"/>
        <w:jc w:val="both"/>
        <w:rPr>
          <w:rFonts w:ascii="Arial" w:hAnsi="Arial" w:cs="Arial"/>
        </w:rPr>
      </w:pPr>
      <w:r w:rsidRPr="0037300D">
        <w:rPr>
          <w:rFonts w:ascii="Arial" w:hAnsi="Arial" w:cs="Arial"/>
        </w:rPr>
        <w:t>Review</w:t>
      </w:r>
    </w:p>
    <w:p w:rsidRPr="0037300D" w:rsidR="006E05BA" w:rsidP="00C0727C" w:rsidRDefault="006E05BA" w14:paraId="0856999B" w14:textId="77777777">
      <w:pPr>
        <w:ind w:left="851"/>
        <w:jc w:val="both"/>
        <w:rPr>
          <w:rFonts w:ascii="Arial" w:hAnsi="Arial" w:cs="Arial"/>
        </w:rPr>
      </w:pPr>
    </w:p>
    <w:p w:rsidRPr="0037300D" w:rsidR="00C0727C" w:rsidP="00475536" w:rsidRDefault="00C0727C" w14:paraId="2A4DB34E" w14:textId="77777777">
      <w:pPr>
        <w:pStyle w:val="ListParagraph"/>
        <w:numPr>
          <w:ilvl w:val="0"/>
          <w:numId w:val="14"/>
        </w:numPr>
        <w:jc w:val="both"/>
        <w:rPr>
          <w:rFonts w:ascii="Arial" w:hAnsi="Arial" w:cs="Arial"/>
        </w:rPr>
      </w:pPr>
      <w:r w:rsidRPr="0037300D">
        <w:rPr>
          <w:rFonts w:ascii="Arial" w:hAnsi="Arial" w:cs="Arial"/>
        </w:rPr>
        <w:t xml:space="preserve">The Canterbury Regional Council may annually, on the last working day of May or November, serve notice of its intention to review the conditions of this consent for the purposes of; </w:t>
      </w:r>
    </w:p>
    <w:p w:rsidRPr="0037300D" w:rsidR="00C0727C" w:rsidP="00C0727C" w:rsidRDefault="00C0727C" w14:paraId="01E472FC" w14:textId="77777777">
      <w:pPr>
        <w:ind w:left="1560" w:hanging="283"/>
        <w:jc w:val="both"/>
        <w:rPr>
          <w:rFonts w:ascii="Arial" w:hAnsi="Arial" w:cs="Arial"/>
        </w:rPr>
      </w:pPr>
      <w:r w:rsidRPr="0037300D">
        <w:rPr>
          <w:rFonts w:ascii="Arial" w:hAnsi="Arial" w:cs="Arial"/>
        </w:rPr>
        <w:t xml:space="preserve">a. Dealing with any adverse effect on the environment which may arise from the </w:t>
      </w:r>
      <w:r w:rsidRPr="0037300D">
        <w:rPr>
          <w:rFonts w:ascii="Arial" w:hAnsi="Arial" w:cs="Arial"/>
        </w:rPr>
        <w:t xml:space="preserve">exercise of this consent and which is appropriate to deal with at a later stage; or </w:t>
      </w:r>
    </w:p>
    <w:p w:rsidRPr="0037300D" w:rsidR="00C0727C" w:rsidP="00C0727C" w:rsidRDefault="00C0727C" w14:paraId="341BD124" w14:textId="77777777">
      <w:pPr>
        <w:ind w:left="1560" w:hanging="283"/>
        <w:jc w:val="both"/>
        <w:rPr>
          <w:rFonts w:ascii="Arial" w:hAnsi="Arial" w:cs="Arial"/>
        </w:rPr>
      </w:pPr>
      <w:r w:rsidRPr="0037300D">
        <w:rPr>
          <w:rFonts w:ascii="Arial" w:hAnsi="Arial" w:cs="Arial"/>
        </w:rPr>
        <w:t xml:space="preserve">b. Requiring the adoption of the best practicable option to remove or reduce any adverse effect on the environment. </w:t>
      </w:r>
    </w:p>
    <w:p w:rsidRPr="0037300D" w:rsidR="00C0727C" w:rsidP="00A244A4" w:rsidRDefault="00C0727C" w14:paraId="6EA0013A" w14:textId="77777777">
      <w:pPr>
        <w:pStyle w:val="ListParagraph"/>
        <w:widowControl/>
        <w:spacing w:after="160" w:line="259" w:lineRule="auto"/>
        <w:ind w:left="851"/>
        <w:contextualSpacing/>
        <w:jc w:val="both"/>
        <w:rPr>
          <w:rFonts w:ascii="Arial" w:hAnsi="Arial" w:cs="Arial"/>
        </w:rPr>
      </w:pPr>
    </w:p>
    <w:p w:rsidRPr="0037300D" w:rsidR="006F57EA" w:rsidP="00475536" w:rsidRDefault="006F57EA" w14:paraId="0EE0D9F9" w14:textId="78154601">
      <w:pPr>
        <w:pStyle w:val="Default"/>
        <w:numPr>
          <w:ilvl w:val="0"/>
          <w:numId w:val="14"/>
        </w:numPr>
        <w:jc w:val="both"/>
        <w:rPr>
          <w:rFonts w:ascii="Arial" w:hAnsi="Arial" w:cs="Arial"/>
          <w:color w:val="auto"/>
          <w:sz w:val="22"/>
          <w:szCs w:val="22"/>
        </w:rPr>
      </w:pPr>
      <w:r w:rsidRPr="0037300D">
        <w:rPr>
          <w:rFonts w:ascii="Arial" w:hAnsi="Arial" w:cs="Arial"/>
          <w:color w:val="auto"/>
          <w:sz w:val="22"/>
          <w:szCs w:val="22"/>
        </w:rPr>
        <w:t xml:space="preserve">Prior to commencement of </w:t>
      </w:r>
      <w:r w:rsidRPr="0037300D" w:rsidR="007B6EA0">
        <w:rPr>
          <w:rFonts w:ascii="Arial" w:hAnsi="Arial" w:cs="Arial"/>
          <w:color w:val="auto"/>
          <w:sz w:val="22"/>
          <w:szCs w:val="22"/>
        </w:rPr>
        <w:t>physical</w:t>
      </w:r>
      <w:r w:rsidRPr="0037300D">
        <w:rPr>
          <w:rFonts w:ascii="Arial" w:hAnsi="Arial" w:cs="Arial"/>
          <w:color w:val="auto"/>
          <w:sz w:val="22"/>
          <w:szCs w:val="22"/>
        </w:rPr>
        <w:t xml:space="preserve"> works described in Condition (1), all </w:t>
      </w:r>
      <w:r w:rsidRPr="0037300D">
        <w:rPr>
          <w:rFonts w:ascii="Arial" w:hAnsi="Arial" w:cs="Arial"/>
          <w:color w:val="auto"/>
          <w:sz w:val="22"/>
          <w:szCs w:val="22"/>
          <w:lang w:val="en-US"/>
        </w:rPr>
        <w:t>personnel</w:t>
      </w:r>
      <w:r w:rsidRPr="0037300D">
        <w:rPr>
          <w:rFonts w:ascii="Arial" w:hAnsi="Arial" w:cs="Arial"/>
          <w:color w:val="auto"/>
          <w:sz w:val="22"/>
          <w:szCs w:val="22"/>
        </w:rPr>
        <w:t xml:space="preserve"> working on the site must be made aware of, and have access to, the following: </w:t>
      </w:r>
    </w:p>
    <w:p w:rsidRPr="0037300D" w:rsidR="006F57EA" w:rsidP="00475536" w:rsidRDefault="006F57EA" w14:paraId="6316DBB4" w14:textId="77777777">
      <w:pPr>
        <w:pStyle w:val="ListParagraph"/>
        <w:widowControl/>
        <w:numPr>
          <w:ilvl w:val="0"/>
          <w:numId w:val="19"/>
        </w:numPr>
        <w:tabs>
          <w:tab w:val="left" w:pos="454"/>
        </w:tabs>
        <w:spacing w:before="240"/>
        <w:contextualSpacing/>
        <w:jc w:val="both"/>
        <w:rPr>
          <w:rFonts w:ascii="Arial" w:hAnsi="Arial" w:cs="Arial"/>
        </w:rPr>
      </w:pPr>
      <w:r w:rsidRPr="0037300D">
        <w:rPr>
          <w:rFonts w:ascii="Arial" w:hAnsi="Arial" w:cs="Arial"/>
        </w:rPr>
        <w:t xml:space="preserve">The contents of this resource consent document and all associated documents; </w:t>
      </w:r>
    </w:p>
    <w:p w:rsidRPr="0037300D" w:rsidR="00CD3457" w:rsidP="006D05FF" w:rsidRDefault="006F57EA" w14:paraId="6BB7116D" w14:textId="60A3B733">
      <w:pPr>
        <w:pStyle w:val="ListParagraph"/>
        <w:widowControl/>
        <w:numPr>
          <w:ilvl w:val="0"/>
          <w:numId w:val="19"/>
        </w:numPr>
        <w:autoSpaceDE w:val="0"/>
        <w:autoSpaceDN w:val="0"/>
        <w:adjustRightInd w:val="0"/>
        <w:spacing w:after="120"/>
        <w:contextualSpacing/>
        <w:jc w:val="both"/>
        <w:rPr>
          <w:rFonts w:ascii="Arial" w:hAnsi="Arial" w:eastAsia="Calibri" w:cs="Arial"/>
        </w:rPr>
      </w:pPr>
      <w:r w:rsidRPr="0037300D">
        <w:rPr>
          <w:rFonts w:ascii="Arial" w:hAnsi="Arial" w:cs="Arial"/>
          <w:kern w:val="2"/>
          <w14:ligatures w14:val="standardContextual"/>
        </w:rPr>
        <w:t xml:space="preserve">Resource Consents CRC214074 CRC214075 </w:t>
      </w:r>
      <w:r w:rsidR="007E2395">
        <w:rPr>
          <w:rFonts w:ascii="Arial" w:hAnsi="Arial" w:cs="Arial"/>
          <w:kern w:val="2"/>
          <w14:ligatures w14:val="standardContextual"/>
        </w:rPr>
        <w:t xml:space="preserve">CRC214076, </w:t>
      </w:r>
      <w:r w:rsidRPr="0037300D">
        <w:rPr>
          <w:rFonts w:ascii="Arial" w:hAnsi="Arial" w:cs="Arial"/>
          <w:kern w:val="2"/>
          <w14:ligatures w14:val="standardContextual"/>
        </w:rPr>
        <w:t xml:space="preserve">CRC214077 and RC215276 (Waimakariri District Council Consent) and all associated documents, including the </w:t>
      </w:r>
      <w:r w:rsidRPr="0037300D" w:rsidR="00B40CE3">
        <w:rPr>
          <w:rFonts w:ascii="Arial" w:hAnsi="Arial" w:cs="Arial"/>
          <w:kern w:val="2"/>
          <w14:ligatures w14:val="standardContextual"/>
        </w:rPr>
        <w:t xml:space="preserve">Landfill Management Plan with specific regard to the </w:t>
      </w:r>
      <w:r w:rsidRPr="0037300D">
        <w:rPr>
          <w:rFonts w:ascii="Arial" w:hAnsi="Arial" w:cs="Arial"/>
          <w:kern w:val="2"/>
          <w14:ligatures w14:val="standardContextual"/>
        </w:rPr>
        <w:t>Erosion and Sediment Control Plan (ESCP), Landfill Closure Plan</w:t>
      </w:r>
      <w:r w:rsidRPr="0037300D" w:rsidR="001963AE">
        <w:rPr>
          <w:rFonts w:ascii="Arial" w:hAnsi="Arial" w:cs="Arial"/>
          <w:kern w:val="2"/>
          <w14:ligatures w14:val="standardContextual"/>
        </w:rPr>
        <w:t xml:space="preserve">, </w:t>
      </w:r>
      <w:r w:rsidRPr="0037300D" w:rsidR="00CD3457">
        <w:rPr>
          <w:rFonts w:ascii="Arial" w:hAnsi="Arial" w:cs="Arial"/>
          <w:lang w:val="en-NZ"/>
        </w:rPr>
        <w:t>Air Quality Management Plan</w:t>
      </w:r>
      <w:r w:rsidRPr="0037300D" w:rsidR="001963AE">
        <w:rPr>
          <w:rFonts w:ascii="Arial" w:hAnsi="Arial" w:cs="Arial"/>
          <w:lang w:val="en-NZ"/>
        </w:rPr>
        <w:t xml:space="preserve"> and </w:t>
      </w:r>
      <w:r w:rsidRPr="0037300D" w:rsidR="00CD3457">
        <w:rPr>
          <w:rFonts w:ascii="Arial" w:hAnsi="Arial" w:eastAsia="Calibri" w:cs="Arial"/>
        </w:rPr>
        <w:t>Dust Management Plan</w:t>
      </w:r>
    </w:p>
    <w:p w:rsidRPr="0037300D" w:rsidR="00CD4823" w:rsidP="00C13B54" w:rsidRDefault="00CD4823" w14:paraId="4B9F6270" w14:textId="77777777">
      <w:pPr>
        <w:pStyle w:val="ListParagraph"/>
        <w:widowControl/>
        <w:spacing w:after="160" w:line="259" w:lineRule="auto"/>
        <w:ind w:left="567" w:hanging="567"/>
        <w:contextualSpacing/>
        <w:jc w:val="both"/>
        <w:rPr>
          <w:rFonts w:ascii="Arial" w:hAnsi="Arial" w:cs="Arial"/>
        </w:rPr>
      </w:pPr>
    </w:p>
    <w:p w:rsidRPr="0037300D" w:rsidR="00CD4823" w:rsidP="00475536" w:rsidRDefault="00AA6616" w14:paraId="3C903269" w14:textId="0DAA429C">
      <w:pPr>
        <w:pStyle w:val="ListParagraph"/>
        <w:widowControl/>
        <w:numPr>
          <w:ilvl w:val="0"/>
          <w:numId w:val="14"/>
        </w:numPr>
        <w:spacing w:after="160" w:line="259" w:lineRule="auto"/>
        <w:contextualSpacing/>
        <w:jc w:val="both"/>
        <w:rPr>
          <w:rFonts w:ascii="Arial" w:hAnsi="Arial" w:cs="Arial"/>
        </w:rPr>
      </w:pPr>
      <w:r w:rsidRPr="0037300D">
        <w:rPr>
          <w:rFonts w:ascii="Arial" w:hAnsi="Arial" w:cs="Arial"/>
        </w:rPr>
        <w:t xml:space="preserve">The discharges into air shall not cause noxious, dangerous, offensive or objectionable </w:t>
      </w:r>
      <w:proofErr w:type="spellStart"/>
      <w:r w:rsidRPr="0037300D">
        <w:rPr>
          <w:rFonts w:ascii="Arial" w:hAnsi="Arial" w:cs="Arial"/>
        </w:rPr>
        <w:t>odour</w:t>
      </w:r>
      <w:proofErr w:type="spellEnd"/>
      <w:r w:rsidRPr="0037300D">
        <w:rPr>
          <w:rFonts w:ascii="Arial" w:hAnsi="Arial" w:cs="Arial"/>
        </w:rPr>
        <w:t xml:space="preserve"> or particulate matter effects beyond the boundary of the site.</w:t>
      </w:r>
    </w:p>
    <w:p w:rsidRPr="0037300D" w:rsidR="00AA6616" w:rsidP="00475536" w:rsidRDefault="00AA6616" w14:paraId="031F1422" w14:textId="6A29C2B8">
      <w:pPr>
        <w:pStyle w:val="Default"/>
        <w:numPr>
          <w:ilvl w:val="0"/>
          <w:numId w:val="14"/>
        </w:numPr>
        <w:jc w:val="both"/>
        <w:rPr>
          <w:rFonts w:ascii="Arial" w:hAnsi="Arial" w:cs="Arial"/>
          <w:color w:val="auto"/>
          <w:sz w:val="22"/>
          <w:szCs w:val="22"/>
        </w:rPr>
      </w:pPr>
      <w:r w:rsidRPr="0037300D">
        <w:rPr>
          <w:rFonts w:ascii="Arial" w:hAnsi="Arial" w:cs="Arial"/>
          <w:color w:val="auto"/>
          <w:sz w:val="22"/>
          <w:szCs w:val="22"/>
          <w:lang w:val="en-US"/>
        </w:rPr>
        <w:t xml:space="preserve">There must be no discharge into air </w:t>
      </w:r>
      <w:r w:rsidRPr="0037300D">
        <w:rPr>
          <w:rFonts w:ascii="Arial" w:hAnsi="Arial" w:cs="Arial"/>
          <w:color w:val="auto"/>
          <w:sz w:val="22"/>
          <w:szCs w:val="22"/>
        </w:rPr>
        <w:t>beyond</w:t>
      </w:r>
      <w:r w:rsidRPr="0037300D">
        <w:rPr>
          <w:rFonts w:ascii="Arial" w:hAnsi="Arial" w:cs="Arial"/>
          <w:color w:val="auto"/>
          <w:sz w:val="22"/>
          <w:szCs w:val="22"/>
          <w:lang w:val="en-US"/>
        </w:rPr>
        <w:t xml:space="preserve"> the boundary of the site of any hazardous air pollutant, caused by discharges from the site, which is present at a concentration that is, or is likely to be, detrimental to human health or the environment.</w:t>
      </w:r>
    </w:p>
    <w:p w:rsidRPr="0037300D" w:rsidR="00AA6616" w:rsidP="00AA6616" w:rsidRDefault="00AA6616" w14:paraId="53D2F0AF" w14:textId="77777777">
      <w:pPr>
        <w:pStyle w:val="Default"/>
        <w:ind w:left="720"/>
        <w:jc w:val="both"/>
        <w:rPr>
          <w:rFonts w:ascii="Arial" w:hAnsi="Arial" w:cs="Arial"/>
          <w:color w:val="auto"/>
          <w:sz w:val="22"/>
          <w:szCs w:val="22"/>
        </w:rPr>
      </w:pPr>
    </w:p>
    <w:p w:rsidRPr="0037300D" w:rsidR="003A189F" w:rsidP="14E6B1E4" w:rsidRDefault="003A189F" w14:paraId="02EACA2E" w14:textId="74E8ECAB" w14:noSpellErr="1">
      <w:pPr>
        <w:pStyle w:val="Default"/>
        <w:numPr>
          <w:ilvl w:val="0"/>
          <w:numId w:val="14"/>
        </w:numPr>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The Quarry and </w:t>
      </w:r>
      <w:r w:rsidRPr="14E6B1E4" w:rsidR="14E6B1E4">
        <w:rPr>
          <w:rFonts w:ascii="Arial" w:hAnsi="Arial" w:cs="Arial"/>
          <w:color w:val="auto"/>
          <w:sz w:val="22"/>
          <w:szCs w:val="22"/>
          <w:lang w:val="en-US"/>
        </w:rPr>
        <w:t>Landfill</w:t>
      </w:r>
      <w:r w:rsidRPr="14E6B1E4" w:rsidR="14E6B1E4">
        <w:rPr>
          <w:rFonts w:ascii="Arial" w:hAnsi="Arial" w:cs="Arial"/>
          <w:color w:val="auto"/>
          <w:sz w:val="22"/>
          <w:szCs w:val="22"/>
          <w:lang w:val="en-US"/>
        </w:rPr>
        <w:t xml:space="preserve"> Manager (the site manager), or another nominated person, </w:t>
      </w:r>
      <w:r w:rsidRPr="14E6B1E4" w:rsidR="14E6B1E4">
        <w:rPr>
          <w:rFonts w:ascii="Arial" w:hAnsi="Arial" w:cs="Arial"/>
          <w:color w:val="auto"/>
          <w:sz w:val="22"/>
          <w:szCs w:val="22"/>
          <w:lang w:val="en-US"/>
        </w:rPr>
        <w:t>must</w:t>
      </w:r>
      <w:r w:rsidRPr="14E6B1E4" w:rsidR="14E6B1E4">
        <w:rPr>
          <w:rFonts w:ascii="Arial" w:hAnsi="Arial" w:cs="Arial"/>
          <w:color w:val="auto"/>
          <w:sz w:val="22"/>
          <w:szCs w:val="22"/>
          <w:lang w:val="en-US"/>
        </w:rPr>
        <w:t xml:space="preserve"> be available at all times (including outside site operation hours) to respond to complaints and issues related to quarry and </w:t>
      </w:r>
      <w:r w:rsidRPr="14E6B1E4" w:rsidR="14E6B1E4">
        <w:rPr>
          <w:rFonts w:ascii="Arial" w:hAnsi="Arial" w:cs="Arial"/>
          <w:color w:val="auto"/>
          <w:sz w:val="22"/>
          <w:szCs w:val="22"/>
          <w:lang w:val="en-US"/>
        </w:rPr>
        <w:t>landfill</w:t>
      </w:r>
      <w:r w:rsidRPr="14E6B1E4" w:rsidR="14E6B1E4">
        <w:rPr>
          <w:rFonts w:ascii="Arial" w:hAnsi="Arial" w:cs="Arial"/>
          <w:color w:val="auto"/>
          <w:sz w:val="22"/>
          <w:szCs w:val="22"/>
          <w:lang w:val="en-US"/>
        </w:rPr>
        <w:t xml:space="preserve"> operations at the site. </w:t>
      </w:r>
    </w:p>
    <w:p w:rsidRPr="0037300D" w:rsidR="003A189F" w:rsidP="00C13B54" w:rsidRDefault="003A189F" w14:paraId="045AE6A2" w14:textId="77777777">
      <w:pPr>
        <w:pStyle w:val="Default"/>
        <w:ind w:left="709" w:hanging="709"/>
        <w:jc w:val="both"/>
        <w:rPr>
          <w:color w:val="auto"/>
          <w:sz w:val="18"/>
          <w:szCs w:val="18"/>
        </w:rPr>
      </w:pPr>
    </w:p>
    <w:p w:rsidRPr="0037300D" w:rsidR="005403FD" w:rsidP="14E6B1E4" w:rsidRDefault="005403FD" w14:paraId="6CB62CC7" w14:textId="37E82A9F" w14:noSpellErr="1">
      <w:pPr>
        <w:pStyle w:val="Default"/>
        <w:numPr>
          <w:ilvl w:val="0"/>
          <w:numId w:val="14"/>
        </w:numPr>
        <w:jc w:val="both"/>
        <w:rPr>
          <w:rFonts w:ascii="Arial" w:hAnsi="Arial" w:cs="Arial"/>
          <w:color w:val="auto"/>
          <w:sz w:val="22"/>
          <w:szCs w:val="22"/>
          <w:lang w:val="en-US"/>
        </w:rPr>
      </w:pPr>
      <w:bookmarkStart w:name="_Hlk138116273" w:id="0"/>
      <w:r w:rsidRPr="14E6B1E4" w:rsidR="14E6B1E4">
        <w:rPr>
          <w:rFonts w:ascii="Arial" w:hAnsi="Arial" w:cs="Arial"/>
          <w:color w:val="auto"/>
          <w:sz w:val="22"/>
          <w:szCs w:val="22"/>
          <w:lang w:val="en-US"/>
        </w:rPr>
        <w:t xml:space="preserve">The maximum rates of material handling at the site </w:t>
      </w:r>
      <w:r w:rsidRPr="14E6B1E4" w:rsidR="14E6B1E4">
        <w:rPr>
          <w:rFonts w:ascii="Arial" w:hAnsi="Arial" w:cs="Arial"/>
          <w:color w:val="auto"/>
          <w:sz w:val="22"/>
          <w:szCs w:val="22"/>
          <w:lang w:val="en-US"/>
        </w:rPr>
        <w:t>must be no greater than</w:t>
      </w:r>
      <w:r w:rsidRPr="14E6B1E4" w:rsidR="14E6B1E4">
        <w:rPr>
          <w:rFonts w:ascii="Arial" w:hAnsi="Arial" w:cs="Arial"/>
          <w:color w:val="auto"/>
          <w:sz w:val="22"/>
          <w:szCs w:val="22"/>
          <w:lang w:val="en-US"/>
        </w:rPr>
        <w:t xml:space="preserve">: </w:t>
      </w:r>
    </w:p>
    <w:p w:rsidRPr="0037300D" w:rsidR="005403FD" w:rsidP="005403FD" w:rsidRDefault="005403FD" w14:paraId="23E0AE47" w14:textId="77777777">
      <w:pPr>
        <w:pStyle w:val="Default"/>
        <w:ind w:left="1418" w:hanging="709"/>
        <w:jc w:val="both"/>
        <w:rPr>
          <w:rFonts w:ascii="Arial" w:hAnsi="Arial" w:cs="Arial"/>
          <w:color w:val="auto"/>
          <w:sz w:val="22"/>
          <w:szCs w:val="22"/>
        </w:rPr>
      </w:pPr>
      <w:r w:rsidRPr="0037300D">
        <w:rPr>
          <w:rFonts w:ascii="Arial" w:hAnsi="Arial" w:cs="Arial"/>
          <w:color w:val="auto"/>
          <w:sz w:val="22"/>
          <w:szCs w:val="22"/>
        </w:rPr>
        <w:t>a. 375,000</w:t>
      </w:r>
      <w:r w:rsidRPr="0037300D" w:rsidR="00B34B2F">
        <w:rPr>
          <w:rFonts w:ascii="Arial" w:hAnsi="Arial" w:cs="Arial"/>
          <w:color w:val="auto"/>
          <w:sz w:val="22"/>
          <w:szCs w:val="22"/>
        </w:rPr>
        <w:t>m</w:t>
      </w:r>
      <w:r w:rsidRPr="0037300D" w:rsidR="00B34B2F">
        <w:rPr>
          <w:rFonts w:ascii="Arial" w:hAnsi="Arial" w:cs="Arial"/>
          <w:color w:val="auto"/>
          <w:sz w:val="22"/>
          <w:szCs w:val="22"/>
          <w:vertAlign w:val="superscript"/>
        </w:rPr>
        <w:t>3</w:t>
      </w:r>
      <w:r w:rsidRPr="0037300D">
        <w:rPr>
          <w:rFonts w:ascii="Arial" w:hAnsi="Arial" w:cs="Arial"/>
          <w:color w:val="auto"/>
          <w:sz w:val="22"/>
          <w:szCs w:val="22"/>
        </w:rPr>
        <w:t xml:space="preserve"> per year of aggregate excavation; </w:t>
      </w:r>
    </w:p>
    <w:p w:rsidRPr="0037300D" w:rsidR="005403FD" w:rsidP="005403FD" w:rsidRDefault="005403FD" w14:paraId="7D8AA77D" w14:textId="378A5CA0">
      <w:pPr>
        <w:pStyle w:val="Default"/>
        <w:ind w:left="1418" w:hanging="709"/>
        <w:jc w:val="both"/>
        <w:rPr>
          <w:rFonts w:ascii="Arial" w:hAnsi="Arial" w:cs="Arial"/>
          <w:color w:val="auto"/>
          <w:sz w:val="22"/>
          <w:szCs w:val="22"/>
        </w:rPr>
      </w:pPr>
      <w:r w:rsidRPr="0037300D">
        <w:rPr>
          <w:rFonts w:ascii="Arial" w:hAnsi="Arial" w:cs="Arial"/>
          <w:color w:val="auto"/>
          <w:sz w:val="22"/>
          <w:szCs w:val="22"/>
        </w:rPr>
        <w:t>b. 200,000</w:t>
      </w:r>
      <w:r w:rsidRPr="0037300D" w:rsidR="00B34B2F">
        <w:rPr>
          <w:rFonts w:ascii="Arial" w:hAnsi="Arial" w:cs="Arial"/>
          <w:color w:val="auto"/>
          <w:sz w:val="22"/>
          <w:szCs w:val="22"/>
        </w:rPr>
        <w:t>m</w:t>
      </w:r>
      <w:r w:rsidRPr="0037300D" w:rsidR="00B34B2F">
        <w:rPr>
          <w:rFonts w:ascii="Arial" w:hAnsi="Arial" w:cs="Arial"/>
          <w:color w:val="auto"/>
          <w:sz w:val="22"/>
          <w:szCs w:val="22"/>
          <w:vertAlign w:val="superscript"/>
        </w:rPr>
        <w:t>3</w:t>
      </w:r>
      <w:r w:rsidRPr="0037300D" w:rsidR="00B34B2F">
        <w:rPr>
          <w:rFonts w:ascii="Arial" w:hAnsi="Arial" w:cs="Arial"/>
          <w:color w:val="auto"/>
          <w:sz w:val="22"/>
          <w:szCs w:val="22"/>
        </w:rPr>
        <w:t xml:space="preserve"> </w:t>
      </w:r>
      <w:r w:rsidRPr="0037300D">
        <w:rPr>
          <w:rFonts w:ascii="Arial" w:hAnsi="Arial" w:cs="Arial"/>
          <w:color w:val="auto"/>
          <w:sz w:val="22"/>
          <w:szCs w:val="22"/>
        </w:rPr>
        <w:t>per year of aggregate processing</w:t>
      </w:r>
      <w:r w:rsidRPr="0037300D" w:rsidR="009B29E3">
        <w:rPr>
          <w:rFonts w:ascii="Arial" w:hAnsi="Arial" w:cs="Arial"/>
          <w:color w:val="auto"/>
          <w:sz w:val="22"/>
          <w:szCs w:val="22"/>
        </w:rPr>
        <w:t>; and</w:t>
      </w:r>
      <w:r w:rsidRPr="0037300D">
        <w:rPr>
          <w:rFonts w:ascii="Arial" w:hAnsi="Arial" w:cs="Arial"/>
          <w:color w:val="auto"/>
          <w:sz w:val="22"/>
          <w:szCs w:val="22"/>
        </w:rPr>
        <w:t xml:space="preserve"> </w:t>
      </w:r>
    </w:p>
    <w:p w:rsidRPr="0037300D" w:rsidR="00641E5B" w:rsidP="14E6B1E4" w:rsidRDefault="00641E5B" w14:paraId="7CB5093D" w14:textId="1EBBEFCA" w14:noSpellErr="1">
      <w:pPr>
        <w:pStyle w:val="Default"/>
        <w:ind w:left="1418" w:hanging="709"/>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c. </w:t>
      </w:r>
      <w:r w:rsidRPr="14E6B1E4" w:rsidR="14E6B1E4">
        <w:rPr>
          <w:rFonts w:ascii="Arial" w:hAnsi="Arial" w:cs="Arial"/>
          <w:color w:val="auto"/>
          <w:sz w:val="22"/>
          <w:szCs w:val="22"/>
          <w:lang w:val="en-US"/>
        </w:rPr>
        <w:t>250,000 tonnes per year of landfill waste.</w:t>
      </w:r>
    </w:p>
    <w:p w:rsidRPr="0037300D" w:rsidR="00156993" w:rsidP="00C13B54" w:rsidRDefault="00156993" w14:paraId="4B487479" w14:textId="77777777">
      <w:pPr>
        <w:pStyle w:val="Default"/>
        <w:ind w:left="1418" w:hanging="709"/>
        <w:jc w:val="both"/>
        <w:rPr>
          <w:rFonts w:ascii="Arial" w:hAnsi="Arial" w:cs="Arial"/>
          <w:color w:val="auto"/>
          <w:sz w:val="22"/>
          <w:szCs w:val="22"/>
        </w:rPr>
      </w:pPr>
    </w:p>
    <w:p w:rsidRPr="0037300D" w:rsidR="00EA633A" w:rsidP="14E6B1E4" w:rsidRDefault="00F62920" w14:paraId="35A92EC8" w14:textId="4CD3F367" w14:noSpellErr="1">
      <w:pPr>
        <w:pStyle w:val="Default"/>
        <w:ind w:left="709"/>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Except that in the first 24 months following </w:t>
      </w:r>
      <w:r w:rsidRPr="14E6B1E4" w:rsidR="14E6B1E4">
        <w:rPr>
          <w:rFonts w:ascii="Arial" w:hAnsi="Arial" w:cs="Arial"/>
          <w:color w:val="auto"/>
          <w:sz w:val="22"/>
          <w:szCs w:val="22"/>
          <w:lang w:val="en-US"/>
        </w:rPr>
        <w:t>commencement of physical works</w:t>
      </w:r>
      <w:r w:rsidRPr="14E6B1E4" w:rsidR="14E6B1E4">
        <w:rPr>
          <w:rFonts w:ascii="Arial" w:hAnsi="Arial" w:cs="Arial"/>
          <w:color w:val="auto"/>
          <w:sz w:val="22"/>
          <w:szCs w:val="22"/>
          <w:lang w:val="en-US"/>
        </w:rPr>
        <w:t xml:space="preserve"> up to 1,000,000m</w:t>
      </w:r>
      <w:r w:rsidRPr="14E6B1E4" w:rsidR="14E6B1E4">
        <w:rPr>
          <w:rFonts w:ascii="Arial" w:hAnsi="Arial" w:cs="Arial"/>
          <w:color w:val="auto"/>
          <w:sz w:val="22"/>
          <w:szCs w:val="22"/>
          <w:vertAlign w:val="superscript"/>
          <w:lang w:val="en-US"/>
        </w:rPr>
        <w:t>3</w:t>
      </w:r>
      <w:r w:rsidRPr="14E6B1E4" w:rsidR="14E6B1E4">
        <w:rPr>
          <w:rFonts w:ascii="Arial" w:hAnsi="Arial" w:cs="Arial"/>
          <w:color w:val="auto"/>
          <w:sz w:val="22"/>
          <w:szCs w:val="22"/>
          <w:lang w:val="en-US"/>
        </w:rPr>
        <w:t xml:space="preserve"> of earthworks can be undertaken in the first 12 month period and 500,000m</w:t>
      </w:r>
      <w:r w:rsidRPr="14E6B1E4" w:rsidR="14E6B1E4">
        <w:rPr>
          <w:rFonts w:ascii="Arial" w:hAnsi="Arial" w:cs="Arial"/>
          <w:color w:val="auto"/>
          <w:sz w:val="22"/>
          <w:szCs w:val="22"/>
          <w:vertAlign w:val="superscript"/>
          <w:lang w:val="en-US"/>
        </w:rPr>
        <w:t>3</w:t>
      </w:r>
      <w:r w:rsidRPr="14E6B1E4" w:rsidR="14E6B1E4">
        <w:rPr>
          <w:rFonts w:ascii="Arial" w:hAnsi="Arial" w:cs="Arial"/>
          <w:color w:val="auto"/>
          <w:sz w:val="22"/>
          <w:szCs w:val="22"/>
          <w:lang w:val="en-US"/>
        </w:rPr>
        <w:t xml:space="preserve"> in the second twelve </w:t>
      </w:r>
      <w:r w:rsidRPr="14E6B1E4" w:rsidR="14E6B1E4">
        <w:rPr>
          <w:rFonts w:ascii="Arial" w:hAnsi="Arial" w:cs="Arial"/>
          <w:color w:val="auto"/>
          <w:sz w:val="22"/>
          <w:szCs w:val="22"/>
          <w:lang w:val="en-US"/>
        </w:rPr>
        <w:t xml:space="preserve">month </w:t>
      </w:r>
      <w:r w:rsidRPr="14E6B1E4" w:rsidR="14E6B1E4">
        <w:rPr>
          <w:rFonts w:ascii="Arial" w:hAnsi="Arial" w:cs="Arial"/>
          <w:color w:val="auto"/>
          <w:sz w:val="22"/>
          <w:szCs w:val="22"/>
          <w:lang w:val="en-US"/>
        </w:rPr>
        <w:t>period as required to develop the landfill and associated infrastructure.</w:t>
      </w:r>
    </w:p>
    <w:bookmarkEnd w:id="0"/>
    <w:p w:rsidRPr="0037300D" w:rsidR="00F62920" w:rsidP="00F62920" w:rsidRDefault="00F62920" w14:paraId="36748CEB" w14:textId="77777777">
      <w:pPr>
        <w:pStyle w:val="Default"/>
        <w:ind w:left="709"/>
        <w:jc w:val="both"/>
        <w:rPr>
          <w:rFonts w:ascii="Arial" w:hAnsi="Arial" w:cs="Arial"/>
          <w:strike/>
          <w:color w:val="auto"/>
          <w:sz w:val="22"/>
          <w:szCs w:val="22"/>
        </w:rPr>
      </w:pPr>
    </w:p>
    <w:p w:rsidRPr="0037300D" w:rsidR="00002A19" w:rsidP="00475536" w:rsidRDefault="00002A19" w14:paraId="285A9A0C" w14:textId="514D8ADE">
      <w:pPr>
        <w:pStyle w:val="Default"/>
        <w:numPr>
          <w:ilvl w:val="0"/>
          <w:numId w:val="14"/>
        </w:numPr>
        <w:jc w:val="both"/>
        <w:rPr>
          <w:rFonts w:ascii="Arial" w:hAnsi="Arial" w:cs="Arial"/>
          <w:color w:val="auto"/>
          <w:sz w:val="22"/>
          <w:szCs w:val="22"/>
        </w:rPr>
      </w:pPr>
      <w:r w:rsidRPr="0037300D">
        <w:rPr>
          <w:rFonts w:ascii="Arial" w:hAnsi="Arial" w:cs="Arial"/>
          <w:color w:val="auto"/>
          <w:sz w:val="22"/>
          <w:szCs w:val="22"/>
        </w:rPr>
        <w:t xml:space="preserve">The total area of land in use at any time for excavation, processing, stockpiles, fill deposition, and site restoration prior to installation of the </w:t>
      </w:r>
      <w:r w:rsidRPr="0037300D" w:rsidR="0006047F">
        <w:rPr>
          <w:rFonts w:ascii="Arial" w:hAnsi="Arial" w:cs="Arial"/>
          <w:color w:val="auto"/>
          <w:sz w:val="22"/>
          <w:szCs w:val="22"/>
        </w:rPr>
        <w:t>Landfill</w:t>
      </w:r>
      <w:r w:rsidRPr="0037300D">
        <w:rPr>
          <w:rFonts w:ascii="Arial" w:hAnsi="Arial" w:cs="Arial"/>
          <w:color w:val="auto"/>
          <w:sz w:val="22"/>
          <w:szCs w:val="22"/>
        </w:rPr>
        <w:t xml:space="preserve"> Cap </w:t>
      </w:r>
      <w:r w:rsidRPr="0037300D" w:rsidR="00AA6616">
        <w:rPr>
          <w:rFonts w:ascii="Arial" w:hAnsi="Arial" w:cs="Arial"/>
          <w:color w:val="auto"/>
          <w:sz w:val="22"/>
          <w:szCs w:val="22"/>
        </w:rPr>
        <w:t>must</w:t>
      </w:r>
      <w:r w:rsidRPr="0037300D">
        <w:rPr>
          <w:rFonts w:ascii="Arial" w:hAnsi="Arial" w:cs="Arial"/>
          <w:color w:val="auto"/>
          <w:sz w:val="22"/>
          <w:szCs w:val="22"/>
        </w:rPr>
        <w:t xml:space="preserve"> not exceed </w:t>
      </w:r>
      <w:r w:rsidRPr="0037300D" w:rsidR="001D430D">
        <w:rPr>
          <w:rFonts w:ascii="Arial" w:hAnsi="Arial" w:cs="Arial"/>
          <w:color w:val="auto"/>
          <w:sz w:val="22"/>
          <w:szCs w:val="22"/>
        </w:rPr>
        <w:t xml:space="preserve">the area shown on </w:t>
      </w:r>
      <w:r w:rsidRPr="0037300D" w:rsidR="00475536">
        <w:rPr>
          <w:rFonts w:ascii="Arial" w:hAnsi="Arial" w:cs="Arial"/>
          <w:color w:val="auto"/>
          <w:sz w:val="22"/>
          <w:szCs w:val="22"/>
        </w:rPr>
        <w:t>Drawing</w:t>
      </w:r>
      <w:r w:rsidRPr="0037300D" w:rsidR="001D430D">
        <w:rPr>
          <w:rFonts w:ascii="Arial" w:hAnsi="Arial" w:cs="Arial"/>
          <w:color w:val="auto"/>
          <w:sz w:val="22"/>
          <w:szCs w:val="22"/>
        </w:rPr>
        <w:t xml:space="preserve"> F7</w:t>
      </w:r>
      <w:r w:rsidRPr="0037300D" w:rsidR="00551030">
        <w:rPr>
          <w:rFonts w:ascii="Arial" w:hAnsi="Arial" w:cs="Arial"/>
          <w:color w:val="auto"/>
          <w:sz w:val="22"/>
          <w:szCs w:val="22"/>
        </w:rPr>
        <w:t>.</w:t>
      </w:r>
    </w:p>
    <w:p w:rsidRPr="0037300D" w:rsidR="00002A19" w:rsidP="00C13B54" w:rsidRDefault="00002A19" w14:paraId="36D47A27" w14:textId="77777777">
      <w:pPr>
        <w:ind w:left="426" w:hanging="426"/>
        <w:jc w:val="both"/>
        <w:rPr>
          <w:rFonts w:ascii="Arial" w:hAnsi="Arial" w:eastAsia="Calibri" w:cs="Arial"/>
        </w:rPr>
      </w:pPr>
    </w:p>
    <w:p w:rsidRPr="0037300D" w:rsidR="00002A19" w:rsidP="00475536" w:rsidRDefault="00002A19" w14:paraId="105F0210" w14:textId="38806BC9">
      <w:pPr>
        <w:pStyle w:val="Default"/>
        <w:numPr>
          <w:ilvl w:val="0"/>
          <w:numId w:val="14"/>
        </w:numPr>
        <w:jc w:val="both"/>
        <w:rPr>
          <w:rFonts w:ascii="Arial" w:hAnsi="Arial" w:cs="Arial"/>
          <w:color w:val="auto"/>
          <w:sz w:val="22"/>
          <w:szCs w:val="22"/>
        </w:rPr>
      </w:pPr>
      <w:r w:rsidRPr="0037300D">
        <w:rPr>
          <w:rFonts w:ascii="Arial" w:hAnsi="Arial" w:cs="Arial"/>
          <w:color w:val="auto"/>
          <w:sz w:val="22"/>
          <w:szCs w:val="22"/>
        </w:rPr>
        <w:t xml:space="preserve">The maximum quantity of aggregate material stored at the site at any time </w:t>
      </w:r>
      <w:r w:rsidRPr="0037300D" w:rsidR="00AA6616">
        <w:rPr>
          <w:rFonts w:ascii="Arial" w:hAnsi="Arial" w:cs="Arial"/>
          <w:color w:val="auto"/>
          <w:sz w:val="22"/>
          <w:szCs w:val="22"/>
        </w:rPr>
        <w:t>must</w:t>
      </w:r>
      <w:r w:rsidRPr="0037300D">
        <w:rPr>
          <w:rFonts w:ascii="Arial" w:hAnsi="Arial" w:cs="Arial"/>
          <w:color w:val="auto"/>
          <w:sz w:val="22"/>
          <w:szCs w:val="22"/>
        </w:rPr>
        <w:t xml:space="preserve"> be </w:t>
      </w:r>
      <w:r w:rsidRPr="0037300D" w:rsidR="00626B2B">
        <w:rPr>
          <w:rFonts w:ascii="Arial" w:hAnsi="Arial" w:cs="Arial"/>
          <w:color w:val="auto"/>
          <w:sz w:val="22"/>
          <w:szCs w:val="22"/>
        </w:rPr>
        <w:t>375,000m</w:t>
      </w:r>
      <w:r w:rsidRPr="0037300D" w:rsidR="00626B2B">
        <w:rPr>
          <w:rFonts w:ascii="Arial" w:hAnsi="Arial" w:cs="Arial"/>
          <w:color w:val="auto"/>
          <w:sz w:val="22"/>
          <w:szCs w:val="22"/>
          <w:vertAlign w:val="superscript"/>
        </w:rPr>
        <w:t>3</w:t>
      </w:r>
      <w:r w:rsidRPr="0037300D" w:rsidR="00626B2B">
        <w:rPr>
          <w:rFonts w:ascii="Arial" w:hAnsi="Arial" w:cs="Arial"/>
          <w:color w:val="auto"/>
          <w:sz w:val="22"/>
          <w:szCs w:val="22"/>
        </w:rPr>
        <w:t xml:space="preserve">, except that during the first two years following </w:t>
      </w:r>
      <w:r w:rsidRPr="0037300D" w:rsidR="005545F1">
        <w:rPr>
          <w:rFonts w:ascii="Arial" w:hAnsi="Arial" w:cs="Arial"/>
          <w:color w:val="auto"/>
          <w:sz w:val="22"/>
          <w:szCs w:val="22"/>
        </w:rPr>
        <w:t>commencement of physical works</w:t>
      </w:r>
      <w:r w:rsidRPr="0037300D" w:rsidR="00626B2B">
        <w:rPr>
          <w:rFonts w:ascii="Arial" w:hAnsi="Arial" w:cs="Arial"/>
          <w:color w:val="auto"/>
          <w:sz w:val="22"/>
          <w:szCs w:val="22"/>
        </w:rPr>
        <w:t xml:space="preserve"> a maximum of 500,000m</w:t>
      </w:r>
      <w:r w:rsidRPr="0037300D" w:rsidR="00626B2B">
        <w:rPr>
          <w:rFonts w:ascii="Arial" w:hAnsi="Arial" w:cs="Arial"/>
          <w:color w:val="auto"/>
          <w:sz w:val="22"/>
          <w:szCs w:val="22"/>
          <w:vertAlign w:val="superscript"/>
        </w:rPr>
        <w:t>3</w:t>
      </w:r>
      <w:r w:rsidRPr="0037300D" w:rsidR="00626B2B">
        <w:rPr>
          <w:rFonts w:ascii="Arial" w:hAnsi="Arial" w:cs="Arial"/>
          <w:color w:val="auto"/>
          <w:sz w:val="22"/>
          <w:szCs w:val="22"/>
        </w:rPr>
        <w:t xml:space="preserve"> of aggregate material may be stored within the site.</w:t>
      </w:r>
    </w:p>
    <w:p w:rsidRPr="0037300D" w:rsidR="00002A19" w:rsidP="00C13B54" w:rsidRDefault="00002A19" w14:paraId="27DED5C3" w14:textId="77777777">
      <w:pPr>
        <w:ind w:left="426" w:hanging="426"/>
        <w:jc w:val="both"/>
        <w:rPr>
          <w:rFonts w:ascii="Arial" w:hAnsi="Arial" w:eastAsia="Calibri" w:cs="Arial"/>
        </w:rPr>
      </w:pPr>
    </w:p>
    <w:p w:rsidRPr="0037300D" w:rsidR="00002A19" w:rsidP="00475536" w:rsidRDefault="00002A19" w14:paraId="2ABB6B4A" w14:textId="6875CE18">
      <w:pPr>
        <w:pStyle w:val="Default"/>
        <w:numPr>
          <w:ilvl w:val="0"/>
          <w:numId w:val="14"/>
        </w:numPr>
        <w:jc w:val="both"/>
        <w:rPr>
          <w:rFonts w:ascii="Arial" w:hAnsi="Arial" w:cs="Arial"/>
          <w:color w:val="auto"/>
          <w:sz w:val="22"/>
          <w:szCs w:val="22"/>
        </w:rPr>
      </w:pPr>
      <w:r w:rsidRPr="0037300D">
        <w:rPr>
          <w:rFonts w:ascii="Arial" w:hAnsi="Arial" w:cs="Arial"/>
          <w:color w:val="auto"/>
          <w:sz w:val="22"/>
          <w:szCs w:val="22"/>
        </w:rPr>
        <w:t xml:space="preserve">Stockpiles </w:t>
      </w:r>
      <w:r w:rsidRPr="0037300D" w:rsidR="006436C6">
        <w:rPr>
          <w:rFonts w:ascii="Arial" w:hAnsi="Arial" w:cs="Arial"/>
          <w:color w:val="auto"/>
          <w:sz w:val="22"/>
          <w:szCs w:val="22"/>
        </w:rPr>
        <w:t>must</w:t>
      </w:r>
      <w:r w:rsidRPr="0037300D">
        <w:rPr>
          <w:rFonts w:ascii="Arial" w:hAnsi="Arial" w:cs="Arial"/>
          <w:color w:val="auto"/>
          <w:sz w:val="22"/>
          <w:szCs w:val="22"/>
        </w:rPr>
        <w:t xml:space="preserve">: </w:t>
      </w:r>
    </w:p>
    <w:p w:rsidRPr="0037300D" w:rsidR="00002A19" w:rsidP="14E6B1E4" w:rsidRDefault="00002A19" w14:paraId="730FBA5D" w14:textId="77777777" w14:noSpellErr="1">
      <w:pPr>
        <w:pStyle w:val="Default"/>
        <w:ind w:left="1276" w:hanging="426"/>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a. </w:t>
      </w:r>
      <w:r>
        <w:tab/>
      </w:r>
      <w:r w:rsidRPr="14E6B1E4" w:rsidR="14E6B1E4">
        <w:rPr>
          <w:rFonts w:ascii="Arial" w:hAnsi="Arial" w:cs="Arial"/>
          <w:color w:val="auto"/>
          <w:sz w:val="22"/>
          <w:szCs w:val="22"/>
          <w:lang w:val="en-US"/>
        </w:rPr>
        <w:t>be only of aggregate excavated from the quarry,</w:t>
      </w:r>
      <w:r w:rsidRPr="14E6B1E4" w:rsidR="14E6B1E4">
        <w:rPr>
          <w:rFonts w:ascii="Arial" w:hAnsi="Arial" w:cs="Arial"/>
          <w:color w:val="auto"/>
          <w:sz w:val="22"/>
          <w:szCs w:val="22"/>
          <w:lang w:val="en-US"/>
        </w:rPr>
        <w:t xml:space="preserve"> </w:t>
      </w:r>
      <w:r w:rsidRPr="14E6B1E4" w:rsidR="14E6B1E4">
        <w:rPr>
          <w:rFonts w:ascii="Arial" w:hAnsi="Arial" w:cs="Arial"/>
          <w:color w:val="auto"/>
          <w:sz w:val="22"/>
          <w:szCs w:val="22"/>
          <w:lang w:val="en-US"/>
        </w:rPr>
        <w:t>unsaleable</w:t>
      </w:r>
      <w:r w:rsidRPr="14E6B1E4" w:rsidR="14E6B1E4">
        <w:rPr>
          <w:rFonts w:ascii="Arial" w:hAnsi="Arial" w:cs="Arial"/>
          <w:color w:val="auto"/>
          <w:sz w:val="22"/>
          <w:szCs w:val="22"/>
          <w:lang w:val="en-US"/>
        </w:rPr>
        <w:t xml:space="preserve"> material </w:t>
      </w:r>
      <w:r w:rsidRPr="14E6B1E4" w:rsidR="14E6B1E4">
        <w:rPr>
          <w:rFonts w:ascii="Arial" w:hAnsi="Arial" w:cs="Arial"/>
          <w:color w:val="auto"/>
          <w:sz w:val="22"/>
          <w:szCs w:val="22"/>
          <w:lang w:val="en-US"/>
        </w:rPr>
        <w:t>from the site</w:t>
      </w:r>
      <w:r w:rsidRPr="14E6B1E4" w:rsidR="14E6B1E4">
        <w:rPr>
          <w:rFonts w:ascii="Arial" w:hAnsi="Arial" w:cs="Arial"/>
          <w:color w:val="auto"/>
          <w:sz w:val="22"/>
          <w:szCs w:val="22"/>
          <w:lang w:val="en-US"/>
        </w:rPr>
        <w:t xml:space="preserve"> or construction materials required fo</w:t>
      </w:r>
      <w:r w:rsidRPr="14E6B1E4" w:rsidR="14E6B1E4">
        <w:rPr>
          <w:rFonts w:ascii="Arial" w:hAnsi="Arial" w:cs="Arial"/>
          <w:color w:val="auto"/>
          <w:sz w:val="22"/>
          <w:szCs w:val="22"/>
          <w:lang w:val="en-US"/>
        </w:rPr>
        <w:t>r use in the landfill</w:t>
      </w:r>
      <w:r w:rsidRPr="14E6B1E4" w:rsidR="14E6B1E4">
        <w:rPr>
          <w:rFonts w:ascii="Arial" w:hAnsi="Arial" w:cs="Arial"/>
          <w:color w:val="auto"/>
          <w:sz w:val="22"/>
          <w:szCs w:val="22"/>
          <w:lang w:val="en-US"/>
        </w:rPr>
        <w:t xml:space="preserve">; </w:t>
      </w:r>
    </w:p>
    <w:p w:rsidRPr="0037300D" w:rsidR="00002A19" w:rsidP="14E6B1E4" w:rsidRDefault="00002A19" w14:paraId="3D6D82BD" w14:textId="2F77145A" w14:noSpellErr="1">
      <w:pPr>
        <w:pStyle w:val="Default"/>
        <w:ind w:left="1276" w:hanging="426"/>
        <w:jc w:val="both"/>
        <w:rPr>
          <w:rFonts w:ascii="Arial" w:hAnsi="Arial" w:cs="Arial"/>
          <w:color w:val="auto"/>
          <w:sz w:val="22"/>
          <w:szCs w:val="22"/>
          <w:lang w:val="en-US"/>
        </w:rPr>
      </w:pPr>
      <w:r w:rsidRPr="14E6B1E4" w:rsidR="14E6B1E4">
        <w:rPr>
          <w:rFonts w:ascii="Arial" w:hAnsi="Arial" w:cs="Arial"/>
          <w:color w:val="auto"/>
          <w:sz w:val="22"/>
          <w:szCs w:val="22"/>
          <w:lang w:val="en-US"/>
        </w:rPr>
        <w:t xml:space="preserve">b. </w:t>
      </w:r>
      <w:r>
        <w:tab/>
      </w:r>
      <w:r w:rsidRPr="14E6B1E4" w:rsidR="14E6B1E4">
        <w:rPr>
          <w:rFonts w:ascii="Arial" w:hAnsi="Arial" w:cs="Arial"/>
          <w:color w:val="auto"/>
          <w:sz w:val="22"/>
          <w:szCs w:val="22"/>
          <w:lang w:val="en-US"/>
        </w:rPr>
        <w:t xml:space="preserve">not be located on </w:t>
      </w:r>
      <w:r w:rsidRPr="14E6B1E4" w:rsidR="14E6B1E4">
        <w:rPr>
          <w:rFonts w:ascii="Arial" w:hAnsi="Arial" w:cs="Arial"/>
          <w:color w:val="auto"/>
          <w:sz w:val="22"/>
          <w:szCs w:val="22"/>
          <w:lang w:val="en-US"/>
        </w:rPr>
        <w:t>or within 50 metres</w:t>
      </w:r>
      <w:r w:rsidRPr="14E6B1E4" w:rsidR="14E6B1E4">
        <w:rPr>
          <w:rFonts w:ascii="Arial" w:hAnsi="Arial" w:cs="Arial"/>
          <w:color w:val="auto"/>
          <w:sz w:val="22"/>
          <w:szCs w:val="22"/>
          <w:lang w:val="en-US"/>
        </w:rPr>
        <w:t xml:space="preserve"> of land that is being or </w:t>
      </w:r>
      <w:r w:rsidRPr="14E6B1E4" w:rsidR="14E6B1E4">
        <w:rPr>
          <w:rFonts w:ascii="Arial" w:hAnsi="Arial" w:cs="Arial"/>
          <w:color w:val="auto"/>
          <w:sz w:val="22"/>
          <w:szCs w:val="22"/>
          <w:lang w:val="en-US"/>
        </w:rPr>
        <w:t xml:space="preserve">has been filled with </w:t>
      </w:r>
      <w:r w:rsidRPr="14E6B1E4" w:rsidR="14E6B1E4">
        <w:rPr>
          <w:rFonts w:ascii="Arial" w:hAnsi="Arial" w:eastAsia="Arial" w:cs="Arial"/>
          <w:lang w:val="en-US"/>
        </w:rPr>
        <w:t>landfill</w:t>
      </w:r>
      <w:r w:rsidRPr="14E6B1E4" w:rsidR="14E6B1E4">
        <w:rPr>
          <w:rFonts w:ascii="Arial" w:hAnsi="Arial" w:cs="Arial"/>
          <w:color w:val="auto"/>
          <w:sz w:val="22"/>
          <w:szCs w:val="22"/>
          <w:lang w:val="en-US"/>
        </w:rPr>
        <w:t xml:space="preserve"> </w:t>
      </w:r>
      <w:r w:rsidRPr="14E6B1E4" w:rsidR="14E6B1E4">
        <w:rPr>
          <w:rFonts w:ascii="Arial" w:hAnsi="Arial" w:cs="Arial"/>
          <w:color w:val="auto"/>
          <w:sz w:val="22"/>
          <w:szCs w:val="22"/>
          <w:lang w:val="en-US"/>
        </w:rPr>
        <w:t>waste</w:t>
      </w:r>
      <w:r w:rsidRPr="14E6B1E4" w:rsidR="14E6B1E4">
        <w:rPr>
          <w:rFonts w:ascii="Arial" w:hAnsi="Arial" w:cs="Arial"/>
          <w:color w:val="auto"/>
          <w:sz w:val="22"/>
          <w:szCs w:val="22"/>
          <w:lang w:val="en-US"/>
        </w:rPr>
        <w:t xml:space="preserve">; </w:t>
      </w:r>
    </w:p>
    <w:p w:rsidRPr="0037300D" w:rsidR="00A91691" w:rsidP="00C13B54" w:rsidRDefault="00A91691" w14:paraId="2D3D575D" w14:textId="77777777">
      <w:pPr>
        <w:pStyle w:val="ListParagraph"/>
        <w:ind w:left="567" w:hanging="567"/>
        <w:jc w:val="both"/>
        <w:rPr>
          <w:rFonts w:ascii="Arial" w:hAnsi="Arial" w:cs="Arial"/>
        </w:rPr>
      </w:pPr>
    </w:p>
    <w:p w:rsidRPr="0037300D" w:rsidR="00CD4823" w:rsidP="00475536" w:rsidRDefault="00F325EE" w14:paraId="254D684C" w14:textId="7CAFFAE9">
      <w:pPr>
        <w:pStyle w:val="ListParagraph"/>
        <w:widowControl/>
        <w:numPr>
          <w:ilvl w:val="0"/>
          <w:numId w:val="14"/>
        </w:numPr>
        <w:spacing w:after="160" w:line="259" w:lineRule="auto"/>
        <w:contextualSpacing/>
        <w:jc w:val="both"/>
        <w:rPr>
          <w:rFonts w:ascii="Arial" w:hAnsi="Arial" w:cs="Arial"/>
        </w:rPr>
      </w:pPr>
      <w:r w:rsidRPr="0037300D">
        <w:rPr>
          <w:rFonts w:ascii="Arial" w:hAnsi="Arial" w:cs="Arial"/>
        </w:rPr>
        <w:t xml:space="preserve">At the end of each day the working face of the landfill deposited material </w:t>
      </w:r>
      <w:r w:rsidRPr="0037300D" w:rsidR="006436C6">
        <w:rPr>
          <w:rFonts w:ascii="Arial" w:hAnsi="Arial" w:cs="Arial"/>
        </w:rPr>
        <w:t>must</w:t>
      </w:r>
      <w:r w:rsidRPr="0037300D">
        <w:rPr>
          <w:rFonts w:ascii="Arial" w:hAnsi="Arial" w:cs="Arial"/>
        </w:rPr>
        <w:t xml:space="preserve"> be temporarily capped with</w:t>
      </w:r>
      <w:r w:rsidRPr="0037300D" w:rsidR="00CD4823">
        <w:rPr>
          <w:rFonts w:ascii="Arial" w:hAnsi="Arial" w:cs="Arial"/>
        </w:rPr>
        <w:t>:</w:t>
      </w:r>
    </w:p>
    <w:p w:rsidRPr="0037300D" w:rsidR="00CD4823" w:rsidP="00475536" w:rsidRDefault="00CD4823" w14:paraId="25A6F976" w14:textId="77777777">
      <w:pPr>
        <w:pStyle w:val="ListParagraph"/>
        <w:widowControl/>
        <w:numPr>
          <w:ilvl w:val="0"/>
          <w:numId w:val="1"/>
        </w:numPr>
        <w:spacing w:after="160" w:line="259" w:lineRule="auto"/>
        <w:ind w:left="1276" w:hanging="425"/>
        <w:contextualSpacing/>
        <w:jc w:val="both"/>
        <w:rPr>
          <w:rFonts w:ascii="Arial" w:hAnsi="Arial" w:cs="Arial"/>
        </w:rPr>
      </w:pPr>
      <w:r w:rsidRPr="0037300D">
        <w:rPr>
          <w:rFonts w:ascii="Arial" w:hAnsi="Arial" w:cs="Arial"/>
        </w:rPr>
        <w:t>clean fill; or</w:t>
      </w:r>
    </w:p>
    <w:p w:rsidRPr="0037300D" w:rsidR="00CD4823" w:rsidP="00475536" w:rsidRDefault="00CD4823" w14:paraId="11BCF325" w14:textId="77777777">
      <w:pPr>
        <w:pStyle w:val="ListParagraph"/>
        <w:widowControl/>
        <w:numPr>
          <w:ilvl w:val="0"/>
          <w:numId w:val="1"/>
        </w:numPr>
        <w:spacing w:after="160" w:line="259" w:lineRule="auto"/>
        <w:ind w:left="1276" w:hanging="425"/>
        <w:contextualSpacing/>
        <w:jc w:val="both"/>
        <w:rPr>
          <w:rFonts w:ascii="Arial" w:hAnsi="Arial" w:cs="Arial"/>
        </w:rPr>
      </w:pPr>
      <w:r w:rsidRPr="0037300D">
        <w:rPr>
          <w:rFonts w:ascii="Arial" w:hAnsi="Arial" w:cs="Arial"/>
        </w:rPr>
        <w:t xml:space="preserve">soil cover to a minimum depth of 150 </w:t>
      </w:r>
      <w:proofErr w:type="spellStart"/>
      <w:r w:rsidRPr="0037300D">
        <w:rPr>
          <w:rFonts w:ascii="Arial" w:hAnsi="Arial" w:cs="Arial"/>
        </w:rPr>
        <w:t>millimetres</w:t>
      </w:r>
      <w:proofErr w:type="spellEnd"/>
      <w:r w:rsidRPr="0037300D">
        <w:rPr>
          <w:rFonts w:ascii="Arial" w:hAnsi="Arial" w:cs="Arial"/>
        </w:rPr>
        <w:t>; or</w:t>
      </w:r>
    </w:p>
    <w:p w:rsidRPr="0037300D" w:rsidR="00CD4823" w:rsidP="00475536" w:rsidRDefault="00CD4823" w14:paraId="18C88CAA" w14:textId="3270F2A0">
      <w:pPr>
        <w:pStyle w:val="ListParagraph"/>
        <w:widowControl/>
        <w:numPr>
          <w:ilvl w:val="0"/>
          <w:numId w:val="1"/>
        </w:numPr>
        <w:spacing w:after="160" w:line="259" w:lineRule="auto"/>
        <w:ind w:left="1276" w:hanging="425"/>
        <w:contextualSpacing/>
        <w:jc w:val="both"/>
        <w:rPr>
          <w:rFonts w:ascii="Arial" w:hAnsi="Arial" w:cs="Arial"/>
        </w:rPr>
      </w:pPr>
      <w:r w:rsidRPr="0037300D">
        <w:rPr>
          <w:rFonts w:ascii="Arial" w:hAnsi="Arial" w:cs="Arial"/>
        </w:rPr>
        <w:t xml:space="preserve">an </w:t>
      </w:r>
      <w:r w:rsidRPr="0037300D" w:rsidR="00AA6616">
        <w:rPr>
          <w:rFonts w:ascii="Arial" w:hAnsi="Arial" w:cs="Arial"/>
        </w:rPr>
        <w:t xml:space="preserve">alternative cover </w:t>
      </w:r>
      <w:r w:rsidRPr="0037300D">
        <w:rPr>
          <w:rFonts w:ascii="Arial" w:hAnsi="Arial" w:cs="Arial"/>
        </w:rPr>
        <w:t>that perform</w:t>
      </w:r>
      <w:r w:rsidRPr="0037300D" w:rsidR="00AA6616">
        <w:rPr>
          <w:rFonts w:ascii="Arial" w:hAnsi="Arial" w:cs="Arial"/>
        </w:rPr>
        <w:t>s</w:t>
      </w:r>
      <w:r w:rsidRPr="0037300D">
        <w:rPr>
          <w:rFonts w:ascii="Arial" w:hAnsi="Arial" w:cs="Arial"/>
        </w:rPr>
        <w:t xml:space="preserve"> to an equivalent or higher standard to a 150 </w:t>
      </w:r>
      <w:proofErr w:type="spellStart"/>
      <w:r w:rsidRPr="0037300D">
        <w:rPr>
          <w:rFonts w:ascii="Arial" w:hAnsi="Arial" w:cs="Arial"/>
        </w:rPr>
        <w:t>millimetres</w:t>
      </w:r>
      <w:proofErr w:type="spellEnd"/>
      <w:r w:rsidRPr="0037300D">
        <w:rPr>
          <w:rFonts w:ascii="Arial" w:hAnsi="Arial" w:cs="Arial"/>
        </w:rPr>
        <w:t xml:space="preserve"> soil cover, at the end of each working day. </w:t>
      </w:r>
    </w:p>
    <w:p w:rsidRPr="0037300D" w:rsidR="00CD4823" w:rsidP="00C13B54" w:rsidRDefault="00CD4823" w14:paraId="60C90E67" w14:textId="77777777">
      <w:pPr>
        <w:pStyle w:val="ListParagraph"/>
        <w:widowControl/>
        <w:spacing w:after="160" w:line="259" w:lineRule="auto"/>
        <w:ind w:left="567"/>
        <w:contextualSpacing/>
        <w:jc w:val="both"/>
        <w:rPr>
          <w:rFonts w:ascii="Arial" w:hAnsi="Arial" w:cs="Arial"/>
        </w:rPr>
      </w:pPr>
    </w:p>
    <w:p w:rsidRPr="0037300D" w:rsidR="00CD4823" w:rsidP="00C13B54" w:rsidRDefault="00CD4823" w14:paraId="1C3A6B8C" w14:textId="77777777">
      <w:pPr>
        <w:pStyle w:val="ListParagraph"/>
        <w:widowControl/>
        <w:spacing w:after="160" w:line="259" w:lineRule="auto"/>
        <w:ind w:left="709"/>
        <w:contextualSpacing/>
        <w:jc w:val="both"/>
        <w:rPr>
          <w:rFonts w:ascii="Arial" w:hAnsi="Arial" w:cs="Arial"/>
        </w:rPr>
      </w:pPr>
      <w:r w:rsidRPr="0037300D">
        <w:rPr>
          <w:rFonts w:ascii="Arial" w:hAnsi="Arial" w:cs="Arial"/>
        </w:rPr>
        <w:t>Alternative daily cover materials may be used in lieu of the cover(s) specified, with the approval in writing from the Canterbury Regional Council. No refuse shall remain exposed overnight.</w:t>
      </w:r>
    </w:p>
    <w:p w:rsidRPr="0037300D" w:rsidR="00531DC3" w:rsidP="00C13B54" w:rsidRDefault="00531DC3" w14:paraId="083CA371" w14:textId="77777777">
      <w:pPr>
        <w:pStyle w:val="ListParagraph"/>
        <w:widowControl/>
        <w:spacing w:after="160" w:line="259" w:lineRule="auto"/>
        <w:ind w:left="709"/>
        <w:contextualSpacing/>
        <w:jc w:val="both"/>
        <w:rPr>
          <w:rFonts w:ascii="Arial" w:hAnsi="Arial" w:cs="Arial"/>
        </w:rPr>
      </w:pPr>
    </w:p>
    <w:p w:rsidRPr="0037300D" w:rsidR="002E05DB" w:rsidP="00475536" w:rsidRDefault="002E05DB" w14:paraId="3723DFD0" w14:textId="41075B94">
      <w:pPr>
        <w:pStyle w:val="ListParagraph"/>
        <w:numPr>
          <w:ilvl w:val="0"/>
          <w:numId w:val="15"/>
        </w:numPr>
        <w:ind w:left="709"/>
        <w:jc w:val="both"/>
        <w:rPr>
          <w:rFonts w:ascii="Arial" w:hAnsi="Arial" w:cs="Arial"/>
        </w:rPr>
      </w:pPr>
      <w:r w:rsidRPr="0037300D">
        <w:rPr>
          <w:rFonts w:ascii="Arial" w:hAnsi="Arial" w:cs="Arial"/>
        </w:rPr>
        <w:t xml:space="preserve">Asbestos-contaminated material </w:t>
      </w:r>
      <w:r w:rsidRPr="0037300D" w:rsidR="006436C6">
        <w:rPr>
          <w:rFonts w:ascii="Arial" w:hAnsi="Arial" w:cs="Arial"/>
        </w:rPr>
        <w:t>must</w:t>
      </w:r>
      <w:r w:rsidRPr="0037300D">
        <w:rPr>
          <w:rFonts w:ascii="Arial" w:hAnsi="Arial" w:cs="Arial"/>
        </w:rPr>
        <w:t xml:space="preserve"> be only accepted for deposition at the site if it is: </w:t>
      </w:r>
    </w:p>
    <w:p w:rsidRPr="0037300D" w:rsidR="00AD293A" w:rsidP="00AD293A" w:rsidRDefault="00AD293A" w14:paraId="6D3721BB" w14:textId="77777777">
      <w:pPr>
        <w:pStyle w:val="ListParagraph"/>
        <w:ind w:left="709"/>
        <w:jc w:val="both"/>
        <w:rPr>
          <w:rFonts w:ascii="Arial" w:hAnsi="Arial" w:cs="Arial"/>
        </w:rPr>
      </w:pPr>
    </w:p>
    <w:p w:rsidRPr="0037300D" w:rsidR="002E05DB" w:rsidP="00C13B54" w:rsidRDefault="002E05DB" w14:paraId="764E0793" w14:textId="19CD9C10">
      <w:pPr>
        <w:ind w:left="1276" w:hanging="283"/>
        <w:jc w:val="both"/>
        <w:rPr>
          <w:rFonts w:ascii="Arial" w:hAnsi="Arial" w:cs="Arial"/>
        </w:rPr>
      </w:pPr>
      <w:r w:rsidRPr="0037300D">
        <w:rPr>
          <w:rFonts w:ascii="Arial" w:hAnsi="Arial" w:cs="Arial"/>
        </w:rPr>
        <w:t xml:space="preserve">a. Composed of soil or building material fragments and does not include bulk asbestos materials; </w:t>
      </w:r>
      <w:r w:rsidRPr="0037300D" w:rsidR="003425E4">
        <w:rPr>
          <w:rFonts w:ascii="Arial" w:hAnsi="Arial" w:cs="Arial"/>
        </w:rPr>
        <w:t>and</w:t>
      </w:r>
    </w:p>
    <w:p w:rsidRPr="0037300D" w:rsidR="002E05DB" w:rsidP="00C13B54" w:rsidRDefault="002E05DB" w14:paraId="2A858A84" w14:textId="731A8009">
      <w:pPr>
        <w:ind w:left="1276" w:hanging="283"/>
        <w:jc w:val="both"/>
        <w:rPr>
          <w:rFonts w:ascii="Arial" w:hAnsi="Arial" w:cs="Arial"/>
        </w:rPr>
      </w:pPr>
      <w:r w:rsidRPr="0037300D">
        <w:rPr>
          <w:rFonts w:ascii="Arial" w:hAnsi="Arial" w:cs="Arial"/>
        </w:rPr>
        <w:t>b. Double wrapped in polyethylene material to avoid, as far as practicable</w:t>
      </w:r>
      <w:r w:rsidRPr="0037300D" w:rsidR="00B01DDF">
        <w:rPr>
          <w:rFonts w:ascii="Arial" w:hAnsi="Arial" w:cs="Arial"/>
        </w:rPr>
        <w:t>,</w:t>
      </w:r>
      <w:r w:rsidRPr="0037300D">
        <w:rPr>
          <w:rFonts w:ascii="Arial" w:hAnsi="Arial" w:cs="Arial"/>
        </w:rPr>
        <w:t xml:space="preserve"> the egress of any material; </w:t>
      </w:r>
      <w:r w:rsidRPr="0037300D" w:rsidR="003425E4">
        <w:rPr>
          <w:rFonts w:ascii="Arial" w:hAnsi="Arial" w:cs="Arial"/>
        </w:rPr>
        <w:t>and</w:t>
      </w:r>
    </w:p>
    <w:p w:rsidRPr="0037300D" w:rsidR="002E05DB" w:rsidP="00C13B54" w:rsidRDefault="002E05DB" w14:paraId="601FA405" w14:textId="77777777">
      <w:pPr>
        <w:ind w:left="1276" w:hanging="283"/>
        <w:jc w:val="both"/>
        <w:rPr>
          <w:rFonts w:ascii="Arial" w:hAnsi="Arial" w:cs="Arial"/>
        </w:rPr>
      </w:pPr>
      <w:r w:rsidRPr="0037300D">
        <w:rPr>
          <w:rFonts w:ascii="Arial" w:hAnsi="Arial" w:cs="Arial"/>
        </w:rPr>
        <w:t xml:space="preserve">c. Accompanied by a description of the form and friability of the material. </w:t>
      </w:r>
    </w:p>
    <w:p w:rsidRPr="0037300D" w:rsidR="00713FB2" w:rsidP="00C13B54" w:rsidRDefault="00713FB2" w14:paraId="02000967" w14:textId="77777777">
      <w:pPr>
        <w:pStyle w:val="ListParagraph"/>
        <w:spacing w:after="160" w:line="259" w:lineRule="auto"/>
        <w:ind w:left="1276"/>
        <w:contextualSpacing/>
        <w:jc w:val="both"/>
        <w:rPr>
          <w:rFonts w:ascii="Arial" w:hAnsi="Arial" w:cs="Arial"/>
          <w:lang w:val="en-NZ"/>
        </w:rPr>
      </w:pPr>
    </w:p>
    <w:p w:rsidRPr="0037300D" w:rsidR="000D7CA9" w:rsidP="00475536" w:rsidRDefault="000D7CA9" w14:paraId="2927C49F" w14:textId="4F9B49E8">
      <w:pPr>
        <w:pStyle w:val="ListParagraph"/>
        <w:numPr>
          <w:ilvl w:val="0"/>
          <w:numId w:val="15"/>
        </w:numPr>
        <w:ind w:left="709"/>
        <w:jc w:val="both"/>
        <w:rPr>
          <w:rFonts w:ascii="Arial" w:hAnsi="Arial" w:cs="Arial"/>
        </w:rPr>
      </w:pPr>
      <w:r w:rsidRPr="0037300D">
        <w:rPr>
          <w:rFonts w:ascii="Arial" w:hAnsi="Arial" w:cs="Arial"/>
        </w:rPr>
        <w:t xml:space="preserve">The consent holder </w:t>
      </w:r>
      <w:r w:rsidRPr="0037300D" w:rsidR="006436C6">
        <w:rPr>
          <w:rFonts w:ascii="Arial" w:hAnsi="Arial" w:cs="Arial"/>
        </w:rPr>
        <w:t>must</w:t>
      </w:r>
      <w:r w:rsidRPr="0037300D">
        <w:rPr>
          <w:rFonts w:ascii="Arial" w:hAnsi="Arial" w:cs="Arial"/>
        </w:rPr>
        <w:t xml:space="preserve"> take all practicable measures to </w:t>
      </w:r>
      <w:proofErr w:type="spellStart"/>
      <w:r w:rsidRPr="0037300D">
        <w:rPr>
          <w:rFonts w:ascii="Arial" w:hAnsi="Arial" w:cs="Arial"/>
        </w:rPr>
        <w:t>minimise</w:t>
      </w:r>
      <w:proofErr w:type="spellEnd"/>
      <w:r w:rsidRPr="0037300D">
        <w:rPr>
          <w:rFonts w:ascii="Arial" w:hAnsi="Arial" w:cs="Arial"/>
        </w:rPr>
        <w:t xml:space="preserve"> the discharge of dust from quarry and </w:t>
      </w:r>
      <w:r w:rsidRPr="0037300D" w:rsidR="0006047F">
        <w:rPr>
          <w:rFonts w:ascii="Arial" w:hAnsi="Arial" w:cs="Arial"/>
        </w:rPr>
        <w:t>landfill</w:t>
      </w:r>
      <w:r w:rsidRPr="0037300D">
        <w:rPr>
          <w:rFonts w:ascii="Arial" w:hAnsi="Arial" w:cs="Arial"/>
        </w:rPr>
        <w:t xml:space="preserve"> activities, including but not limited to: </w:t>
      </w:r>
    </w:p>
    <w:p w:rsidRPr="0037300D" w:rsidR="00AD293A" w:rsidP="00AD293A" w:rsidRDefault="00AD293A" w14:paraId="4371B733" w14:textId="77777777">
      <w:pPr>
        <w:pStyle w:val="ListParagraph"/>
        <w:ind w:left="709"/>
        <w:jc w:val="both"/>
        <w:rPr>
          <w:rFonts w:ascii="Arial" w:hAnsi="Arial" w:cs="Arial"/>
        </w:rPr>
      </w:pPr>
    </w:p>
    <w:p w:rsidRPr="0037300D" w:rsidR="000D7CA9" w:rsidP="00C13B54" w:rsidRDefault="000D7CA9" w14:paraId="75AED097" w14:textId="5E28085A">
      <w:pPr>
        <w:ind w:left="1276" w:hanging="283"/>
        <w:jc w:val="both"/>
        <w:rPr>
          <w:rFonts w:ascii="Arial" w:hAnsi="Arial" w:cs="Arial"/>
        </w:rPr>
      </w:pPr>
      <w:r w:rsidRPr="0037300D">
        <w:rPr>
          <w:rFonts w:ascii="Arial" w:hAnsi="Arial" w:cs="Arial"/>
        </w:rPr>
        <w:t>a. Using water</w:t>
      </w:r>
      <w:r w:rsidRPr="0037300D" w:rsidR="00734AE3">
        <w:rPr>
          <w:rFonts w:ascii="Arial" w:hAnsi="Arial" w:cs="Arial"/>
        </w:rPr>
        <w:t xml:space="preserve"> </w:t>
      </w:r>
      <w:r w:rsidRPr="0037300D" w:rsidR="00314911">
        <w:rPr>
          <w:rFonts w:ascii="Arial" w:hAnsi="Arial" w:cs="Arial"/>
        </w:rPr>
        <w:t xml:space="preserve">for all activities on site </w:t>
      </w:r>
      <w:r w:rsidRPr="0037300D">
        <w:rPr>
          <w:rFonts w:ascii="Arial" w:hAnsi="Arial" w:cs="Arial"/>
        </w:rPr>
        <w:t xml:space="preserve">for dust suppression </w:t>
      </w:r>
      <w:r w:rsidRPr="0037300D" w:rsidR="00363EEA">
        <w:rPr>
          <w:rFonts w:ascii="Arial" w:hAnsi="Arial" w:cs="Arial"/>
        </w:rPr>
        <w:t xml:space="preserve">as required </w:t>
      </w:r>
      <w:r w:rsidRPr="0037300D">
        <w:rPr>
          <w:rFonts w:ascii="Arial" w:hAnsi="Arial" w:cs="Arial"/>
        </w:rPr>
        <w:t xml:space="preserve">to ensure compliance with this resource </w:t>
      </w:r>
      <w:proofErr w:type="gramStart"/>
      <w:r w:rsidRPr="0037300D">
        <w:rPr>
          <w:rFonts w:ascii="Arial" w:hAnsi="Arial" w:cs="Arial"/>
        </w:rPr>
        <w:t>consent;</w:t>
      </w:r>
      <w:proofErr w:type="gramEnd"/>
      <w:r w:rsidRPr="0037300D">
        <w:rPr>
          <w:rFonts w:ascii="Arial" w:hAnsi="Arial" w:cs="Arial"/>
        </w:rPr>
        <w:t xml:space="preserve"> </w:t>
      </w:r>
    </w:p>
    <w:p w:rsidRPr="0037300D" w:rsidR="000D7CA9" w:rsidP="00C13B54" w:rsidRDefault="000D7CA9" w14:paraId="4E851FF9" w14:textId="77777777">
      <w:pPr>
        <w:ind w:left="1276" w:hanging="283"/>
        <w:jc w:val="both"/>
        <w:rPr>
          <w:rFonts w:ascii="Arial" w:hAnsi="Arial" w:cs="Arial"/>
        </w:rPr>
      </w:pPr>
      <w:r w:rsidRPr="0037300D">
        <w:rPr>
          <w:rFonts w:ascii="Arial" w:hAnsi="Arial" w:cs="Arial"/>
        </w:rPr>
        <w:t xml:space="preserve">b. Assessing weather and ground conditions (wind and dryness) at the start of each day and ensuring that adequate dust mitigation measures, including water needed for the purpose of dust suppression are available for use prior to the commencement of quarry and </w:t>
      </w:r>
      <w:r w:rsidRPr="0037300D" w:rsidR="0006047F">
        <w:rPr>
          <w:rFonts w:ascii="Arial" w:hAnsi="Arial" w:cs="Arial"/>
        </w:rPr>
        <w:t>landfill</w:t>
      </w:r>
      <w:r w:rsidRPr="0037300D">
        <w:rPr>
          <w:rFonts w:ascii="Arial" w:hAnsi="Arial" w:cs="Arial"/>
        </w:rPr>
        <w:t xml:space="preserve"> activities; </w:t>
      </w:r>
    </w:p>
    <w:p w:rsidRPr="0037300D" w:rsidR="000D7CA9" w:rsidP="00C13B54" w:rsidRDefault="000D7CA9" w14:paraId="64287BAE" w14:textId="0E237FC0">
      <w:pPr>
        <w:ind w:left="1276" w:hanging="283"/>
        <w:jc w:val="both"/>
        <w:rPr>
          <w:rFonts w:ascii="Arial" w:hAnsi="Arial" w:cs="Arial"/>
        </w:rPr>
      </w:pPr>
      <w:r w:rsidRPr="0037300D">
        <w:rPr>
          <w:rFonts w:ascii="Arial" w:hAnsi="Arial" w:cs="Arial"/>
        </w:rPr>
        <w:t>c. Grassing and vegetating bunds and bare areas, except for internal roads</w:t>
      </w:r>
      <w:r w:rsidRPr="0037300D" w:rsidR="00173B35">
        <w:rPr>
          <w:rFonts w:ascii="Arial" w:hAnsi="Arial" w:cs="Arial"/>
        </w:rPr>
        <w:t xml:space="preserve"> </w:t>
      </w:r>
      <w:r w:rsidRPr="0037300D" w:rsidR="00DB5CC3">
        <w:rPr>
          <w:rFonts w:ascii="Arial" w:hAnsi="Arial" w:cs="Arial"/>
        </w:rPr>
        <w:t>and operational areas</w:t>
      </w:r>
      <w:r w:rsidRPr="0037300D">
        <w:rPr>
          <w:rFonts w:ascii="Arial" w:hAnsi="Arial" w:cs="Arial"/>
        </w:rPr>
        <w:t xml:space="preserve">, as soon as practicable; </w:t>
      </w:r>
    </w:p>
    <w:p w:rsidRPr="0037300D" w:rsidR="000D7CA9" w:rsidP="00C13B54" w:rsidRDefault="000D7CA9" w14:paraId="001DB574" w14:textId="77777777">
      <w:pPr>
        <w:ind w:left="1276" w:hanging="283"/>
        <w:jc w:val="both"/>
        <w:rPr>
          <w:rFonts w:ascii="Arial" w:hAnsi="Arial" w:cs="Arial"/>
        </w:rPr>
      </w:pPr>
      <w:r w:rsidRPr="0037300D">
        <w:rPr>
          <w:rFonts w:ascii="Arial" w:hAnsi="Arial" w:cs="Arial"/>
        </w:rPr>
        <w:t xml:space="preserve">d. Imposing a speed restriction on all vehicles on the site of 15 </w:t>
      </w:r>
      <w:proofErr w:type="spellStart"/>
      <w:r w:rsidRPr="0037300D">
        <w:rPr>
          <w:rFonts w:ascii="Arial" w:hAnsi="Arial" w:cs="Arial"/>
        </w:rPr>
        <w:t>kilometres</w:t>
      </w:r>
      <w:proofErr w:type="spellEnd"/>
      <w:r w:rsidRPr="0037300D">
        <w:rPr>
          <w:rFonts w:ascii="Arial" w:hAnsi="Arial" w:cs="Arial"/>
        </w:rPr>
        <w:t xml:space="preserve"> per hour at all times and clearly signposting this limit; </w:t>
      </w:r>
    </w:p>
    <w:p w:rsidRPr="0037300D" w:rsidR="000D7CA9" w:rsidP="00C13B54" w:rsidRDefault="000D7CA9" w14:paraId="0EC6E48E" w14:textId="77777777">
      <w:pPr>
        <w:ind w:left="1276" w:hanging="283"/>
        <w:jc w:val="both"/>
        <w:rPr>
          <w:rFonts w:ascii="Arial" w:hAnsi="Arial" w:cs="Arial"/>
        </w:rPr>
      </w:pPr>
      <w:r w:rsidRPr="0037300D">
        <w:rPr>
          <w:rFonts w:ascii="Arial" w:hAnsi="Arial" w:cs="Arial"/>
        </w:rPr>
        <w:t xml:space="preserve">e. </w:t>
      </w:r>
      <w:proofErr w:type="spellStart"/>
      <w:r w:rsidRPr="0037300D">
        <w:rPr>
          <w:rFonts w:ascii="Arial" w:hAnsi="Arial" w:cs="Arial"/>
        </w:rPr>
        <w:t>Minimising</w:t>
      </w:r>
      <w:proofErr w:type="spellEnd"/>
      <w:r w:rsidRPr="0037300D">
        <w:rPr>
          <w:rFonts w:ascii="Arial" w:hAnsi="Arial" w:cs="Arial"/>
        </w:rPr>
        <w:t xml:space="preserve"> drop heights when loading and unloading trucks, conveyor hoppers and when moving material; </w:t>
      </w:r>
    </w:p>
    <w:p w:rsidRPr="0037300D" w:rsidR="000D7CA9" w:rsidP="00C13B54" w:rsidRDefault="000D7CA9" w14:paraId="7F3AE503" w14:textId="77777777">
      <w:pPr>
        <w:ind w:left="1276" w:hanging="283"/>
        <w:jc w:val="both"/>
        <w:rPr>
          <w:rFonts w:ascii="Arial" w:hAnsi="Arial" w:cs="Arial"/>
        </w:rPr>
      </w:pPr>
      <w:r w:rsidRPr="0037300D">
        <w:rPr>
          <w:rFonts w:ascii="Arial" w:hAnsi="Arial" w:cs="Arial"/>
        </w:rPr>
        <w:t xml:space="preserve">f. Constructing and maintaining unsealed internal roads, access ways and yard areas so that the surfaces are comprised of an aggregate base, and are maintained to </w:t>
      </w:r>
      <w:proofErr w:type="spellStart"/>
      <w:r w:rsidRPr="0037300D">
        <w:rPr>
          <w:rFonts w:ascii="Arial" w:hAnsi="Arial" w:cs="Arial"/>
        </w:rPr>
        <w:t>minimise</w:t>
      </w:r>
      <w:proofErr w:type="spellEnd"/>
      <w:r w:rsidRPr="0037300D">
        <w:rPr>
          <w:rFonts w:ascii="Arial" w:hAnsi="Arial" w:cs="Arial"/>
        </w:rPr>
        <w:t xml:space="preserve"> potholes and exposed fine material; </w:t>
      </w:r>
    </w:p>
    <w:p w:rsidRPr="0037300D" w:rsidR="000D7CA9" w:rsidP="00C13B54" w:rsidRDefault="000D7CA9" w14:paraId="1170B2F6" w14:textId="77777777">
      <w:pPr>
        <w:ind w:left="1276" w:hanging="283"/>
        <w:jc w:val="both"/>
        <w:rPr>
          <w:rFonts w:ascii="Arial" w:hAnsi="Arial" w:cs="Arial"/>
        </w:rPr>
      </w:pPr>
      <w:r w:rsidRPr="0037300D">
        <w:rPr>
          <w:rFonts w:ascii="Arial" w:hAnsi="Arial" w:cs="Arial"/>
        </w:rPr>
        <w:t xml:space="preserve">g. Undertaking routine site inspections of visible dust emissions throughout each day of quarry and </w:t>
      </w:r>
      <w:r w:rsidRPr="0037300D" w:rsidR="0006047F">
        <w:rPr>
          <w:rFonts w:ascii="Arial" w:hAnsi="Arial" w:cs="Arial"/>
        </w:rPr>
        <w:t>landfill</w:t>
      </w:r>
      <w:r w:rsidRPr="0037300D">
        <w:rPr>
          <w:rFonts w:ascii="Arial" w:hAnsi="Arial" w:cs="Arial"/>
        </w:rPr>
        <w:t xml:space="preserve"> activities and logging observations and any dust suppression actions. </w:t>
      </w:r>
    </w:p>
    <w:p w:rsidRPr="0037300D" w:rsidR="000D7CA9" w:rsidP="00C13B54" w:rsidRDefault="000D7CA9" w14:paraId="2B8E519F" w14:textId="77777777">
      <w:pPr>
        <w:ind w:left="1276" w:hanging="283"/>
        <w:jc w:val="both"/>
        <w:rPr>
          <w:rFonts w:ascii="Arial" w:hAnsi="Arial" w:cs="Arial"/>
        </w:rPr>
      </w:pPr>
      <w:r w:rsidRPr="0037300D">
        <w:rPr>
          <w:rFonts w:ascii="Arial" w:hAnsi="Arial" w:cs="Arial"/>
        </w:rPr>
        <w:t xml:space="preserve">h. Ensuring that deposited </w:t>
      </w:r>
      <w:r w:rsidRPr="0037300D" w:rsidR="0006047F">
        <w:rPr>
          <w:rFonts w:ascii="Arial" w:hAnsi="Arial" w:cs="Arial"/>
        </w:rPr>
        <w:t>landfill</w:t>
      </w:r>
      <w:r w:rsidRPr="0037300D">
        <w:rPr>
          <w:rFonts w:ascii="Arial" w:hAnsi="Arial" w:cs="Arial"/>
        </w:rPr>
        <w:t xml:space="preserve"> material is covered at the end of each day. </w:t>
      </w:r>
    </w:p>
    <w:p w:rsidRPr="0037300D" w:rsidR="000D7CA9" w:rsidP="00C13B54" w:rsidRDefault="000D7CA9" w14:paraId="0DDE1AD4" w14:textId="77777777">
      <w:pPr>
        <w:pStyle w:val="ListParagraph"/>
        <w:spacing w:after="160" w:line="259" w:lineRule="auto"/>
        <w:ind w:left="1276"/>
        <w:contextualSpacing/>
        <w:jc w:val="both"/>
        <w:rPr>
          <w:rFonts w:ascii="Arial" w:hAnsi="Arial" w:cs="Arial"/>
          <w:lang w:val="en-NZ"/>
        </w:rPr>
      </w:pPr>
    </w:p>
    <w:p w:rsidRPr="0037300D" w:rsidR="003C181D" w:rsidP="00475536" w:rsidRDefault="003C181D" w14:paraId="1CB7F73B" w14:textId="1E749E5E">
      <w:pPr>
        <w:pStyle w:val="ListParagraph"/>
        <w:numPr>
          <w:ilvl w:val="0"/>
          <w:numId w:val="15"/>
        </w:numPr>
        <w:tabs>
          <w:tab w:val="left" w:pos="851"/>
        </w:tabs>
        <w:jc w:val="both"/>
        <w:rPr>
          <w:rFonts w:ascii="Arial" w:hAnsi="Arial" w:cs="Arial"/>
        </w:rPr>
      </w:pPr>
      <w:r w:rsidRPr="0037300D">
        <w:rPr>
          <w:rFonts w:ascii="Arial" w:hAnsi="Arial" w:cs="Arial"/>
        </w:rPr>
        <w:t xml:space="preserve">When asbestos-contaminated soil is deposited, the following measures </w:t>
      </w:r>
      <w:r w:rsidRPr="0037300D" w:rsidR="006436C6">
        <w:rPr>
          <w:rFonts w:ascii="Arial" w:hAnsi="Arial" w:cs="Arial"/>
        </w:rPr>
        <w:t>must</w:t>
      </w:r>
      <w:r w:rsidRPr="0037300D">
        <w:rPr>
          <w:rFonts w:ascii="Arial" w:hAnsi="Arial" w:cs="Arial"/>
        </w:rPr>
        <w:t xml:space="preserve"> be used: </w:t>
      </w:r>
    </w:p>
    <w:p w:rsidRPr="0037300D" w:rsidR="00AD293A" w:rsidP="00AD293A" w:rsidRDefault="00AD293A" w14:paraId="22EAA2CF" w14:textId="77777777">
      <w:pPr>
        <w:pStyle w:val="ListParagraph"/>
        <w:tabs>
          <w:tab w:val="left" w:pos="851"/>
        </w:tabs>
        <w:ind w:left="1146"/>
        <w:jc w:val="both"/>
        <w:rPr>
          <w:rFonts w:ascii="Arial" w:hAnsi="Arial" w:cs="Arial"/>
        </w:rPr>
      </w:pPr>
    </w:p>
    <w:p w:rsidRPr="0037300D" w:rsidR="003C181D" w:rsidP="00C13B54" w:rsidRDefault="003C181D" w14:paraId="58945F75" w14:textId="77777777">
      <w:pPr>
        <w:tabs>
          <w:tab w:val="left" w:pos="1418"/>
        </w:tabs>
        <w:ind w:left="1418" w:hanging="425"/>
        <w:jc w:val="both"/>
        <w:rPr>
          <w:rFonts w:ascii="Arial" w:hAnsi="Arial" w:cs="Arial"/>
        </w:rPr>
      </w:pPr>
      <w:r w:rsidRPr="0037300D">
        <w:rPr>
          <w:rFonts w:ascii="Arial" w:hAnsi="Arial" w:cs="Arial"/>
        </w:rPr>
        <w:t xml:space="preserve">a. </w:t>
      </w:r>
      <w:r w:rsidRPr="0037300D" w:rsidR="00892A70">
        <w:rPr>
          <w:rFonts w:ascii="Arial" w:hAnsi="Arial" w:cs="Arial"/>
        </w:rPr>
        <w:tab/>
      </w:r>
      <w:r w:rsidRPr="0037300D" w:rsidR="00892A70">
        <w:rPr>
          <w:rFonts w:ascii="Arial" w:hAnsi="Arial" w:cs="Arial"/>
        </w:rPr>
        <w:tab/>
      </w:r>
      <w:r w:rsidRPr="0037300D">
        <w:rPr>
          <w:rFonts w:ascii="Arial" w:hAnsi="Arial" w:cs="Arial"/>
        </w:rPr>
        <w:t xml:space="preserve">Water misting to suppress dust during deposition, cover and compaction of all asbestos-contaminated soil unless it is raining at the time; </w:t>
      </w:r>
    </w:p>
    <w:p w:rsidRPr="0037300D" w:rsidR="003C181D" w:rsidP="00C13B54" w:rsidRDefault="000B1924" w14:paraId="4F1F0137" w14:textId="77777777">
      <w:pPr>
        <w:tabs>
          <w:tab w:val="left" w:pos="1418"/>
        </w:tabs>
        <w:ind w:left="1418" w:hanging="425"/>
        <w:jc w:val="both"/>
        <w:rPr>
          <w:rFonts w:ascii="Arial" w:hAnsi="Arial" w:cs="Arial"/>
        </w:rPr>
      </w:pPr>
      <w:r w:rsidRPr="0037300D">
        <w:rPr>
          <w:rFonts w:ascii="Arial" w:hAnsi="Arial" w:cs="Arial"/>
        </w:rPr>
        <w:t>b</w:t>
      </w:r>
      <w:r w:rsidRPr="0037300D" w:rsidR="003C181D">
        <w:rPr>
          <w:rFonts w:ascii="Arial" w:hAnsi="Arial" w:cs="Arial"/>
        </w:rPr>
        <w:t xml:space="preserve">. </w:t>
      </w:r>
      <w:r w:rsidRPr="0037300D" w:rsidR="00892A70">
        <w:rPr>
          <w:rFonts w:ascii="Arial" w:hAnsi="Arial" w:cs="Arial"/>
        </w:rPr>
        <w:tab/>
      </w:r>
      <w:r w:rsidRPr="0037300D" w:rsidR="003C181D">
        <w:rPr>
          <w:rFonts w:ascii="Arial" w:hAnsi="Arial" w:cs="Arial"/>
        </w:rPr>
        <w:t xml:space="preserve">No asbestos-contaminated soil deposition shall occur when the wind speed exceeds 10 m/s (10-minute average), as measured by the on-site weather station; </w:t>
      </w:r>
    </w:p>
    <w:p w:rsidRPr="0037300D" w:rsidR="003C181D" w:rsidP="00C13B54" w:rsidRDefault="000B1924" w14:paraId="737E8287" w14:textId="40D54E1F">
      <w:pPr>
        <w:tabs>
          <w:tab w:val="left" w:pos="1418"/>
        </w:tabs>
        <w:ind w:left="1418" w:hanging="425"/>
        <w:jc w:val="both"/>
        <w:rPr>
          <w:rFonts w:ascii="Arial" w:hAnsi="Arial" w:cs="Arial"/>
        </w:rPr>
      </w:pPr>
      <w:r w:rsidRPr="0037300D">
        <w:rPr>
          <w:rFonts w:ascii="Arial" w:hAnsi="Arial" w:cs="Arial"/>
        </w:rPr>
        <w:t>c</w:t>
      </w:r>
      <w:r w:rsidRPr="0037300D" w:rsidR="003C181D">
        <w:rPr>
          <w:rFonts w:ascii="Arial" w:hAnsi="Arial" w:cs="Arial"/>
        </w:rPr>
        <w:t xml:space="preserve">. </w:t>
      </w:r>
      <w:r w:rsidRPr="0037300D" w:rsidR="00892A70">
        <w:rPr>
          <w:rFonts w:ascii="Arial" w:hAnsi="Arial" w:cs="Arial"/>
        </w:rPr>
        <w:tab/>
      </w:r>
      <w:r w:rsidRPr="0037300D" w:rsidR="003C181D">
        <w:rPr>
          <w:rFonts w:ascii="Arial" w:hAnsi="Arial" w:cs="Arial"/>
        </w:rPr>
        <w:t xml:space="preserve">Asbestos-contaminated soil shall be deposited into the </w:t>
      </w:r>
      <w:r w:rsidRPr="0037300D" w:rsidR="0006047F">
        <w:rPr>
          <w:rFonts w:ascii="Arial" w:hAnsi="Arial" w:cs="Arial"/>
        </w:rPr>
        <w:t>landfill</w:t>
      </w:r>
      <w:r w:rsidRPr="0037300D" w:rsidR="003C181D">
        <w:rPr>
          <w:rFonts w:ascii="Arial" w:hAnsi="Arial" w:cs="Arial"/>
        </w:rPr>
        <w:t xml:space="preserve"> area at least 1 m below the </w:t>
      </w:r>
      <w:r w:rsidRPr="0037300D" w:rsidR="00DC1F9C">
        <w:rPr>
          <w:rFonts w:ascii="Arial" w:hAnsi="Arial" w:cs="Arial"/>
        </w:rPr>
        <w:t xml:space="preserve">adjacent working </w:t>
      </w:r>
      <w:r w:rsidRPr="0037300D" w:rsidR="003C181D">
        <w:rPr>
          <w:rFonts w:ascii="Arial" w:hAnsi="Arial" w:cs="Arial"/>
        </w:rPr>
        <w:t xml:space="preserve">ground </w:t>
      </w:r>
      <w:proofErr w:type="gramStart"/>
      <w:r w:rsidRPr="0037300D" w:rsidR="003C181D">
        <w:rPr>
          <w:rFonts w:ascii="Arial" w:hAnsi="Arial" w:cs="Arial"/>
        </w:rPr>
        <w:t>surface;</w:t>
      </w:r>
      <w:proofErr w:type="gramEnd"/>
      <w:r w:rsidRPr="0037300D" w:rsidR="003C181D">
        <w:rPr>
          <w:rFonts w:ascii="Arial" w:hAnsi="Arial" w:cs="Arial"/>
        </w:rPr>
        <w:t xml:space="preserve"> </w:t>
      </w:r>
    </w:p>
    <w:p w:rsidRPr="0037300D" w:rsidR="00892A70" w:rsidP="00C13B54" w:rsidRDefault="000B1924" w14:paraId="5762764B" w14:textId="77777777">
      <w:pPr>
        <w:tabs>
          <w:tab w:val="left" w:pos="1418"/>
        </w:tabs>
        <w:ind w:left="1418" w:hanging="425"/>
        <w:jc w:val="both"/>
        <w:rPr>
          <w:rFonts w:ascii="Arial" w:hAnsi="Arial" w:cs="Arial"/>
        </w:rPr>
      </w:pPr>
      <w:r w:rsidRPr="0037300D">
        <w:rPr>
          <w:rFonts w:ascii="Arial" w:hAnsi="Arial" w:cs="Arial"/>
        </w:rPr>
        <w:t>d</w:t>
      </w:r>
      <w:r w:rsidRPr="0037300D" w:rsidR="00892A70">
        <w:rPr>
          <w:rFonts w:ascii="Arial" w:hAnsi="Arial" w:cs="Arial"/>
        </w:rPr>
        <w:t xml:space="preserve">. </w:t>
      </w:r>
      <w:r w:rsidRPr="0037300D" w:rsidR="00892A70">
        <w:rPr>
          <w:rFonts w:ascii="Arial" w:hAnsi="Arial" w:cs="Arial"/>
        </w:rPr>
        <w:tab/>
      </w:r>
      <w:r w:rsidRPr="0037300D" w:rsidR="00892A70">
        <w:rPr>
          <w:rFonts w:ascii="Arial" w:hAnsi="Arial" w:cs="Arial"/>
        </w:rPr>
        <w:t xml:space="preserve">The tipping height above the working level of the </w:t>
      </w:r>
      <w:r w:rsidRPr="0037300D" w:rsidR="0006047F">
        <w:rPr>
          <w:rFonts w:ascii="Arial" w:hAnsi="Arial" w:cs="Arial"/>
        </w:rPr>
        <w:t>landfill</w:t>
      </w:r>
      <w:r w:rsidRPr="0037300D" w:rsidR="00892A70">
        <w:rPr>
          <w:rFonts w:ascii="Arial" w:hAnsi="Arial" w:cs="Arial"/>
        </w:rPr>
        <w:t xml:space="preserve"> shall not exceed 2 m; </w:t>
      </w:r>
    </w:p>
    <w:p w:rsidRPr="0037300D" w:rsidR="00892A70" w:rsidP="00C13B54" w:rsidRDefault="000B1924" w14:paraId="776101D2" w14:textId="77777777">
      <w:pPr>
        <w:tabs>
          <w:tab w:val="left" w:pos="1418"/>
        </w:tabs>
        <w:ind w:left="1418" w:hanging="425"/>
        <w:jc w:val="both"/>
        <w:rPr>
          <w:rFonts w:ascii="Arial" w:hAnsi="Arial" w:cs="Arial"/>
        </w:rPr>
      </w:pPr>
      <w:r w:rsidRPr="0037300D">
        <w:rPr>
          <w:rFonts w:ascii="Arial" w:hAnsi="Arial" w:cs="Arial"/>
        </w:rPr>
        <w:t>e</w:t>
      </w:r>
      <w:r w:rsidRPr="0037300D" w:rsidR="00892A70">
        <w:rPr>
          <w:rFonts w:ascii="Arial" w:hAnsi="Arial" w:cs="Arial"/>
        </w:rPr>
        <w:t xml:space="preserve">. </w:t>
      </w:r>
      <w:r w:rsidRPr="0037300D" w:rsidR="00892A70">
        <w:rPr>
          <w:rFonts w:ascii="Arial" w:hAnsi="Arial" w:cs="Arial"/>
        </w:rPr>
        <w:tab/>
      </w:r>
      <w:r w:rsidRPr="0037300D" w:rsidR="00892A70">
        <w:rPr>
          <w:rFonts w:ascii="Arial" w:hAnsi="Arial" w:cs="Arial"/>
        </w:rPr>
        <w:t xml:space="preserve">Asbestos-contaminated soil shall be deposited directly into the final position in the </w:t>
      </w:r>
      <w:r w:rsidRPr="0037300D" w:rsidR="0006047F">
        <w:rPr>
          <w:rFonts w:ascii="Arial" w:hAnsi="Arial" w:cs="Arial"/>
        </w:rPr>
        <w:t>landfill</w:t>
      </w:r>
      <w:r w:rsidRPr="0037300D" w:rsidR="00892A70">
        <w:rPr>
          <w:rFonts w:ascii="Arial" w:hAnsi="Arial" w:cs="Arial"/>
        </w:rPr>
        <w:t xml:space="preserve"> area. No relocation, reworking or shaping of asbestos contaminated soil shall occur after it has been deposited into the </w:t>
      </w:r>
      <w:r w:rsidRPr="0037300D" w:rsidR="0006047F">
        <w:rPr>
          <w:rFonts w:ascii="Arial" w:hAnsi="Arial" w:cs="Arial"/>
        </w:rPr>
        <w:t>landfill</w:t>
      </w:r>
      <w:r w:rsidRPr="0037300D" w:rsidR="00892A70">
        <w:rPr>
          <w:rFonts w:ascii="Arial" w:hAnsi="Arial" w:cs="Arial"/>
        </w:rPr>
        <w:t xml:space="preserve"> area; </w:t>
      </w:r>
    </w:p>
    <w:p w:rsidRPr="0037300D" w:rsidR="00892A70" w:rsidP="00C13B54" w:rsidRDefault="00AD293A" w14:paraId="2A128A90" w14:textId="0FC2E2F5">
      <w:pPr>
        <w:tabs>
          <w:tab w:val="left" w:pos="1418"/>
        </w:tabs>
        <w:ind w:left="1418" w:hanging="425"/>
        <w:jc w:val="both"/>
        <w:rPr>
          <w:rFonts w:ascii="Arial" w:hAnsi="Arial" w:cs="Arial"/>
        </w:rPr>
      </w:pPr>
      <w:r w:rsidRPr="0037300D">
        <w:rPr>
          <w:rFonts w:ascii="Arial" w:hAnsi="Arial" w:cs="Arial"/>
        </w:rPr>
        <w:t>f</w:t>
      </w:r>
      <w:r w:rsidRPr="0037300D" w:rsidR="00892A70">
        <w:rPr>
          <w:rFonts w:ascii="Arial" w:hAnsi="Arial" w:cs="Arial"/>
        </w:rPr>
        <w:t xml:space="preserve">. </w:t>
      </w:r>
      <w:r w:rsidRPr="0037300D" w:rsidR="00892A70">
        <w:rPr>
          <w:rFonts w:ascii="Arial" w:hAnsi="Arial" w:cs="Arial"/>
        </w:rPr>
        <w:tab/>
      </w:r>
      <w:r w:rsidRPr="0037300D" w:rsidR="00892A70">
        <w:rPr>
          <w:rFonts w:ascii="Arial" w:hAnsi="Arial" w:cs="Arial"/>
        </w:rPr>
        <w:t>As soon as practicable following deposition, each load of asbestos-</w:t>
      </w:r>
      <w:r w:rsidRPr="0037300D" w:rsidR="00892A70">
        <w:rPr>
          <w:rFonts w:ascii="Arial" w:hAnsi="Arial" w:cs="Arial"/>
        </w:rPr>
        <w:t xml:space="preserve">contaminated soil shall be covered with a minimum of 100 mm of aggregate excavated from the quarry; </w:t>
      </w:r>
    </w:p>
    <w:p w:rsidRPr="0037300D" w:rsidR="00892A70" w:rsidP="00C13B54" w:rsidRDefault="00AD293A" w14:paraId="245A7781" w14:textId="330AB912">
      <w:pPr>
        <w:tabs>
          <w:tab w:val="left" w:pos="1418"/>
        </w:tabs>
        <w:ind w:left="1418" w:hanging="425"/>
        <w:jc w:val="both"/>
        <w:rPr>
          <w:rFonts w:ascii="Arial" w:hAnsi="Arial" w:cs="Arial"/>
        </w:rPr>
      </w:pPr>
      <w:r w:rsidRPr="0037300D">
        <w:rPr>
          <w:rFonts w:ascii="Arial" w:hAnsi="Arial" w:cs="Arial"/>
        </w:rPr>
        <w:t>g</w:t>
      </w:r>
      <w:r w:rsidRPr="0037300D" w:rsidR="00892A70">
        <w:rPr>
          <w:rFonts w:ascii="Arial" w:hAnsi="Arial" w:cs="Arial"/>
        </w:rPr>
        <w:t xml:space="preserve">. </w:t>
      </w:r>
      <w:r w:rsidRPr="0037300D" w:rsidR="00892A70">
        <w:rPr>
          <w:rFonts w:ascii="Arial" w:hAnsi="Arial" w:cs="Arial"/>
        </w:rPr>
        <w:tab/>
      </w:r>
      <w:r w:rsidRPr="0037300D" w:rsidR="00892A70">
        <w:rPr>
          <w:rFonts w:ascii="Arial" w:hAnsi="Arial" w:cs="Arial"/>
        </w:rPr>
        <w:t xml:space="preserve">To reduce the chance of puncturing the plastic wrapping, the use of heavy and large pieces of aggregate as cover material shall be avoided; </w:t>
      </w:r>
    </w:p>
    <w:p w:rsidRPr="0037300D" w:rsidR="00892A70" w:rsidP="00C13B54" w:rsidRDefault="00AD293A" w14:paraId="3DA74463" w14:textId="1E8273FE">
      <w:pPr>
        <w:tabs>
          <w:tab w:val="left" w:pos="1418"/>
        </w:tabs>
        <w:ind w:left="1418" w:hanging="425"/>
        <w:jc w:val="both"/>
        <w:rPr>
          <w:rFonts w:ascii="Arial" w:hAnsi="Arial" w:cs="Arial"/>
        </w:rPr>
      </w:pPr>
      <w:r w:rsidRPr="0037300D">
        <w:rPr>
          <w:rFonts w:ascii="Arial" w:hAnsi="Arial" w:cs="Arial"/>
        </w:rPr>
        <w:t>h</w:t>
      </w:r>
      <w:r w:rsidRPr="0037300D" w:rsidR="00892A70">
        <w:rPr>
          <w:rFonts w:ascii="Arial" w:hAnsi="Arial" w:cs="Arial"/>
        </w:rPr>
        <w:t xml:space="preserve">. </w:t>
      </w:r>
      <w:r w:rsidRPr="0037300D" w:rsidR="00892A70">
        <w:rPr>
          <w:rFonts w:ascii="Arial" w:hAnsi="Arial" w:cs="Arial"/>
        </w:rPr>
        <w:tab/>
      </w:r>
      <w:r w:rsidRPr="0037300D" w:rsidR="003425E4">
        <w:rPr>
          <w:rFonts w:ascii="Arial" w:hAnsi="Arial" w:cs="Arial"/>
        </w:rPr>
        <w:t>Notwithstanding Clause (</w:t>
      </w:r>
      <w:r w:rsidRPr="0037300D">
        <w:rPr>
          <w:rFonts w:ascii="Arial" w:hAnsi="Arial" w:cs="Arial"/>
        </w:rPr>
        <w:t>g</w:t>
      </w:r>
      <w:r w:rsidRPr="0037300D" w:rsidR="003425E4">
        <w:rPr>
          <w:rFonts w:ascii="Arial" w:hAnsi="Arial" w:cs="Arial"/>
        </w:rPr>
        <w:t>)</w:t>
      </w:r>
      <w:r w:rsidRPr="0037300D" w:rsidR="008A6102">
        <w:rPr>
          <w:rFonts w:ascii="Arial" w:hAnsi="Arial" w:cs="Arial"/>
        </w:rPr>
        <w:t xml:space="preserve"> c</w:t>
      </w:r>
      <w:r w:rsidRPr="0037300D" w:rsidR="00892A70">
        <w:rPr>
          <w:rFonts w:ascii="Arial" w:hAnsi="Arial" w:cs="Arial"/>
        </w:rPr>
        <w:t xml:space="preserve">ompaction of asbestos-contaminated soil shall not occur until the soil has been completely covered with a minimum of </w:t>
      </w:r>
      <w:r w:rsidRPr="0037300D" w:rsidR="001B6099">
        <w:rPr>
          <w:rFonts w:ascii="Arial" w:hAnsi="Arial" w:cs="Arial"/>
        </w:rPr>
        <w:t>100</w:t>
      </w:r>
      <w:r w:rsidRPr="0037300D" w:rsidR="00892A70">
        <w:rPr>
          <w:rFonts w:ascii="Arial" w:hAnsi="Arial" w:cs="Arial"/>
        </w:rPr>
        <w:t xml:space="preserve">mm of aggregate excavated from the quarry; </w:t>
      </w:r>
    </w:p>
    <w:p w:rsidRPr="0037300D" w:rsidR="00892A70" w:rsidP="00C13B54" w:rsidRDefault="00AD293A" w14:paraId="54F77077" w14:textId="66D91422">
      <w:pPr>
        <w:tabs>
          <w:tab w:val="left" w:pos="1418"/>
        </w:tabs>
        <w:ind w:left="1418" w:hanging="425"/>
        <w:jc w:val="both"/>
        <w:rPr>
          <w:rFonts w:ascii="Arial" w:hAnsi="Arial" w:cs="Arial"/>
        </w:rPr>
      </w:pPr>
      <w:proofErr w:type="spellStart"/>
      <w:r w:rsidRPr="0037300D">
        <w:rPr>
          <w:rFonts w:ascii="Arial" w:hAnsi="Arial" w:cs="Arial"/>
        </w:rPr>
        <w:t>i</w:t>
      </w:r>
      <w:proofErr w:type="spellEnd"/>
      <w:r w:rsidRPr="0037300D" w:rsidR="00892A70">
        <w:rPr>
          <w:rFonts w:ascii="Arial" w:hAnsi="Arial" w:cs="Arial"/>
        </w:rPr>
        <w:t xml:space="preserve">. </w:t>
      </w:r>
      <w:r w:rsidRPr="0037300D" w:rsidR="00892A70">
        <w:rPr>
          <w:rFonts w:ascii="Arial" w:hAnsi="Arial" w:cs="Arial"/>
        </w:rPr>
        <w:tab/>
      </w:r>
      <w:r w:rsidRPr="0037300D" w:rsidR="00892A70">
        <w:rPr>
          <w:rFonts w:ascii="Arial" w:hAnsi="Arial" w:cs="Arial"/>
        </w:rPr>
        <w:t xml:space="preserve">Compaction shall only be undertaken by vehicle wheel tracking. Vibratory compaction equipment shall not be used. </w:t>
      </w:r>
    </w:p>
    <w:p w:rsidRPr="0037300D" w:rsidR="003C181D" w:rsidP="00C13B54" w:rsidRDefault="003C181D" w14:paraId="33A271A7" w14:textId="77777777">
      <w:pPr>
        <w:pStyle w:val="ListParagraph"/>
        <w:spacing w:after="160" w:line="259" w:lineRule="auto"/>
        <w:ind w:left="1276"/>
        <w:contextualSpacing/>
        <w:jc w:val="both"/>
        <w:rPr>
          <w:rFonts w:ascii="Arial" w:hAnsi="Arial" w:cs="Arial"/>
          <w:lang w:val="en-NZ"/>
        </w:rPr>
      </w:pPr>
    </w:p>
    <w:p w:rsidRPr="0037300D" w:rsidR="00CD4823" w:rsidP="00475536" w:rsidRDefault="00CD4823" w14:paraId="79EEE723" w14:textId="3059DEF1">
      <w:pPr>
        <w:pStyle w:val="ListParagraph"/>
        <w:numPr>
          <w:ilvl w:val="0"/>
          <w:numId w:val="16"/>
        </w:numPr>
        <w:spacing w:after="160" w:line="259" w:lineRule="auto"/>
        <w:ind w:left="851"/>
        <w:contextualSpacing/>
        <w:jc w:val="both"/>
        <w:rPr>
          <w:rFonts w:ascii="Arial" w:hAnsi="Arial" w:cs="Arial"/>
          <w:lang w:val="en-NZ"/>
        </w:rPr>
      </w:pPr>
      <w:r w:rsidRPr="0037300D">
        <w:rPr>
          <w:rFonts w:ascii="Arial" w:hAnsi="Arial" w:cs="Arial"/>
          <w:lang w:val="en-NZ"/>
        </w:rPr>
        <w:t xml:space="preserve">The Consent Holder </w:t>
      </w:r>
      <w:r w:rsidRPr="0037300D" w:rsidR="006436C6">
        <w:rPr>
          <w:rFonts w:ascii="Arial" w:hAnsi="Arial" w:cs="Arial"/>
          <w:lang w:val="en-NZ"/>
        </w:rPr>
        <w:t>must</w:t>
      </w:r>
      <w:r w:rsidRPr="0037300D">
        <w:rPr>
          <w:rFonts w:ascii="Arial" w:hAnsi="Arial" w:cs="Arial"/>
          <w:lang w:val="en-NZ"/>
        </w:rPr>
        <w:t xml:space="preserve"> </w:t>
      </w:r>
      <w:r w:rsidRPr="0037300D" w:rsidR="006436C6">
        <w:rPr>
          <w:rFonts w:ascii="Arial" w:hAnsi="Arial" w:cs="Arial"/>
          <w:lang w:val="en-NZ"/>
        </w:rPr>
        <w:t xml:space="preserve">install, operate and maintain an on-site weather station to </w:t>
      </w:r>
      <w:r w:rsidRPr="0037300D">
        <w:rPr>
          <w:rFonts w:ascii="Arial" w:hAnsi="Arial" w:cs="Arial"/>
          <w:lang w:val="en-NZ"/>
        </w:rPr>
        <w:t>record on site weather conditions every 30 minutes. The parameters measured shall include:</w:t>
      </w:r>
    </w:p>
    <w:p w:rsidRPr="0037300D" w:rsidR="00CD4823" w:rsidP="00475536" w:rsidRDefault="00CD4823" w14:paraId="5D2610E4" w14:textId="35D4EEE6">
      <w:pPr>
        <w:pStyle w:val="ListParagraph"/>
        <w:numPr>
          <w:ilvl w:val="0"/>
          <w:numId w:val="6"/>
        </w:numPr>
        <w:spacing w:after="160" w:line="259" w:lineRule="auto"/>
        <w:ind w:hanging="447"/>
        <w:contextualSpacing/>
        <w:jc w:val="both"/>
        <w:rPr>
          <w:rFonts w:ascii="Arial" w:hAnsi="Arial" w:cs="Arial"/>
          <w:lang w:val="en-NZ"/>
        </w:rPr>
      </w:pPr>
      <w:r w:rsidRPr="0037300D">
        <w:rPr>
          <w:rFonts w:ascii="Arial" w:hAnsi="Arial" w:cs="Arial"/>
          <w:lang w:val="en-NZ"/>
        </w:rPr>
        <w:t>wind velocity and direction</w:t>
      </w:r>
      <w:r w:rsidRPr="0037300D" w:rsidR="006436C6">
        <w:rPr>
          <w:rFonts w:ascii="Arial" w:hAnsi="Arial" w:cs="Arial"/>
          <w:lang w:val="en-NZ"/>
        </w:rPr>
        <w:t xml:space="preserve"> measured via a minimum mast height of 6 metres above ground level.</w:t>
      </w:r>
    </w:p>
    <w:p w:rsidRPr="0037300D" w:rsidR="00CD4823" w:rsidP="00475536" w:rsidRDefault="00CD4823" w14:paraId="1862D951" w14:textId="77777777">
      <w:pPr>
        <w:pStyle w:val="ListParagraph"/>
        <w:numPr>
          <w:ilvl w:val="0"/>
          <w:numId w:val="6"/>
        </w:numPr>
        <w:spacing w:after="160" w:line="259" w:lineRule="auto"/>
        <w:ind w:hanging="447"/>
        <w:contextualSpacing/>
        <w:jc w:val="both"/>
        <w:rPr>
          <w:rFonts w:ascii="Arial" w:hAnsi="Arial" w:cs="Arial"/>
          <w:lang w:val="en-NZ"/>
        </w:rPr>
      </w:pPr>
      <w:r w:rsidRPr="0037300D">
        <w:rPr>
          <w:rFonts w:ascii="Arial" w:hAnsi="Arial" w:cs="Arial"/>
          <w:lang w:val="en-NZ"/>
        </w:rPr>
        <w:t>barometric pressure</w:t>
      </w:r>
    </w:p>
    <w:p w:rsidRPr="0037300D" w:rsidR="00CD4823" w:rsidP="00475536" w:rsidRDefault="00CD4823" w14:paraId="2337ADC7" w14:textId="77777777">
      <w:pPr>
        <w:pStyle w:val="ListParagraph"/>
        <w:numPr>
          <w:ilvl w:val="0"/>
          <w:numId w:val="6"/>
        </w:numPr>
        <w:spacing w:after="160" w:line="259" w:lineRule="auto"/>
        <w:ind w:hanging="447"/>
        <w:contextualSpacing/>
        <w:jc w:val="both"/>
        <w:rPr>
          <w:rFonts w:ascii="Arial" w:hAnsi="Arial" w:cs="Arial"/>
          <w:lang w:val="en-NZ"/>
        </w:rPr>
      </w:pPr>
      <w:r w:rsidRPr="0037300D">
        <w:rPr>
          <w:rFonts w:ascii="Arial" w:hAnsi="Arial" w:cs="Arial"/>
          <w:lang w:val="en-NZ"/>
        </w:rPr>
        <w:t>rainfall, and</w:t>
      </w:r>
    </w:p>
    <w:p w:rsidRPr="0037300D" w:rsidR="00CD4823" w:rsidP="00475536" w:rsidRDefault="00CD4823" w14:paraId="2A126B5C" w14:textId="77777777">
      <w:pPr>
        <w:pStyle w:val="ListParagraph"/>
        <w:numPr>
          <w:ilvl w:val="0"/>
          <w:numId w:val="6"/>
        </w:numPr>
        <w:spacing w:after="160" w:line="259" w:lineRule="auto"/>
        <w:ind w:hanging="447"/>
        <w:contextualSpacing/>
        <w:jc w:val="both"/>
        <w:rPr>
          <w:rFonts w:ascii="Arial" w:hAnsi="Arial" w:cs="Arial"/>
          <w:lang w:val="en-NZ"/>
        </w:rPr>
      </w:pPr>
      <w:r w:rsidRPr="0037300D">
        <w:rPr>
          <w:rFonts w:ascii="Arial" w:hAnsi="Arial" w:cs="Arial"/>
          <w:lang w:val="en-NZ"/>
        </w:rPr>
        <w:t>temperature.</w:t>
      </w:r>
    </w:p>
    <w:p w:rsidRPr="0037300D" w:rsidR="00C13B54" w:rsidP="00C13B54" w:rsidRDefault="00C13B54" w14:paraId="1FAD6784" w14:textId="77777777">
      <w:pPr>
        <w:pStyle w:val="ListParagraph"/>
        <w:spacing w:after="160" w:line="259" w:lineRule="auto"/>
        <w:ind w:left="1440"/>
        <w:contextualSpacing/>
        <w:jc w:val="both"/>
        <w:rPr>
          <w:rFonts w:ascii="Arial" w:hAnsi="Arial" w:cs="Arial"/>
          <w:lang w:val="en-NZ"/>
        </w:rPr>
      </w:pPr>
    </w:p>
    <w:p w:rsidRPr="0037300D" w:rsidR="006436C6" w:rsidP="006436C6" w:rsidRDefault="006436C6" w14:paraId="5BB5B290" w14:textId="70D94C27">
      <w:pPr>
        <w:pStyle w:val="ListParagraph"/>
        <w:spacing w:after="160" w:line="259" w:lineRule="auto"/>
        <w:ind w:left="851"/>
        <w:contextualSpacing/>
        <w:jc w:val="both"/>
        <w:rPr>
          <w:rFonts w:ascii="Arial" w:hAnsi="Arial" w:cs="Arial"/>
          <w:lang w:val="en-NZ"/>
        </w:rPr>
      </w:pPr>
      <w:r w:rsidRPr="0037300D">
        <w:rPr>
          <w:rFonts w:ascii="Arial" w:hAnsi="Arial" w:cs="Arial"/>
        </w:rPr>
        <w:t>The weather station shall be installed, operated and maintained in general accordance with AS/NZS 3580.14:2014: Methods for sampling and analysis of ambient air- Part 14: Meteorological monitoring for ambient air quality monitoring applications.</w:t>
      </w:r>
    </w:p>
    <w:p w:rsidRPr="0037300D" w:rsidR="006436C6" w:rsidP="00C13B54" w:rsidRDefault="006436C6" w14:paraId="07A21A58" w14:textId="77777777">
      <w:pPr>
        <w:pStyle w:val="ListParagraph"/>
        <w:spacing w:after="160" w:line="259" w:lineRule="auto"/>
        <w:ind w:left="1440"/>
        <w:contextualSpacing/>
        <w:jc w:val="both"/>
        <w:rPr>
          <w:rFonts w:ascii="Arial" w:hAnsi="Arial" w:cs="Arial"/>
          <w:lang w:val="en-NZ"/>
        </w:rPr>
      </w:pPr>
    </w:p>
    <w:p w:rsidRPr="0037300D" w:rsidR="00271B13" w:rsidP="00475536" w:rsidRDefault="00CD4823" w14:paraId="5A68E42E" w14:textId="2BF715A7">
      <w:pPr>
        <w:pStyle w:val="ListParagraph"/>
        <w:numPr>
          <w:ilvl w:val="0"/>
          <w:numId w:val="17"/>
        </w:numPr>
        <w:spacing w:after="160" w:line="259" w:lineRule="auto"/>
        <w:ind w:left="851"/>
        <w:contextualSpacing/>
        <w:jc w:val="both"/>
        <w:rPr>
          <w:rFonts w:ascii="Arial" w:hAnsi="Arial" w:cs="Arial"/>
          <w:lang w:val="en-NZ"/>
        </w:rPr>
      </w:pPr>
      <w:r w:rsidRPr="0037300D">
        <w:rPr>
          <w:rFonts w:ascii="Arial" w:hAnsi="Arial" w:cs="Arial"/>
          <w:lang w:val="en-NZ"/>
        </w:rPr>
        <w:t xml:space="preserve">The Consent Holder </w:t>
      </w:r>
      <w:r w:rsidRPr="0037300D" w:rsidR="006436C6">
        <w:rPr>
          <w:rFonts w:ascii="Arial" w:hAnsi="Arial" w:cs="Arial"/>
          <w:lang w:val="en-NZ"/>
        </w:rPr>
        <w:t>must</w:t>
      </w:r>
      <w:r w:rsidRPr="0037300D">
        <w:rPr>
          <w:rFonts w:ascii="Arial" w:hAnsi="Arial" w:cs="Arial"/>
          <w:lang w:val="en-NZ"/>
        </w:rPr>
        <w:t xml:space="preserve"> notify the Canterbury Regional Council and Waimakariri District Council of any complaints received by the Consent Holder regarding </w:t>
      </w:r>
      <w:r w:rsidRPr="0037300D" w:rsidR="006436C6">
        <w:rPr>
          <w:rFonts w:ascii="Arial" w:hAnsi="Arial" w:cs="Arial"/>
          <w:lang w:val="en-NZ"/>
        </w:rPr>
        <w:t xml:space="preserve">discharge to air from the site </w:t>
      </w:r>
      <w:r w:rsidRPr="0037300D">
        <w:rPr>
          <w:rFonts w:ascii="Arial" w:hAnsi="Arial" w:cs="Arial"/>
          <w:lang w:val="en-NZ"/>
        </w:rPr>
        <w:t>as soon as practicable, and no longer than one working day after the complaint is received.</w:t>
      </w:r>
    </w:p>
    <w:p w:rsidRPr="0037300D" w:rsidR="00271B13" w:rsidP="00271B13" w:rsidRDefault="00271B13" w14:paraId="05069F84" w14:textId="77777777">
      <w:pPr>
        <w:pStyle w:val="ListParagraph"/>
        <w:spacing w:after="160" w:line="259" w:lineRule="auto"/>
        <w:ind w:left="851"/>
        <w:contextualSpacing/>
        <w:jc w:val="both"/>
        <w:rPr>
          <w:rFonts w:ascii="Arial" w:hAnsi="Arial" w:cs="Arial"/>
          <w:lang w:val="en-NZ"/>
        </w:rPr>
      </w:pPr>
    </w:p>
    <w:p w:rsidRPr="0037300D" w:rsidR="00CD4823" w:rsidP="00475536" w:rsidRDefault="00CD4823" w14:paraId="6A224685" w14:textId="41AB631F">
      <w:pPr>
        <w:pStyle w:val="ListParagraph"/>
        <w:numPr>
          <w:ilvl w:val="0"/>
          <w:numId w:val="17"/>
        </w:numPr>
        <w:spacing w:after="160" w:line="259" w:lineRule="auto"/>
        <w:ind w:left="851"/>
        <w:contextualSpacing/>
        <w:jc w:val="both"/>
        <w:rPr>
          <w:rFonts w:ascii="Arial" w:hAnsi="Arial" w:cs="Arial"/>
          <w:lang w:val="en-NZ"/>
        </w:rPr>
      </w:pPr>
      <w:r w:rsidRPr="0037300D">
        <w:rPr>
          <w:rFonts w:ascii="Arial" w:hAnsi="Arial" w:cs="Arial"/>
          <w:lang w:val="en-NZ"/>
        </w:rPr>
        <w:t xml:space="preserve">When </w:t>
      </w:r>
      <w:r w:rsidRPr="0037300D" w:rsidR="00ED14EF">
        <w:rPr>
          <w:rFonts w:ascii="Arial" w:hAnsi="Arial" w:cs="Arial"/>
          <w:lang w:val="en-NZ"/>
        </w:rPr>
        <w:t xml:space="preserve">air quality related </w:t>
      </w:r>
      <w:r w:rsidRPr="0037300D">
        <w:rPr>
          <w:rFonts w:ascii="Arial" w:hAnsi="Arial" w:cs="Arial"/>
          <w:lang w:val="en-NZ"/>
        </w:rPr>
        <w:t xml:space="preserve">complaints are received by the Consent Holder, the Consent Holder </w:t>
      </w:r>
      <w:r w:rsidRPr="0037300D" w:rsidR="00ED14EF">
        <w:rPr>
          <w:rFonts w:ascii="Arial" w:hAnsi="Arial" w:cs="Arial"/>
          <w:lang w:val="en-NZ"/>
        </w:rPr>
        <w:t xml:space="preserve">must investigate the cause of the complaint and </w:t>
      </w:r>
      <w:r w:rsidRPr="0037300D">
        <w:rPr>
          <w:rFonts w:ascii="Arial" w:hAnsi="Arial" w:cs="Arial"/>
          <w:lang w:val="en-NZ"/>
        </w:rPr>
        <w:t>record the following details in a complaint log:</w:t>
      </w:r>
    </w:p>
    <w:p w:rsidRPr="0037300D" w:rsidR="00CD4823" w:rsidP="00475536" w:rsidRDefault="00CD4823" w14:paraId="3FF845AA"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type and time of complaint.</w:t>
      </w:r>
    </w:p>
    <w:p w:rsidRPr="0037300D" w:rsidR="00CD4823" w:rsidP="00475536" w:rsidRDefault="00CD4823" w14:paraId="3295736F"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name and address of complainant (if available).</w:t>
      </w:r>
    </w:p>
    <w:p w:rsidRPr="0037300D" w:rsidR="00CD4823" w:rsidP="00475536" w:rsidRDefault="00CD4823" w14:paraId="2A7A39A6"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location from which the complaint arose.</w:t>
      </w:r>
    </w:p>
    <w:p w:rsidRPr="0037300D" w:rsidR="00CD4823" w:rsidP="00475536" w:rsidRDefault="00CD4823" w14:paraId="2E02645B"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wind direction at the time of complaint.</w:t>
      </w:r>
    </w:p>
    <w:p w:rsidRPr="0037300D" w:rsidR="00CD4823" w:rsidP="00475536" w:rsidRDefault="00CD4823" w14:paraId="2CD0C2BD"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the likely cause of the complaint.</w:t>
      </w:r>
    </w:p>
    <w:p w:rsidRPr="0037300D" w:rsidR="00CD4823" w:rsidP="00475536" w:rsidRDefault="00CD4823" w14:paraId="5FCB91AB"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the response made by the Consent Holder; and</w:t>
      </w:r>
    </w:p>
    <w:p w:rsidRPr="0037300D" w:rsidR="00CD4823" w:rsidP="00475536" w:rsidRDefault="00CD4823" w14:paraId="1FA03220" w14:textId="77777777">
      <w:pPr>
        <w:pStyle w:val="ListParagraph"/>
        <w:numPr>
          <w:ilvl w:val="1"/>
          <w:numId w:val="9"/>
        </w:numPr>
        <w:tabs>
          <w:tab w:val="clear" w:pos="1440"/>
          <w:tab w:val="num" w:pos="1560"/>
        </w:tabs>
        <w:spacing w:after="160" w:line="259" w:lineRule="auto"/>
        <w:ind w:left="1560" w:hanging="425"/>
        <w:contextualSpacing/>
        <w:jc w:val="both"/>
        <w:rPr>
          <w:rFonts w:ascii="Arial" w:hAnsi="Arial" w:cs="Arial"/>
          <w:lang w:val="en-NZ"/>
        </w:rPr>
      </w:pPr>
      <w:r w:rsidRPr="0037300D">
        <w:rPr>
          <w:rFonts w:ascii="Arial" w:hAnsi="Arial" w:cs="Arial"/>
          <w:lang w:val="en-NZ"/>
        </w:rPr>
        <w:t>action taken or proposed because of the complaint.</w:t>
      </w:r>
    </w:p>
    <w:p w:rsidRPr="0037300D" w:rsidR="00271B13" w:rsidP="00271B13" w:rsidRDefault="00CD4823" w14:paraId="5FAFC9C5" w14:textId="66F1EFD5">
      <w:pPr>
        <w:pStyle w:val="ListParagraph"/>
        <w:spacing w:after="160" w:line="259" w:lineRule="auto"/>
        <w:ind w:left="851"/>
        <w:contextualSpacing/>
        <w:jc w:val="both"/>
        <w:rPr>
          <w:rFonts w:ascii="Arial" w:hAnsi="Arial" w:cs="Arial"/>
          <w:lang w:val="en-NZ"/>
        </w:rPr>
      </w:pPr>
      <w:r w:rsidRPr="0037300D">
        <w:rPr>
          <w:rFonts w:ascii="Arial" w:hAnsi="Arial" w:cs="Arial"/>
          <w:lang w:val="en-NZ"/>
        </w:rPr>
        <w:br/>
      </w:r>
      <w:r w:rsidRPr="0037300D">
        <w:rPr>
          <w:rFonts w:ascii="Arial" w:hAnsi="Arial" w:cs="Arial"/>
          <w:lang w:val="en-NZ"/>
        </w:rPr>
        <w:t xml:space="preserve">The complaint log </w:t>
      </w:r>
      <w:r w:rsidRPr="0037300D" w:rsidR="00ED14EF">
        <w:rPr>
          <w:rFonts w:ascii="Arial" w:hAnsi="Arial" w:cs="Arial"/>
          <w:lang w:val="en-NZ"/>
        </w:rPr>
        <w:t>must</w:t>
      </w:r>
      <w:r w:rsidRPr="0037300D">
        <w:rPr>
          <w:rFonts w:ascii="Arial" w:hAnsi="Arial" w:cs="Arial"/>
          <w:lang w:val="en-NZ"/>
        </w:rPr>
        <w:t xml:space="preserve"> be available to the Canterbury Regional Council at all times, on request.</w:t>
      </w:r>
    </w:p>
    <w:p w:rsidRPr="0037300D" w:rsidR="00271B13" w:rsidP="00271B13" w:rsidRDefault="00271B13" w14:paraId="75DC63BA" w14:textId="77777777">
      <w:pPr>
        <w:pStyle w:val="ListParagraph"/>
        <w:spacing w:after="160" w:line="259" w:lineRule="auto"/>
        <w:ind w:left="851"/>
        <w:contextualSpacing/>
        <w:jc w:val="both"/>
        <w:rPr>
          <w:rFonts w:ascii="Arial" w:hAnsi="Arial" w:cs="Arial"/>
          <w:lang w:val="en-NZ"/>
        </w:rPr>
      </w:pPr>
    </w:p>
    <w:p w:rsidRPr="0037300D" w:rsidR="00271B13" w:rsidP="00475536" w:rsidRDefault="00CD4823" w14:paraId="22EADC9E" w14:textId="1A64DB9B">
      <w:pPr>
        <w:pStyle w:val="ListParagraph"/>
        <w:numPr>
          <w:ilvl w:val="0"/>
          <w:numId w:val="17"/>
        </w:numPr>
        <w:spacing w:after="160" w:line="259" w:lineRule="auto"/>
        <w:ind w:left="993" w:hanging="426"/>
        <w:contextualSpacing/>
        <w:jc w:val="both"/>
        <w:rPr>
          <w:rFonts w:ascii="Arial" w:hAnsi="Arial" w:cs="Arial"/>
          <w:lang w:val="en-NZ"/>
        </w:rPr>
      </w:pPr>
      <w:r w:rsidRPr="0037300D">
        <w:rPr>
          <w:rFonts w:ascii="Arial" w:hAnsi="Arial" w:cs="Arial"/>
          <w:lang w:val="en-NZ"/>
        </w:rPr>
        <w:t xml:space="preserve">A walkover site inspection </w:t>
      </w:r>
      <w:r w:rsidRPr="0037300D" w:rsidR="00ED14EF">
        <w:rPr>
          <w:rFonts w:ascii="Arial" w:hAnsi="Arial" w:cs="Arial"/>
          <w:lang w:val="en-NZ"/>
        </w:rPr>
        <w:t>must</w:t>
      </w:r>
      <w:r w:rsidRPr="0037300D">
        <w:rPr>
          <w:rFonts w:ascii="Arial" w:hAnsi="Arial" w:cs="Arial"/>
          <w:lang w:val="en-NZ"/>
        </w:rPr>
        <w:t xml:space="preserve"> be undertaken no less frequently than weekly. Any evidence of actual or potential landfill gas leaks, such as odour, cracks in the Landfill surface, gas bubbles, leaks in the gas extraction system, or vegetation damage, shall be investigated. Where necessary remedial action shall be undertaken as soon as practicable to minimise fugitive gas discharges.</w:t>
      </w:r>
    </w:p>
    <w:p w:rsidRPr="0037300D" w:rsidR="00271B13" w:rsidP="00271B13" w:rsidRDefault="00271B13" w14:paraId="271E7197" w14:textId="77777777">
      <w:pPr>
        <w:pStyle w:val="ListParagraph"/>
        <w:spacing w:after="160" w:line="259" w:lineRule="auto"/>
        <w:ind w:left="851"/>
        <w:contextualSpacing/>
        <w:jc w:val="both"/>
        <w:rPr>
          <w:rFonts w:ascii="Arial" w:hAnsi="Arial" w:cs="Arial"/>
          <w:lang w:val="en-NZ"/>
        </w:rPr>
      </w:pPr>
    </w:p>
    <w:p w:rsidRPr="0037300D" w:rsidR="00CD4823" w:rsidP="00475536" w:rsidRDefault="00CD4823" w14:paraId="55F87FAD" w14:textId="7BF21283">
      <w:pPr>
        <w:pStyle w:val="ListParagraph"/>
        <w:numPr>
          <w:ilvl w:val="0"/>
          <w:numId w:val="17"/>
        </w:numPr>
        <w:spacing w:after="160" w:line="259" w:lineRule="auto"/>
        <w:ind w:left="993" w:hanging="426"/>
        <w:contextualSpacing/>
        <w:jc w:val="both"/>
        <w:rPr>
          <w:rFonts w:ascii="Arial" w:hAnsi="Arial" w:cs="Arial"/>
          <w:lang w:val="en-NZ"/>
        </w:rPr>
      </w:pPr>
      <w:r w:rsidRPr="0037300D">
        <w:rPr>
          <w:rFonts w:ascii="Arial" w:hAnsi="Arial" w:cs="Arial"/>
          <w:lang w:val="en-NZ"/>
        </w:rPr>
        <w:t xml:space="preserve">The concentration of methane at the surface of Landfill areas with intermediate or final cover </w:t>
      </w:r>
      <w:r w:rsidRPr="0037300D" w:rsidR="00ED14EF">
        <w:rPr>
          <w:rFonts w:ascii="Arial" w:hAnsi="Arial" w:cs="Arial"/>
          <w:lang w:val="en-NZ"/>
        </w:rPr>
        <w:t>must</w:t>
      </w:r>
      <w:r w:rsidRPr="0037300D">
        <w:rPr>
          <w:rFonts w:ascii="Arial" w:hAnsi="Arial" w:cs="Arial"/>
          <w:lang w:val="en-NZ"/>
        </w:rPr>
        <w:t xml:space="preserve"> not exceed 0.5 percent by volume. </w:t>
      </w:r>
      <w:r w:rsidRPr="0037300D" w:rsidR="00C170EF">
        <w:rPr>
          <w:rFonts w:ascii="Arial" w:hAnsi="Arial" w:cs="Arial"/>
          <w:shd w:val="clear" w:color="auto" w:fill="FFFFFF"/>
        </w:rPr>
        <w:t xml:space="preserve">The concentration of hydrogen </w:t>
      </w:r>
      <w:proofErr w:type="spellStart"/>
      <w:r w:rsidRPr="0037300D" w:rsidR="00C170EF">
        <w:rPr>
          <w:rFonts w:ascii="Arial" w:hAnsi="Arial" w:cs="Arial"/>
          <w:shd w:val="clear" w:color="auto" w:fill="FFFFFF"/>
        </w:rPr>
        <w:t>sulphide</w:t>
      </w:r>
      <w:proofErr w:type="spellEnd"/>
      <w:r w:rsidRPr="0037300D" w:rsidR="00C170EF">
        <w:rPr>
          <w:rFonts w:ascii="Arial" w:hAnsi="Arial" w:cs="Arial"/>
          <w:shd w:val="clear" w:color="auto" w:fill="FFFFFF"/>
        </w:rPr>
        <w:t> at the surface of Landfill areas with intermediate or final cover must not exceed 0.0005 percent by volume. </w:t>
      </w:r>
      <w:r w:rsidRPr="0037300D" w:rsidR="00C170EF">
        <w:rPr>
          <w:rFonts w:ascii="Arial" w:hAnsi="Arial" w:cs="Arial"/>
          <w:lang w:val="en-NZ"/>
        </w:rPr>
        <w:t xml:space="preserve"> </w:t>
      </w:r>
      <w:r w:rsidRPr="0037300D">
        <w:rPr>
          <w:rFonts w:ascii="Arial" w:hAnsi="Arial" w:cs="Arial"/>
          <w:lang w:val="en-NZ"/>
        </w:rPr>
        <w:t>Quarterly monitoring of surface</w:t>
      </w:r>
      <w:r w:rsidRPr="0037300D" w:rsidR="00BF56C7">
        <w:rPr>
          <w:rFonts w:ascii="Arial" w:hAnsi="Arial" w:cs="Arial"/>
          <w:lang w:val="en-NZ"/>
        </w:rPr>
        <w:t xml:space="preserve"> </w:t>
      </w:r>
      <w:r w:rsidRPr="0037300D">
        <w:rPr>
          <w:rFonts w:ascii="Arial" w:hAnsi="Arial" w:cs="Arial"/>
          <w:lang w:val="en-NZ"/>
        </w:rPr>
        <w:t xml:space="preserve">emissions </w:t>
      </w:r>
      <w:r w:rsidRPr="0037300D" w:rsidR="00ED14EF">
        <w:rPr>
          <w:rFonts w:ascii="Arial" w:hAnsi="Arial" w:cs="Arial"/>
          <w:lang w:val="en-NZ"/>
        </w:rPr>
        <w:t>must</w:t>
      </w:r>
      <w:r w:rsidRPr="0037300D">
        <w:rPr>
          <w:rFonts w:ascii="Arial" w:hAnsi="Arial" w:cs="Arial"/>
          <w:lang w:val="en-NZ"/>
        </w:rPr>
        <w:t xml:space="preserve"> be carried out to demonstrate compliance with this Condition.</w:t>
      </w:r>
    </w:p>
    <w:p w:rsidRPr="0037300D" w:rsidR="00D95FA8" w:rsidP="00271B13" w:rsidRDefault="00D95FA8" w14:paraId="3946F72D" w14:textId="77777777">
      <w:pPr>
        <w:pStyle w:val="ListParagraph"/>
        <w:spacing w:after="160" w:line="259" w:lineRule="auto"/>
        <w:ind w:left="851" w:hanging="284"/>
        <w:contextualSpacing/>
        <w:jc w:val="both"/>
        <w:rPr>
          <w:rFonts w:ascii="Arial" w:hAnsi="Arial" w:cs="Arial"/>
          <w:lang w:val="en-NZ"/>
        </w:rPr>
      </w:pPr>
    </w:p>
    <w:p w:rsidRPr="0037300D" w:rsidR="00CD4823" w:rsidP="00475536" w:rsidRDefault="00CD4823" w14:paraId="72853F54" w14:textId="08BF13A0">
      <w:pPr>
        <w:pStyle w:val="ListParagraph"/>
        <w:numPr>
          <w:ilvl w:val="0"/>
          <w:numId w:val="17"/>
        </w:numPr>
        <w:spacing w:after="160" w:line="259" w:lineRule="auto"/>
        <w:ind w:left="993" w:hanging="426"/>
        <w:contextualSpacing/>
        <w:jc w:val="both"/>
        <w:rPr>
          <w:rFonts w:ascii="Arial" w:hAnsi="Arial" w:cs="Arial"/>
          <w:lang w:val="en-NZ"/>
        </w:rPr>
      </w:pPr>
      <w:r w:rsidRPr="0037300D">
        <w:rPr>
          <w:rFonts w:ascii="Arial" w:hAnsi="Arial" w:cs="Arial"/>
          <w:lang w:val="en-NZ"/>
        </w:rPr>
        <w:t xml:space="preserve">The Consent Holder </w:t>
      </w:r>
      <w:r w:rsidRPr="0037300D" w:rsidR="00ED14EF">
        <w:rPr>
          <w:rFonts w:ascii="Arial" w:hAnsi="Arial" w:cs="Arial"/>
          <w:lang w:val="en-NZ"/>
        </w:rPr>
        <w:t>must</w:t>
      </w:r>
      <w:r w:rsidRPr="0037300D">
        <w:rPr>
          <w:rFonts w:ascii="Arial" w:hAnsi="Arial" w:cs="Arial"/>
          <w:lang w:val="en-NZ"/>
        </w:rPr>
        <w:t xml:space="preserve"> submit a Landfill Gas Report to Canterbury Regional Council at the end of each year as part of the Landfill Annual Report. The Landfill Gas Report </w:t>
      </w:r>
      <w:r w:rsidRPr="0037300D" w:rsidR="00ED14EF">
        <w:rPr>
          <w:rFonts w:ascii="Arial" w:hAnsi="Arial" w:cs="Arial"/>
          <w:lang w:val="en-NZ"/>
        </w:rPr>
        <w:t>must</w:t>
      </w:r>
      <w:r w:rsidRPr="0037300D">
        <w:rPr>
          <w:rFonts w:ascii="Arial" w:hAnsi="Arial" w:cs="Arial"/>
          <w:lang w:val="en-NZ"/>
        </w:rPr>
        <w:t xml:space="preserve"> include the following:</w:t>
      </w:r>
    </w:p>
    <w:p w:rsidRPr="0037300D" w:rsidR="00CD4823" w:rsidP="00475536" w:rsidRDefault="00CD4823" w14:paraId="7CDB6C61" w14:textId="7154C3A7">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 xml:space="preserve">A summary of the monitoring results from the quarterly methane </w:t>
      </w:r>
      <w:r w:rsidRPr="0037300D" w:rsidR="00ED14EF">
        <w:rPr>
          <w:rFonts w:ascii="Arial" w:hAnsi="Arial" w:cs="Arial"/>
          <w:lang w:val="en-NZ"/>
        </w:rPr>
        <w:t xml:space="preserve">and hydrogen sulphide </w:t>
      </w:r>
      <w:r w:rsidRPr="0037300D">
        <w:rPr>
          <w:rFonts w:ascii="Arial" w:hAnsi="Arial" w:cs="Arial"/>
          <w:lang w:val="en-NZ"/>
        </w:rPr>
        <w:t>surface emissions monitoring</w:t>
      </w:r>
      <w:r w:rsidRPr="0037300D" w:rsidR="00CC19BC">
        <w:rPr>
          <w:rFonts w:ascii="Arial" w:hAnsi="Arial" w:cs="Arial"/>
          <w:lang w:val="en-NZ"/>
        </w:rPr>
        <w:t>;</w:t>
      </w:r>
    </w:p>
    <w:p w:rsidRPr="0037300D" w:rsidR="00CD4823" w:rsidP="00475536" w:rsidRDefault="00CD4823" w14:paraId="08D9B09D" w14:textId="5BE2D913">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A summary of the weekly walkover inspections</w:t>
      </w:r>
      <w:r w:rsidRPr="0037300D" w:rsidR="00CC19BC">
        <w:rPr>
          <w:rFonts w:ascii="Arial" w:hAnsi="Arial" w:cs="Arial"/>
          <w:lang w:val="en-NZ"/>
        </w:rPr>
        <w:t>;</w:t>
      </w:r>
    </w:p>
    <w:p w:rsidRPr="0037300D" w:rsidR="00CD4823" w:rsidP="00475536" w:rsidRDefault="00CD4823" w14:paraId="225935C1" w14:textId="28AE8E09">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A summary of any</w:t>
      </w:r>
      <w:r w:rsidRPr="0037300D" w:rsidR="00ED14EF">
        <w:rPr>
          <w:rFonts w:ascii="Arial" w:hAnsi="Arial" w:cs="Arial"/>
          <w:lang w:val="en-NZ"/>
        </w:rPr>
        <w:t xml:space="preserve"> air quality</w:t>
      </w:r>
      <w:r w:rsidRPr="0037300D">
        <w:rPr>
          <w:rFonts w:ascii="Arial" w:hAnsi="Arial" w:cs="Arial"/>
          <w:lang w:val="en-NZ"/>
        </w:rPr>
        <w:t xml:space="preserve"> complaints</w:t>
      </w:r>
      <w:r w:rsidRPr="0037300D" w:rsidR="00CC19BC">
        <w:rPr>
          <w:rFonts w:ascii="Arial" w:hAnsi="Arial" w:cs="Arial"/>
          <w:lang w:val="en-NZ"/>
        </w:rPr>
        <w:t>;</w:t>
      </w:r>
    </w:p>
    <w:p w:rsidRPr="0037300D" w:rsidR="00CD4823" w:rsidP="00475536" w:rsidRDefault="00CD4823" w14:paraId="536FE1DD" w14:textId="4B8BCAD5">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The logs from the weather monitoring devices</w:t>
      </w:r>
      <w:r w:rsidRPr="0037300D" w:rsidR="00CC19BC">
        <w:rPr>
          <w:rFonts w:ascii="Arial" w:hAnsi="Arial" w:cs="Arial"/>
          <w:lang w:val="en-NZ"/>
        </w:rPr>
        <w:t>;</w:t>
      </w:r>
    </w:p>
    <w:p w:rsidRPr="0037300D" w:rsidR="00CD4823" w:rsidP="00475536" w:rsidRDefault="00CD4823" w14:paraId="0638B055" w14:textId="4CF125DE">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An estimate of the amount of landfill gas being generated from the Landfill</w:t>
      </w:r>
      <w:r w:rsidRPr="0037300D" w:rsidR="00CC19BC">
        <w:rPr>
          <w:rFonts w:ascii="Arial" w:hAnsi="Arial" w:cs="Arial"/>
          <w:lang w:val="en-NZ"/>
        </w:rPr>
        <w:t>;</w:t>
      </w:r>
    </w:p>
    <w:p w:rsidRPr="0037300D" w:rsidR="00CD4823" w:rsidP="00475536" w:rsidRDefault="00CD4823" w14:paraId="47D16693" w14:textId="62F53DCF">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A recommended programme of landfill gas management to ensure that surface emissions of intermediate or final cover does not exceed 0.5 percent by volume</w:t>
      </w:r>
      <w:r w:rsidRPr="0037300D" w:rsidR="00CC19BC">
        <w:rPr>
          <w:rFonts w:ascii="Arial" w:hAnsi="Arial" w:cs="Arial"/>
          <w:lang w:val="en-NZ"/>
        </w:rPr>
        <w:t>;</w:t>
      </w:r>
    </w:p>
    <w:p w:rsidRPr="0037300D" w:rsidR="00CD4823" w:rsidP="00475536" w:rsidRDefault="00CD4823" w14:paraId="4758E9FF" w14:textId="77777777">
      <w:pPr>
        <w:pStyle w:val="ListParagraph"/>
        <w:numPr>
          <w:ilvl w:val="0"/>
          <w:numId w:val="7"/>
        </w:numPr>
        <w:spacing w:after="160" w:line="259" w:lineRule="auto"/>
        <w:ind w:left="1701" w:hanging="425"/>
        <w:contextualSpacing/>
        <w:jc w:val="both"/>
        <w:rPr>
          <w:rFonts w:ascii="Arial" w:hAnsi="Arial" w:cs="Arial"/>
          <w:lang w:val="en-NZ"/>
        </w:rPr>
      </w:pPr>
      <w:r w:rsidRPr="0037300D">
        <w:rPr>
          <w:rFonts w:ascii="Arial" w:hAnsi="Arial" w:cs="Arial"/>
          <w:lang w:val="en-NZ"/>
        </w:rPr>
        <w:t>A summary of the performance of any landfill gas extraction and destruction system.</w:t>
      </w:r>
    </w:p>
    <w:p w:rsidRPr="0037300D" w:rsidR="00CD5B0D" w:rsidP="00C13B54" w:rsidRDefault="00CD5B0D" w14:paraId="3915B840" w14:textId="77777777">
      <w:pPr>
        <w:pStyle w:val="ListParagraph"/>
        <w:spacing w:after="160" w:line="259" w:lineRule="auto"/>
        <w:ind w:left="1134"/>
        <w:contextualSpacing/>
        <w:jc w:val="both"/>
        <w:rPr>
          <w:rFonts w:ascii="Arial" w:hAnsi="Arial" w:cs="Arial"/>
          <w:lang w:val="en-NZ"/>
        </w:rPr>
      </w:pPr>
    </w:p>
    <w:p w:rsidRPr="0037300D" w:rsidR="00271B13" w:rsidP="00475536" w:rsidRDefault="00CD4823" w14:paraId="114A3636" w14:textId="62619B3C">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If the Landfill Gas Report recommends the installation of a landfill gas extraction system the Consent Holder </w:t>
      </w:r>
      <w:r w:rsidRPr="0037300D" w:rsidR="00ED14EF">
        <w:rPr>
          <w:rFonts w:ascii="Arial" w:hAnsi="Arial" w:cs="Arial"/>
          <w:lang w:val="en-NZ"/>
        </w:rPr>
        <w:t>must</w:t>
      </w:r>
      <w:r w:rsidRPr="0037300D">
        <w:rPr>
          <w:rFonts w:ascii="Arial" w:hAnsi="Arial" w:cs="Arial"/>
          <w:lang w:val="en-NZ"/>
        </w:rPr>
        <w:t xml:space="preserve"> engage a suitably qualified person to design the landfill gas extraction system and submit the design to the Canterbury Regional Council for </w:t>
      </w:r>
      <w:r w:rsidRPr="0037300D" w:rsidR="00ED14EF">
        <w:rPr>
          <w:rFonts w:ascii="Arial" w:hAnsi="Arial" w:cs="Arial"/>
          <w:lang w:val="en-NZ"/>
        </w:rPr>
        <w:t xml:space="preserve">review and </w:t>
      </w:r>
      <w:r w:rsidRPr="0037300D">
        <w:rPr>
          <w:rFonts w:ascii="Arial" w:hAnsi="Arial" w:cs="Arial"/>
          <w:lang w:val="en-NZ"/>
        </w:rPr>
        <w:t xml:space="preserve">approval. </w:t>
      </w:r>
    </w:p>
    <w:p w:rsidRPr="0037300D" w:rsidR="00271B13" w:rsidP="00271B13" w:rsidRDefault="00271B13" w14:paraId="670E699E" w14:textId="77777777">
      <w:pPr>
        <w:pStyle w:val="ListParagraph"/>
        <w:spacing w:after="160" w:line="259" w:lineRule="auto"/>
        <w:ind w:left="1134"/>
        <w:contextualSpacing/>
        <w:jc w:val="both"/>
        <w:rPr>
          <w:rFonts w:ascii="Arial" w:hAnsi="Arial" w:cs="Arial"/>
          <w:lang w:val="en-NZ"/>
        </w:rPr>
      </w:pPr>
    </w:p>
    <w:p w:rsidRPr="0037300D" w:rsidR="00271B13" w:rsidP="00475536" w:rsidRDefault="00CD4823" w14:paraId="2EF6AE7D" w14:textId="0AAFB485">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All extraction wells that are to be connected to a gas extraction system </w:t>
      </w:r>
      <w:r w:rsidRPr="0037300D" w:rsidR="00ED14EF">
        <w:rPr>
          <w:rFonts w:ascii="Arial" w:hAnsi="Arial" w:cs="Arial"/>
          <w:lang w:val="en-NZ"/>
        </w:rPr>
        <w:t>must</w:t>
      </w:r>
      <w:r w:rsidRPr="0037300D">
        <w:rPr>
          <w:rFonts w:ascii="Arial" w:hAnsi="Arial" w:cs="Arial"/>
          <w:lang w:val="en-NZ"/>
        </w:rPr>
        <w:t xml:space="preserve"> be installed no longer than 12 months after placing </w:t>
      </w:r>
      <w:r w:rsidR="00647938">
        <w:rPr>
          <w:rFonts w:ascii="Arial" w:hAnsi="Arial" w:eastAsia="Arial" w:cs="Arial"/>
        </w:rPr>
        <w:t>landfill</w:t>
      </w:r>
      <w:r w:rsidRPr="0037300D" w:rsidR="00647938">
        <w:rPr>
          <w:rFonts w:ascii="Arial" w:hAnsi="Arial" w:cs="Arial"/>
          <w:lang w:val="en-NZ"/>
        </w:rPr>
        <w:t xml:space="preserve"> </w:t>
      </w:r>
      <w:r w:rsidRPr="0037300D">
        <w:rPr>
          <w:rFonts w:ascii="Arial" w:hAnsi="Arial" w:cs="Arial"/>
          <w:lang w:val="en-NZ"/>
        </w:rPr>
        <w:t>wastes within the radius of influence of the wells. Gas venting from the wells prior to connection to the gas extraction system may be burnt by passive flares.</w:t>
      </w:r>
    </w:p>
    <w:p w:rsidRPr="0037300D" w:rsidR="00271B13" w:rsidP="00271B13" w:rsidRDefault="00271B13" w14:paraId="4890ADF4" w14:textId="77777777">
      <w:pPr>
        <w:pStyle w:val="ListParagraph"/>
        <w:rPr>
          <w:rFonts w:ascii="Arial" w:hAnsi="Arial" w:cs="Arial"/>
          <w:lang w:val="en-NZ"/>
        </w:rPr>
      </w:pPr>
    </w:p>
    <w:p w:rsidRPr="0037300D" w:rsidR="00CD4823" w:rsidP="00475536" w:rsidRDefault="00CD4823" w14:paraId="716E3A7C" w14:textId="10A88FED">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Landfill gas </w:t>
      </w:r>
      <w:r w:rsidRPr="0037300D" w:rsidR="00ED14EF">
        <w:rPr>
          <w:rFonts w:ascii="Arial" w:hAnsi="Arial" w:cs="Arial"/>
          <w:lang w:val="en-NZ"/>
        </w:rPr>
        <w:t>must</w:t>
      </w:r>
      <w:r w:rsidRPr="0037300D">
        <w:rPr>
          <w:rFonts w:ascii="Arial" w:hAnsi="Arial" w:cs="Arial"/>
          <w:lang w:val="en-NZ"/>
        </w:rPr>
        <w:t xml:space="preserve"> be monitored at each extraction well head or, if more appropriate, at manifold points, on a three monthly basis. The following parameters shall be measured and recorded:</w:t>
      </w:r>
    </w:p>
    <w:p w:rsidRPr="0037300D" w:rsidR="00CD4823" w:rsidP="00475536" w:rsidRDefault="00CD4823" w14:paraId="2CC6A6E0" w14:textId="77777777">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 xml:space="preserve">gas flow rate </w:t>
      </w:r>
    </w:p>
    <w:p w:rsidRPr="0037300D" w:rsidR="00CD4823" w:rsidP="00475536" w:rsidRDefault="00CD4823" w14:paraId="5BFCB4B8" w14:textId="38F3C485">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gas composition (percent methane, percent oxygen, percent carbon dioxide</w:t>
      </w:r>
      <w:r w:rsidRPr="0037300D" w:rsidR="008A6102">
        <w:rPr>
          <w:rFonts w:ascii="Arial" w:hAnsi="Arial" w:cs="Arial"/>
          <w:lang w:val="en-NZ"/>
        </w:rPr>
        <w:t xml:space="preserve">, </w:t>
      </w:r>
      <w:r w:rsidRPr="0037300D" w:rsidR="000807A7">
        <w:rPr>
          <w:rFonts w:ascii="Arial" w:hAnsi="Arial" w:cs="Arial"/>
          <w:lang w:val="en-NZ"/>
        </w:rPr>
        <w:t xml:space="preserve">percent </w:t>
      </w:r>
      <w:r w:rsidRPr="0037300D" w:rsidR="008A6102">
        <w:rPr>
          <w:rFonts w:ascii="Arial" w:hAnsi="Arial" w:cs="Arial"/>
          <w:lang w:val="en-NZ"/>
        </w:rPr>
        <w:t>hydrogen sulphide</w:t>
      </w:r>
      <w:r w:rsidRPr="0037300D">
        <w:rPr>
          <w:rFonts w:ascii="Arial" w:hAnsi="Arial" w:cs="Arial"/>
          <w:lang w:val="en-NZ"/>
        </w:rPr>
        <w:t>)</w:t>
      </w:r>
    </w:p>
    <w:p w:rsidRPr="0037300D" w:rsidR="00CD4823" w:rsidP="00475536" w:rsidRDefault="00CD4823" w14:paraId="08ADCC6A" w14:textId="77777777">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gas temperature</w:t>
      </w:r>
    </w:p>
    <w:p w:rsidRPr="0037300D" w:rsidR="00CD4823" w:rsidP="00475536" w:rsidRDefault="00CD4823" w14:paraId="0E87C29F" w14:textId="77777777">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ambient temperature</w:t>
      </w:r>
    </w:p>
    <w:p w:rsidRPr="0037300D" w:rsidR="00CD4823" w:rsidP="00475536" w:rsidRDefault="00CD4823" w14:paraId="09420583" w14:textId="77777777">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gas pressure</w:t>
      </w:r>
    </w:p>
    <w:p w:rsidRPr="0037300D" w:rsidR="00CD4823" w:rsidP="00475536" w:rsidRDefault="00CD4823" w14:paraId="44DA2B76" w14:textId="77777777">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barometric pressure</w:t>
      </w:r>
    </w:p>
    <w:p w:rsidRPr="0037300D" w:rsidR="00CD4823" w:rsidP="00475536" w:rsidRDefault="00CD4823" w14:paraId="00C2228A" w14:textId="77777777">
      <w:pPr>
        <w:pStyle w:val="ListParagraph"/>
        <w:numPr>
          <w:ilvl w:val="0"/>
          <w:numId w:val="10"/>
        </w:numPr>
        <w:spacing w:after="160" w:line="259" w:lineRule="auto"/>
        <w:ind w:left="1560" w:hanging="425"/>
        <w:contextualSpacing/>
        <w:jc w:val="both"/>
        <w:rPr>
          <w:rFonts w:ascii="Arial" w:hAnsi="Arial" w:cs="Arial"/>
          <w:lang w:val="en-NZ"/>
        </w:rPr>
      </w:pPr>
      <w:r w:rsidRPr="0037300D">
        <w:rPr>
          <w:rFonts w:ascii="Arial" w:hAnsi="Arial" w:cs="Arial"/>
          <w:lang w:val="en-NZ"/>
        </w:rPr>
        <w:t>ppm carbon monoxide if residual nitrogen exceeds 15 percent.</w:t>
      </w:r>
    </w:p>
    <w:p w:rsidRPr="0037300D" w:rsidR="00D95FA8" w:rsidP="00D95FA8" w:rsidRDefault="00D95FA8" w14:paraId="32B3C55A"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35A6D089" w14:textId="315B3855">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The residual Nitrogen content of landfill gas in all extraction wells </w:t>
      </w:r>
      <w:r w:rsidRPr="0037300D" w:rsidR="00ED14EF">
        <w:rPr>
          <w:rFonts w:ascii="Arial" w:hAnsi="Arial" w:cs="Arial"/>
          <w:lang w:val="en-NZ"/>
        </w:rPr>
        <w:t>must</w:t>
      </w:r>
      <w:r w:rsidRPr="0037300D">
        <w:rPr>
          <w:rFonts w:ascii="Arial" w:hAnsi="Arial" w:cs="Arial"/>
          <w:lang w:val="en-NZ"/>
        </w:rPr>
        <w:t xml:space="preserve"> not exceed 20 percent by volume or exceed five percent oxygen by volume.</w:t>
      </w:r>
    </w:p>
    <w:p w:rsidRPr="0037300D" w:rsidR="00D95FA8" w:rsidP="00D95FA8" w:rsidRDefault="00D95FA8" w14:paraId="5B9AD7A5"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5E4FBC31" w14:textId="67750C95">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There </w:t>
      </w:r>
      <w:r w:rsidRPr="0037300D" w:rsidR="00ED14EF">
        <w:rPr>
          <w:rFonts w:ascii="Arial" w:hAnsi="Arial" w:cs="Arial"/>
          <w:lang w:val="en-NZ"/>
        </w:rPr>
        <w:t>must</w:t>
      </w:r>
      <w:r w:rsidRPr="0037300D">
        <w:rPr>
          <w:rFonts w:ascii="Arial" w:hAnsi="Arial" w:cs="Arial"/>
          <w:lang w:val="en-NZ"/>
        </w:rPr>
        <w:t xml:space="preserve"> be no visible emission, other than water vapour, light, heat haze, or steam, from any Landfill gas flare.</w:t>
      </w:r>
    </w:p>
    <w:p w:rsidRPr="0037300D" w:rsidR="00C00C65" w:rsidP="00C00C65" w:rsidRDefault="00C00C65" w14:paraId="33F3892E"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20E27A56" w14:textId="1CC68F08">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The Consent Holder </w:t>
      </w:r>
      <w:r w:rsidRPr="0037300D" w:rsidR="00ED14EF">
        <w:rPr>
          <w:rFonts w:ascii="Arial" w:hAnsi="Arial" w:cs="Arial"/>
          <w:lang w:val="en-NZ"/>
        </w:rPr>
        <w:t>must</w:t>
      </w:r>
      <w:r w:rsidRPr="0037300D">
        <w:rPr>
          <w:rFonts w:ascii="Arial" w:hAnsi="Arial" w:cs="Arial"/>
          <w:lang w:val="en-NZ"/>
        </w:rPr>
        <w:t xml:space="preserve"> provide sufficient on-site electrical generation, or other appropriate measures, to ensure the operation of landfill gas flare equipment is not interrupted for more than two hours through loss of mains power supply. The gas collection and treatment system shall be restored as soon as practicable in </w:t>
      </w:r>
      <w:r w:rsidRPr="0037300D">
        <w:rPr>
          <w:rFonts w:ascii="Arial" w:hAnsi="Arial" w:cs="Arial"/>
          <w:lang w:val="en-NZ"/>
        </w:rPr>
        <w:t>the event of a malfunction or fault.</w:t>
      </w:r>
    </w:p>
    <w:p w:rsidRPr="0037300D" w:rsidR="00C00C65" w:rsidP="00C00C65" w:rsidRDefault="00C00C65" w14:paraId="2B7BF9CE"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4E2B0F07" w14:textId="0AD4C66E">
      <w:pPr>
        <w:pStyle w:val="ListParagraph"/>
        <w:numPr>
          <w:ilvl w:val="0"/>
          <w:numId w:val="18"/>
        </w:numPr>
        <w:spacing w:after="160" w:line="259" w:lineRule="auto"/>
        <w:ind w:left="1134" w:hanging="567"/>
        <w:contextualSpacing/>
        <w:jc w:val="both"/>
        <w:rPr>
          <w:rFonts w:ascii="Arial" w:hAnsi="Arial" w:cs="Arial"/>
          <w:lang w:val="en-NZ"/>
        </w:rPr>
      </w:pPr>
      <w:r w:rsidRPr="0037300D">
        <w:rPr>
          <w:rFonts w:ascii="Arial" w:hAnsi="Arial" w:cs="Arial"/>
          <w:lang w:val="en-NZ"/>
        </w:rPr>
        <w:t xml:space="preserve">Until such time as a permanent landfill gas flare (or other utilisation station) is installed, landfill gas (blended) </w:t>
      </w:r>
      <w:r w:rsidRPr="0037300D" w:rsidR="00ED14EF">
        <w:rPr>
          <w:rFonts w:ascii="Arial" w:hAnsi="Arial" w:cs="Arial"/>
          <w:lang w:val="en-NZ"/>
        </w:rPr>
        <w:t>must</w:t>
      </w:r>
      <w:r w:rsidRPr="0037300D">
        <w:rPr>
          <w:rFonts w:ascii="Arial" w:hAnsi="Arial" w:cs="Arial"/>
          <w:lang w:val="en-NZ"/>
        </w:rPr>
        <w:t xml:space="preserve"> be monitored at each flare station on a three</w:t>
      </w:r>
      <w:r w:rsidRPr="0037300D" w:rsidR="00572425">
        <w:rPr>
          <w:rFonts w:ascii="Arial" w:hAnsi="Arial" w:cs="Arial"/>
          <w:lang w:val="en-NZ"/>
        </w:rPr>
        <w:t xml:space="preserve"> </w:t>
      </w:r>
      <w:r w:rsidRPr="0037300D">
        <w:rPr>
          <w:rFonts w:ascii="Arial" w:hAnsi="Arial" w:cs="Arial"/>
          <w:lang w:val="en-NZ"/>
        </w:rPr>
        <w:t>monthly basis. The following parameters shall be measured and recorded:</w:t>
      </w:r>
    </w:p>
    <w:p w:rsidRPr="0037300D" w:rsidR="00CD4823" w:rsidP="00475536" w:rsidRDefault="00CD4823" w14:paraId="64EC6C69"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gas flow rate</w:t>
      </w:r>
    </w:p>
    <w:p w:rsidRPr="0037300D" w:rsidR="00CD4823" w:rsidP="00475536" w:rsidRDefault="00CD4823" w14:paraId="5D07F56C" w14:textId="0E7706FD">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composition (percent methane, percent oxygen, percent carbon dioxide</w:t>
      </w:r>
      <w:r w:rsidRPr="0037300D" w:rsidR="00E1071C">
        <w:rPr>
          <w:rFonts w:ascii="Arial" w:hAnsi="Arial" w:cs="Arial"/>
          <w:lang w:val="en-NZ"/>
        </w:rPr>
        <w:t>, percent hydrogen sulphide</w:t>
      </w:r>
      <w:r w:rsidRPr="0037300D">
        <w:rPr>
          <w:rFonts w:ascii="Arial" w:hAnsi="Arial" w:cs="Arial"/>
          <w:lang w:val="en-NZ"/>
        </w:rPr>
        <w:t>)</w:t>
      </w:r>
    </w:p>
    <w:p w:rsidRPr="0037300D" w:rsidR="00CD4823" w:rsidP="00475536" w:rsidRDefault="00CD4823" w14:paraId="155F250D"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gas temperature</w:t>
      </w:r>
    </w:p>
    <w:p w:rsidRPr="0037300D" w:rsidR="00CD4823" w:rsidP="00475536" w:rsidRDefault="00CD4823" w14:paraId="7E1D1E03"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ambient temperature</w:t>
      </w:r>
    </w:p>
    <w:p w:rsidRPr="0037300D" w:rsidR="00CD4823" w:rsidP="00475536" w:rsidRDefault="00CD4823" w14:paraId="3E15656E"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gas pressure</w:t>
      </w:r>
    </w:p>
    <w:p w:rsidRPr="0037300D" w:rsidR="00CD4823" w:rsidP="00475536" w:rsidRDefault="00CD4823" w14:paraId="55E10F0B"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barometric pressure</w:t>
      </w:r>
    </w:p>
    <w:p w:rsidRPr="0037300D" w:rsidR="00CD4823" w:rsidP="00475536" w:rsidRDefault="00CD4823" w14:paraId="360AE9EB"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hydrogen sulphide</w:t>
      </w:r>
    </w:p>
    <w:p w:rsidRPr="0037300D" w:rsidR="00CD4823" w:rsidP="00475536" w:rsidRDefault="00CD4823" w14:paraId="5BBCBCCD" w14:textId="77777777">
      <w:pPr>
        <w:pStyle w:val="ListParagraph"/>
        <w:numPr>
          <w:ilvl w:val="2"/>
          <w:numId w:val="11"/>
        </w:numPr>
        <w:tabs>
          <w:tab w:val="clear" w:pos="2160"/>
          <w:tab w:val="num" w:pos="1560"/>
        </w:tabs>
        <w:spacing w:after="160" w:line="259" w:lineRule="auto"/>
        <w:ind w:left="1560" w:hanging="426"/>
        <w:contextualSpacing/>
        <w:jc w:val="both"/>
        <w:rPr>
          <w:rFonts w:ascii="Arial" w:hAnsi="Arial" w:cs="Arial"/>
          <w:lang w:val="en-NZ"/>
        </w:rPr>
      </w:pPr>
      <w:r w:rsidRPr="0037300D">
        <w:rPr>
          <w:rFonts w:ascii="Arial" w:hAnsi="Arial" w:cs="Arial"/>
          <w:lang w:val="en-NZ"/>
        </w:rPr>
        <w:t>total non-methane organic compounds.</w:t>
      </w:r>
    </w:p>
    <w:p w:rsidRPr="0037300D" w:rsidR="00A07896" w:rsidP="00A07896" w:rsidRDefault="00A07896" w14:paraId="72A3FBE8" w14:textId="77777777">
      <w:pPr>
        <w:pStyle w:val="ListParagraph"/>
        <w:spacing w:after="160" w:line="259" w:lineRule="auto"/>
        <w:ind w:left="1134"/>
        <w:contextualSpacing/>
        <w:jc w:val="both"/>
        <w:rPr>
          <w:rFonts w:ascii="Arial" w:hAnsi="Arial" w:cs="Arial"/>
          <w:lang w:val="en-NZ"/>
        </w:rPr>
      </w:pPr>
    </w:p>
    <w:p w:rsidRPr="0037300D" w:rsidR="00703745" w:rsidP="00475536" w:rsidRDefault="00CD4823" w14:paraId="1803E1A7" w14:textId="63E2C213">
      <w:pPr>
        <w:pStyle w:val="ListParagraph"/>
        <w:numPr>
          <w:ilvl w:val="0"/>
          <w:numId w:val="18"/>
        </w:numPr>
        <w:spacing w:after="160" w:line="259" w:lineRule="auto"/>
        <w:ind w:left="1134" w:hanging="425"/>
        <w:contextualSpacing/>
        <w:jc w:val="both"/>
        <w:rPr>
          <w:rFonts w:ascii="Arial" w:hAnsi="Arial" w:cs="Arial"/>
          <w:lang w:val="en-NZ"/>
        </w:rPr>
      </w:pPr>
      <w:r w:rsidRPr="0037300D">
        <w:rPr>
          <w:rFonts w:ascii="Arial" w:hAnsi="Arial" w:cs="Arial"/>
          <w:lang w:val="en-NZ"/>
        </w:rPr>
        <w:t xml:space="preserve">Except as provided in Condition </w:t>
      </w:r>
      <w:r w:rsidRPr="0037300D" w:rsidR="00BD1D3E">
        <w:rPr>
          <w:rFonts w:ascii="Arial" w:hAnsi="Arial" w:cs="Arial"/>
          <w:lang w:val="en-NZ"/>
        </w:rPr>
        <w:t>2</w:t>
      </w:r>
      <w:r w:rsidRPr="0037300D" w:rsidR="00F07AD2">
        <w:rPr>
          <w:rFonts w:ascii="Arial" w:hAnsi="Arial" w:cs="Arial"/>
          <w:lang w:val="en-NZ"/>
        </w:rPr>
        <w:t>9</w:t>
      </w:r>
      <w:r w:rsidRPr="0037300D">
        <w:rPr>
          <w:rFonts w:ascii="Arial" w:hAnsi="Arial" w:cs="Arial"/>
          <w:lang w:val="en-NZ"/>
        </w:rPr>
        <w:t xml:space="preserve">, all extracted landfill gas </w:t>
      </w:r>
      <w:r w:rsidRPr="0037300D" w:rsidR="00ED14EF">
        <w:rPr>
          <w:rFonts w:ascii="Arial" w:hAnsi="Arial" w:cs="Arial"/>
          <w:lang w:val="en-NZ"/>
        </w:rPr>
        <w:t>must</w:t>
      </w:r>
      <w:r w:rsidRPr="0037300D">
        <w:rPr>
          <w:rFonts w:ascii="Arial" w:hAnsi="Arial" w:cs="Arial"/>
          <w:lang w:val="en-NZ"/>
        </w:rPr>
        <w:t xml:space="preserve"> be combusted in a flare (or other utilisation station) in accordance with the following:</w:t>
      </w:r>
      <w:r w:rsidRPr="0037300D">
        <w:rPr>
          <w:rFonts w:ascii="Arial" w:hAnsi="Arial" w:cs="Arial"/>
          <w:lang w:val="en-NZ"/>
        </w:rPr>
        <w:br/>
      </w:r>
    </w:p>
    <w:p w:rsidRPr="0037300D" w:rsidR="00CD4823" w:rsidP="00703745" w:rsidRDefault="00CD4823" w14:paraId="67F48C92" w14:textId="41B16A25">
      <w:pPr>
        <w:pStyle w:val="ListParagraph"/>
        <w:spacing w:after="160" w:line="259" w:lineRule="auto"/>
        <w:ind w:left="1134"/>
        <w:contextualSpacing/>
        <w:jc w:val="both"/>
        <w:rPr>
          <w:rFonts w:ascii="Arial" w:hAnsi="Arial" w:cs="Arial"/>
          <w:lang w:val="en-NZ"/>
        </w:rPr>
      </w:pPr>
      <w:r w:rsidRPr="0037300D">
        <w:rPr>
          <w:rFonts w:ascii="Arial" w:hAnsi="Arial" w:cs="Arial"/>
          <w:lang w:val="en-NZ"/>
        </w:rPr>
        <w:t>a.</w:t>
      </w:r>
      <w:r w:rsidRPr="0037300D">
        <w:rPr>
          <w:rFonts w:ascii="Arial" w:hAnsi="Arial" w:cs="Arial"/>
          <w:lang w:val="en-NZ"/>
        </w:rPr>
        <w:tab/>
      </w:r>
      <w:r w:rsidRPr="0037300D">
        <w:rPr>
          <w:rFonts w:ascii="Arial" w:hAnsi="Arial" w:cs="Arial"/>
          <w:lang w:val="en-NZ"/>
        </w:rPr>
        <w:t xml:space="preserve">Enclosed flares </w:t>
      </w:r>
      <w:r w:rsidRPr="0037300D" w:rsidR="00ED14EF">
        <w:rPr>
          <w:rFonts w:ascii="Arial" w:hAnsi="Arial" w:cs="Arial"/>
          <w:lang w:val="en-NZ"/>
        </w:rPr>
        <w:t>must</w:t>
      </w:r>
      <w:r w:rsidRPr="0037300D">
        <w:rPr>
          <w:rFonts w:ascii="Arial" w:hAnsi="Arial" w:cs="Arial"/>
          <w:lang w:val="en-NZ"/>
        </w:rPr>
        <w:t xml:space="preserve"> have the following minimum specifications:</w:t>
      </w:r>
    </w:p>
    <w:p w:rsidRPr="0037300D" w:rsidR="00CD4823" w:rsidP="00475536" w:rsidRDefault="00CD4823" w14:paraId="2BC1B321" w14:textId="177DCB19">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flame arrester and backflow prevention devices, or similar equivalent system</w:t>
      </w:r>
      <w:r w:rsidRPr="0037300D" w:rsidR="00D226D3">
        <w:rPr>
          <w:rFonts w:ascii="Arial" w:hAnsi="Arial" w:cs="Arial"/>
          <w:lang w:val="en-NZ"/>
        </w:rPr>
        <w:t>;</w:t>
      </w:r>
      <w:r w:rsidRPr="0037300D" w:rsidR="007813D6">
        <w:rPr>
          <w:rFonts w:ascii="Arial" w:hAnsi="Arial" w:cs="Arial"/>
          <w:lang w:val="en-NZ"/>
        </w:rPr>
        <w:t xml:space="preserve"> and</w:t>
      </w:r>
    </w:p>
    <w:p w:rsidRPr="0037300D" w:rsidR="00CD4823" w:rsidP="00475536" w:rsidRDefault="00CD4823" w14:paraId="4101B6A8" w14:textId="740AAA94">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continuous automatic ignition system</w:t>
      </w:r>
      <w:r w:rsidRPr="0037300D" w:rsidR="00D226D3">
        <w:rPr>
          <w:rFonts w:ascii="Arial" w:hAnsi="Arial" w:cs="Arial"/>
          <w:lang w:val="en-NZ"/>
        </w:rPr>
        <w:t>;</w:t>
      </w:r>
      <w:r w:rsidRPr="0037300D" w:rsidR="007813D6">
        <w:rPr>
          <w:rFonts w:ascii="Arial" w:hAnsi="Arial" w:cs="Arial"/>
          <w:lang w:val="en-NZ"/>
        </w:rPr>
        <w:t xml:space="preserve"> and</w:t>
      </w:r>
    </w:p>
    <w:p w:rsidRPr="0037300D" w:rsidR="00CD4823" w:rsidP="00475536" w:rsidRDefault="00CD4823" w14:paraId="79C91150" w14:textId="12901557">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automatic isolation systems to ensure that there is no discharge of unburnt landfill gas from the flare in the event of flame loss</w:t>
      </w:r>
      <w:r w:rsidRPr="0037300D" w:rsidR="00D226D3">
        <w:rPr>
          <w:rFonts w:ascii="Arial" w:hAnsi="Arial" w:cs="Arial"/>
          <w:lang w:val="en-NZ"/>
        </w:rPr>
        <w:t>;</w:t>
      </w:r>
      <w:r w:rsidRPr="0037300D" w:rsidR="007813D6">
        <w:rPr>
          <w:rFonts w:ascii="Arial" w:hAnsi="Arial" w:cs="Arial"/>
          <w:lang w:val="en-NZ"/>
        </w:rPr>
        <w:t xml:space="preserve"> and</w:t>
      </w:r>
    </w:p>
    <w:p w:rsidRPr="0037300D" w:rsidR="00CD4823" w:rsidP="00475536" w:rsidRDefault="00CD4823" w14:paraId="31AA1270" w14:textId="00392A51">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adequate sampling ports to enable emissions testing to be undertaken</w:t>
      </w:r>
      <w:r w:rsidRPr="0037300D" w:rsidR="00D226D3">
        <w:rPr>
          <w:rFonts w:ascii="Arial" w:hAnsi="Arial" w:cs="Arial"/>
          <w:lang w:val="en-NZ"/>
        </w:rPr>
        <w:t>;</w:t>
      </w:r>
      <w:r w:rsidRPr="0037300D">
        <w:rPr>
          <w:rFonts w:ascii="Arial" w:hAnsi="Arial" w:cs="Arial"/>
          <w:lang w:val="en-NZ"/>
        </w:rPr>
        <w:t xml:space="preserve"> and</w:t>
      </w:r>
    </w:p>
    <w:p w:rsidRPr="0037300D" w:rsidR="00CD4823" w:rsidP="00475536" w:rsidRDefault="00CD4823" w14:paraId="64922D93" w14:textId="3170B456">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provision of safe access to sampling ports while emissions tests are undertaken</w:t>
      </w:r>
      <w:r w:rsidRPr="0037300D" w:rsidR="00D226D3">
        <w:rPr>
          <w:rFonts w:ascii="Arial" w:hAnsi="Arial" w:cs="Arial"/>
          <w:lang w:val="en-NZ"/>
        </w:rPr>
        <w:t>;</w:t>
      </w:r>
      <w:r w:rsidRPr="0037300D" w:rsidR="007813D6">
        <w:rPr>
          <w:rFonts w:ascii="Arial" w:hAnsi="Arial" w:cs="Arial"/>
          <w:lang w:val="en-NZ"/>
        </w:rPr>
        <w:t xml:space="preserve"> and</w:t>
      </w:r>
    </w:p>
    <w:p w:rsidRPr="0037300D" w:rsidR="00CD4823" w:rsidP="00475536" w:rsidRDefault="00CD4823" w14:paraId="56EB46E7" w14:textId="48864D4E">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minimum temperature at 750</w:t>
      </w:r>
      <w:r w:rsidRPr="0037300D">
        <w:rPr>
          <w:rFonts w:ascii="Arial" w:hAnsi="Arial" w:cs="Arial"/>
          <w:vertAlign w:val="superscript"/>
          <w:lang w:val="en-NZ"/>
        </w:rPr>
        <w:t>o</w:t>
      </w:r>
      <w:r w:rsidRPr="0037300D">
        <w:rPr>
          <w:rFonts w:ascii="Arial" w:hAnsi="Arial" w:cs="Arial"/>
          <w:lang w:val="en-NZ"/>
        </w:rPr>
        <w:t>C and retention time of 0.5 seconds</w:t>
      </w:r>
      <w:r w:rsidRPr="0037300D" w:rsidR="00D226D3">
        <w:rPr>
          <w:rFonts w:ascii="Arial" w:hAnsi="Arial" w:cs="Arial"/>
          <w:lang w:val="en-NZ"/>
        </w:rPr>
        <w:t>;</w:t>
      </w:r>
      <w:r w:rsidRPr="0037300D" w:rsidR="007813D6">
        <w:rPr>
          <w:rFonts w:ascii="Arial" w:hAnsi="Arial" w:cs="Arial"/>
          <w:lang w:val="en-NZ"/>
        </w:rPr>
        <w:t xml:space="preserve"> and</w:t>
      </w:r>
    </w:p>
    <w:p w:rsidRPr="0037300D" w:rsidR="00CD4823" w:rsidP="00475536" w:rsidRDefault="00CD4823" w14:paraId="1B0BF857" w14:textId="77777777">
      <w:pPr>
        <w:pStyle w:val="ListParagraph"/>
        <w:numPr>
          <w:ilvl w:val="0"/>
          <w:numId w:val="12"/>
        </w:numPr>
        <w:spacing w:after="160" w:line="259" w:lineRule="auto"/>
        <w:ind w:left="1985" w:hanging="284"/>
        <w:contextualSpacing/>
        <w:jc w:val="both"/>
        <w:rPr>
          <w:rFonts w:ascii="Arial" w:hAnsi="Arial" w:cs="Arial"/>
          <w:lang w:val="en-NZ"/>
        </w:rPr>
      </w:pPr>
      <w:r w:rsidRPr="0037300D">
        <w:rPr>
          <w:rFonts w:ascii="Arial" w:hAnsi="Arial" w:cs="Arial"/>
          <w:lang w:val="en-NZ"/>
        </w:rPr>
        <w:t>a permanent temperature indicator at half a diameter from the top of the flare with a visual readout at ground level.</w:t>
      </w:r>
    </w:p>
    <w:p w:rsidRPr="0037300D" w:rsidR="00CD4823" w:rsidP="00475536" w:rsidRDefault="00CD4823" w14:paraId="3542F514" w14:textId="0D3C415A">
      <w:pPr>
        <w:pStyle w:val="ListParagraph"/>
        <w:numPr>
          <w:ilvl w:val="0"/>
          <w:numId w:val="4"/>
        </w:numPr>
        <w:spacing w:after="160" w:line="259" w:lineRule="auto"/>
        <w:ind w:left="1560"/>
        <w:contextualSpacing/>
        <w:jc w:val="both"/>
        <w:rPr>
          <w:rFonts w:ascii="Arial" w:hAnsi="Arial" w:cs="Arial"/>
          <w:lang w:val="en-NZ"/>
        </w:rPr>
      </w:pPr>
      <w:r w:rsidRPr="0037300D">
        <w:rPr>
          <w:rFonts w:ascii="Arial" w:hAnsi="Arial" w:cs="Arial"/>
          <w:lang w:val="en-NZ"/>
        </w:rPr>
        <w:t>Open flares shall comply with Condition (</w:t>
      </w:r>
      <w:r w:rsidRPr="0037300D" w:rsidR="00040F06">
        <w:rPr>
          <w:rFonts w:ascii="Arial" w:hAnsi="Arial" w:cs="Arial"/>
          <w:lang w:val="en-NZ"/>
        </w:rPr>
        <w:t>30</w:t>
      </w:r>
      <w:r w:rsidRPr="0037300D">
        <w:rPr>
          <w:rFonts w:ascii="Arial" w:hAnsi="Arial" w:cs="Arial"/>
          <w:lang w:val="en-NZ"/>
        </w:rPr>
        <w:t>)(a)(</w:t>
      </w:r>
      <w:proofErr w:type="spellStart"/>
      <w:r w:rsidRPr="0037300D">
        <w:rPr>
          <w:rFonts w:ascii="Arial" w:hAnsi="Arial" w:cs="Arial"/>
          <w:lang w:val="en-NZ"/>
        </w:rPr>
        <w:t>i</w:t>
      </w:r>
      <w:proofErr w:type="spellEnd"/>
      <w:r w:rsidRPr="0037300D">
        <w:rPr>
          <w:rFonts w:ascii="Arial" w:hAnsi="Arial" w:cs="Arial"/>
          <w:lang w:val="en-NZ"/>
        </w:rPr>
        <w:t>)</w:t>
      </w:r>
      <w:r w:rsidRPr="0037300D" w:rsidR="002F2CEA">
        <w:rPr>
          <w:rFonts w:ascii="Arial" w:hAnsi="Arial" w:cs="Arial"/>
          <w:lang w:val="en-NZ"/>
        </w:rPr>
        <w:t>,</w:t>
      </w:r>
      <w:r w:rsidRPr="0037300D">
        <w:rPr>
          <w:rFonts w:ascii="Arial" w:hAnsi="Arial" w:cs="Arial"/>
          <w:lang w:val="en-NZ"/>
        </w:rPr>
        <w:t xml:space="preserve"> (ii) </w:t>
      </w:r>
      <w:r w:rsidRPr="0037300D" w:rsidR="002F2CEA">
        <w:rPr>
          <w:rFonts w:ascii="Arial" w:hAnsi="Arial" w:cs="Arial"/>
          <w:lang w:val="en-NZ"/>
        </w:rPr>
        <w:t xml:space="preserve">and iii </w:t>
      </w:r>
      <w:r w:rsidRPr="0037300D">
        <w:rPr>
          <w:rFonts w:ascii="Arial" w:hAnsi="Arial" w:cs="Arial"/>
          <w:lang w:val="en-NZ"/>
        </w:rPr>
        <w:t>above.</w:t>
      </w:r>
    </w:p>
    <w:p w:rsidRPr="0037300D" w:rsidR="00CD4823" w:rsidP="00475536" w:rsidRDefault="00CD4823" w14:paraId="64C0C114" w14:textId="544A3CBF">
      <w:pPr>
        <w:pStyle w:val="ListParagraph"/>
        <w:numPr>
          <w:ilvl w:val="0"/>
          <w:numId w:val="4"/>
        </w:numPr>
        <w:spacing w:after="160" w:line="259" w:lineRule="auto"/>
        <w:ind w:left="1560"/>
        <w:contextualSpacing/>
        <w:jc w:val="both"/>
        <w:rPr>
          <w:rFonts w:ascii="Arial" w:hAnsi="Arial" w:cs="Arial"/>
          <w:lang w:val="en-NZ"/>
        </w:rPr>
      </w:pPr>
      <w:r w:rsidRPr="0037300D">
        <w:rPr>
          <w:rFonts w:ascii="Arial" w:hAnsi="Arial" w:cs="Arial"/>
          <w:lang w:val="en-NZ"/>
        </w:rPr>
        <w:t>Landfill gas fired generators shall comply with specifications (</w:t>
      </w:r>
      <w:r w:rsidRPr="0037300D" w:rsidR="00040F06">
        <w:rPr>
          <w:rFonts w:ascii="Arial" w:hAnsi="Arial" w:cs="Arial"/>
          <w:lang w:val="en-NZ"/>
        </w:rPr>
        <w:t>30</w:t>
      </w:r>
      <w:r w:rsidRPr="0037300D">
        <w:rPr>
          <w:rFonts w:ascii="Arial" w:hAnsi="Arial" w:cs="Arial"/>
          <w:lang w:val="en-NZ"/>
        </w:rPr>
        <w:t>)(a)(</w:t>
      </w:r>
      <w:proofErr w:type="spellStart"/>
      <w:r w:rsidRPr="0037300D">
        <w:rPr>
          <w:rFonts w:ascii="Arial" w:hAnsi="Arial" w:cs="Arial"/>
          <w:lang w:val="en-NZ"/>
        </w:rPr>
        <w:t>i</w:t>
      </w:r>
      <w:proofErr w:type="spellEnd"/>
      <w:r w:rsidRPr="0037300D">
        <w:rPr>
          <w:rFonts w:ascii="Arial" w:hAnsi="Arial" w:cs="Arial"/>
          <w:lang w:val="en-NZ"/>
        </w:rPr>
        <w:t>) to (a)(v) above.</w:t>
      </w:r>
    </w:p>
    <w:p w:rsidRPr="0037300D" w:rsidR="00CD4823" w:rsidP="00C13B54" w:rsidRDefault="00CD4823" w14:paraId="51BBFAAD" w14:textId="77777777">
      <w:pPr>
        <w:pStyle w:val="ListParagraph"/>
        <w:spacing w:after="160" w:line="259" w:lineRule="auto"/>
        <w:ind w:left="567"/>
        <w:contextualSpacing/>
        <w:jc w:val="both"/>
        <w:rPr>
          <w:rFonts w:ascii="Arial" w:hAnsi="Arial" w:cs="Arial"/>
          <w:lang w:val="en-NZ"/>
        </w:rPr>
      </w:pPr>
    </w:p>
    <w:p w:rsidRPr="0037300D" w:rsidR="00CD4823" w:rsidP="00475536" w:rsidRDefault="00CD4823" w14:paraId="338C9398" w14:textId="4F086C1B">
      <w:pPr>
        <w:pStyle w:val="ListParagraph"/>
        <w:numPr>
          <w:ilvl w:val="0"/>
          <w:numId w:val="18"/>
        </w:numPr>
        <w:spacing w:after="160" w:line="259" w:lineRule="auto"/>
        <w:ind w:left="1276" w:hanging="567"/>
        <w:contextualSpacing/>
        <w:jc w:val="both"/>
        <w:rPr>
          <w:rFonts w:ascii="Arial" w:hAnsi="Arial" w:cs="Arial"/>
          <w:lang w:val="en-NZ"/>
        </w:rPr>
      </w:pPr>
      <w:r w:rsidRPr="0037300D">
        <w:rPr>
          <w:rFonts w:ascii="Arial" w:hAnsi="Arial" w:cs="Arial"/>
          <w:lang w:val="en-NZ"/>
        </w:rPr>
        <w:t xml:space="preserve">Once a permanent landfill gas flare (or other utilisation station) is installed, landfill gas (blended) </w:t>
      </w:r>
      <w:r w:rsidRPr="0037300D" w:rsidR="00732FE0">
        <w:rPr>
          <w:rFonts w:ascii="Arial" w:hAnsi="Arial" w:cs="Arial"/>
          <w:lang w:val="en-NZ"/>
        </w:rPr>
        <w:t>must</w:t>
      </w:r>
      <w:r w:rsidRPr="0037300D">
        <w:rPr>
          <w:rFonts w:ascii="Arial" w:hAnsi="Arial" w:cs="Arial"/>
          <w:lang w:val="en-NZ"/>
        </w:rPr>
        <w:t xml:space="preserve"> be monitored on a continuous basis and recorded electronically.</w:t>
      </w:r>
    </w:p>
    <w:p w:rsidRPr="0037300D" w:rsidR="00CD4823" w:rsidP="00475536" w:rsidRDefault="00CD4823" w14:paraId="3306F268" w14:textId="77777777">
      <w:pPr>
        <w:pStyle w:val="ListParagraph"/>
        <w:numPr>
          <w:ilvl w:val="1"/>
          <w:numId w:val="13"/>
        </w:numPr>
        <w:tabs>
          <w:tab w:val="clear" w:pos="1440"/>
          <w:tab w:val="left" w:pos="1560"/>
        </w:tabs>
        <w:spacing w:after="160" w:line="259" w:lineRule="auto"/>
        <w:ind w:left="1560" w:hanging="283"/>
        <w:contextualSpacing/>
        <w:jc w:val="both"/>
        <w:rPr>
          <w:rFonts w:ascii="Arial" w:hAnsi="Arial" w:cs="Arial"/>
          <w:lang w:val="en-NZ"/>
        </w:rPr>
      </w:pPr>
      <w:r w:rsidRPr="0037300D">
        <w:rPr>
          <w:rFonts w:ascii="Arial" w:hAnsi="Arial" w:cs="Arial"/>
          <w:lang w:val="en-NZ"/>
        </w:rPr>
        <w:t>gas flow rate</w:t>
      </w:r>
    </w:p>
    <w:p w:rsidRPr="0037300D" w:rsidR="00CD4823" w:rsidP="00475536" w:rsidRDefault="00CD4823" w14:paraId="2C8E3E7F" w14:textId="16AAE8F2">
      <w:pPr>
        <w:pStyle w:val="ListParagraph"/>
        <w:numPr>
          <w:ilvl w:val="1"/>
          <w:numId w:val="13"/>
        </w:numPr>
        <w:tabs>
          <w:tab w:val="clear" w:pos="1440"/>
          <w:tab w:val="left" w:pos="1560"/>
        </w:tabs>
        <w:spacing w:after="160" w:line="259" w:lineRule="auto"/>
        <w:ind w:left="1560" w:hanging="283"/>
        <w:contextualSpacing/>
        <w:jc w:val="both"/>
        <w:rPr>
          <w:rFonts w:ascii="Arial" w:hAnsi="Arial" w:cs="Arial"/>
          <w:lang w:val="en-NZ"/>
        </w:rPr>
      </w:pPr>
      <w:r w:rsidRPr="0037300D">
        <w:rPr>
          <w:rFonts w:ascii="Arial" w:hAnsi="Arial" w:cs="Arial"/>
          <w:lang w:val="en-NZ"/>
        </w:rPr>
        <w:t>composition (percent methane, percent oxygen, percent carbon dioxide</w:t>
      </w:r>
      <w:r w:rsidRPr="0037300D" w:rsidR="000A0606">
        <w:rPr>
          <w:rFonts w:ascii="Arial" w:hAnsi="Arial" w:cs="Arial"/>
          <w:lang w:val="en-NZ"/>
        </w:rPr>
        <w:t>, percent hydrogen sulphide</w:t>
      </w:r>
      <w:r w:rsidRPr="0037300D">
        <w:rPr>
          <w:rFonts w:ascii="Arial" w:hAnsi="Arial" w:cs="Arial"/>
          <w:lang w:val="en-NZ"/>
        </w:rPr>
        <w:t>)</w:t>
      </w:r>
    </w:p>
    <w:p w:rsidRPr="0037300D" w:rsidR="00CD4823" w:rsidP="00475536" w:rsidRDefault="00CD4823" w14:paraId="6800693F" w14:textId="77777777">
      <w:pPr>
        <w:pStyle w:val="ListParagraph"/>
        <w:numPr>
          <w:ilvl w:val="1"/>
          <w:numId w:val="13"/>
        </w:numPr>
        <w:tabs>
          <w:tab w:val="clear" w:pos="1440"/>
          <w:tab w:val="left" w:pos="1560"/>
        </w:tabs>
        <w:spacing w:after="160" w:line="259" w:lineRule="auto"/>
        <w:ind w:left="1560" w:hanging="283"/>
        <w:contextualSpacing/>
        <w:jc w:val="both"/>
        <w:rPr>
          <w:rFonts w:ascii="Arial" w:hAnsi="Arial" w:cs="Arial"/>
          <w:lang w:val="en-NZ"/>
        </w:rPr>
      </w:pPr>
      <w:r w:rsidRPr="0037300D">
        <w:rPr>
          <w:rFonts w:ascii="Arial" w:hAnsi="Arial" w:cs="Arial"/>
          <w:lang w:val="en-NZ"/>
        </w:rPr>
        <w:t>gas temperature</w:t>
      </w:r>
    </w:p>
    <w:p w:rsidRPr="0037300D" w:rsidR="00CD4823" w:rsidP="00475536" w:rsidRDefault="00CD4823" w14:paraId="72D2914A" w14:textId="77777777">
      <w:pPr>
        <w:pStyle w:val="ListParagraph"/>
        <w:numPr>
          <w:ilvl w:val="1"/>
          <w:numId w:val="13"/>
        </w:numPr>
        <w:tabs>
          <w:tab w:val="clear" w:pos="1440"/>
          <w:tab w:val="left" w:pos="1560"/>
        </w:tabs>
        <w:spacing w:after="160" w:line="259" w:lineRule="auto"/>
        <w:ind w:left="1560" w:hanging="283"/>
        <w:contextualSpacing/>
        <w:jc w:val="both"/>
        <w:rPr>
          <w:rFonts w:ascii="Arial" w:hAnsi="Arial" w:cs="Arial"/>
          <w:lang w:val="en-NZ"/>
        </w:rPr>
      </w:pPr>
      <w:r w:rsidRPr="0037300D">
        <w:rPr>
          <w:rFonts w:ascii="Arial" w:hAnsi="Arial" w:cs="Arial"/>
          <w:lang w:val="en-NZ"/>
        </w:rPr>
        <w:t>gas pressure</w:t>
      </w:r>
    </w:p>
    <w:p w:rsidRPr="0037300D" w:rsidR="00423BC2" w:rsidP="00423BC2" w:rsidRDefault="00423BC2" w14:paraId="131CCA4F"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125B0559" w14:textId="516671B8">
      <w:pPr>
        <w:pStyle w:val="ListParagraph"/>
        <w:numPr>
          <w:ilvl w:val="0"/>
          <w:numId w:val="18"/>
        </w:numPr>
        <w:spacing w:after="160" w:line="259" w:lineRule="auto"/>
        <w:ind w:left="1276" w:hanging="567"/>
        <w:contextualSpacing/>
        <w:jc w:val="both"/>
        <w:rPr>
          <w:rFonts w:ascii="Arial" w:hAnsi="Arial" w:cs="Arial"/>
          <w:lang w:val="en-NZ"/>
        </w:rPr>
      </w:pPr>
      <w:r w:rsidRPr="0037300D">
        <w:rPr>
          <w:rFonts w:ascii="Arial" w:hAnsi="Arial" w:cs="Arial"/>
          <w:lang w:val="en-NZ"/>
        </w:rPr>
        <w:t xml:space="preserve">The Consent Holder </w:t>
      </w:r>
      <w:r w:rsidRPr="0037300D" w:rsidR="00732FE0">
        <w:rPr>
          <w:rFonts w:ascii="Arial" w:hAnsi="Arial" w:cs="Arial"/>
          <w:lang w:val="en-NZ"/>
        </w:rPr>
        <w:t>must</w:t>
      </w:r>
      <w:r w:rsidRPr="0037300D">
        <w:rPr>
          <w:rFonts w:ascii="Arial" w:hAnsi="Arial" w:cs="Arial"/>
          <w:lang w:val="en-NZ"/>
        </w:rPr>
        <w:t xml:space="preserve"> maintain a log of all inspections, investigations and actions taken with respect to the landfill gas system.</w:t>
      </w:r>
    </w:p>
    <w:p w:rsidRPr="0037300D" w:rsidR="00A07896" w:rsidP="00A07896" w:rsidRDefault="00A07896" w14:paraId="48E8E107"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290D9E24" w14:textId="0C8EAE02">
      <w:pPr>
        <w:pStyle w:val="ListParagraph"/>
        <w:numPr>
          <w:ilvl w:val="0"/>
          <w:numId w:val="18"/>
        </w:numPr>
        <w:spacing w:after="160" w:line="259" w:lineRule="auto"/>
        <w:ind w:left="1276" w:hanging="567"/>
        <w:contextualSpacing/>
        <w:jc w:val="both"/>
        <w:rPr>
          <w:rFonts w:ascii="Arial" w:hAnsi="Arial" w:cs="Arial"/>
          <w:lang w:val="en-NZ"/>
        </w:rPr>
      </w:pPr>
      <w:r w:rsidRPr="0037300D">
        <w:rPr>
          <w:rFonts w:ascii="Arial" w:hAnsi="Arial" w:cs="Arial"/>
          <w:lang w:val="en-NZ"/>
        </w:rPr>
        <w:t xml:space="preserve">The Consent Holder </w:t>
      </w:r>
      <w:r w:rsidRPr="0037300D" w:rsidR="00732FE0">
        <w:rPr>
          <w:rFonts w:ascii="Arial" w:hAnsi="Arial" w:cs="Arial"/>
          <w:lang w:val="en-NZ"/>
        </w:rPr>
        <w:t>must</w:t>
      </w:r>
      <w:r w:rsidRPr="0037300D">
        <w:rPr>
          <w:rFonts w:ascii="Arial" w:hAnsi="Arial" w:cs="Arial"/>
          <w:lang w:val="en-NZ"/>
        </w:rPr>
        <w:t xml:space="preserve"> include within the Landfill </w:t>
      </w:r>
      <w:r w:rsidRPr="0037300D" w:rsidR="00DA49DE">
        <w:rPr>
          <w:rFonts w:ascii="Arial" w:hAnsi="Arial" w:cs="Arial"/>
          <w:lang w:val="en-NZ"/>
        </w:rPr>
        <w:t xml:space="preserve">Gas </w:t>
      </w:r>
      <w:r w:rsidRPr="0037300D">
        <w:rPr>
          <w:rFonts w:ascii="Arial" w:hAnsi="Arial" w:cs="Arial"/>
          <w:lang w:val="en-NZ"/>
        </w:rPr>
        <w:t>Management Plan provisions setting out how the Landfill Gas Collection and Treatment system will be</w:t>
      </w:r>
      <w:r w:rsidRPr="0037300D" w:rsidR="00A07896">
        <w:rPr>
          <w:rFonts w:ascii="Arial" w:hAnsi="Arial" w:cs="Arial"/>
          <w:lang w:val="en-NZ"/>
        </w:rPr>
        <w:t xml:space="preserve"> </w:t>
      </w:r>
      <w:r w:rsidRPr="0037300D">
        <w:rPr>
          <w:rFonts w:ascii="Arial" w:hAnsi="Arial" w:cs="Arial"/>
          <w:lang w:val="en-NZ"/>
        </w:rPr>
        <w:t>maintained to comply with all conditions.</w:t>
      </w:r>
    </w:p>
    <w:p w:rsidRPr="003A3463" w:rsidR="00A07896" w:rsidP="00A07896" w:rsidRDefault="00A07896" w14:paraId="0A788154" w14:textId="77777777">
      <w:pPr>
        <w:pStyle w:val="ListParagraph"/>
        <w:spacing w:after="160" w:line="259" w:lineRule="auto"/>
        <w:ind w:left="1146"/>
        <w:contextualSpacing/>
        <w:jc w:val="both"/>
        <w:rPr>
          <w:rFonts w:ascii="Arial" w:hAnsi="Arial" w:cs="Arial"/>
          <w:lang w:val="en-NZ"/>
        </w:rPr>
      </w:pPr>
    </w:p>
    <w:p w:rsidRPr="0037300D" w:rsidR="00CD4823" w:rsidP="00475536" w:rsidRDefault="00CD4823" w14:paraId="4C063A79" w14:textId="23D07AFF">
      <w:pPr>
        <w:pStyle w:val="ListParagraph"/>
        <w:numPr>
          <w:ilvl w:val="0"/>
          <w:numId w:val="18"/>
        </w:numPr>
        <w:spacing w:after="160" w:line="259" w:lineRule="auto"/>
        <w:ind w:left="1276" w:hanging="567"/>
        <w:contextualSpacing/>
        <w:jc w:val="both"/>
        <w:rPr>
          <w:rFonts w:ascii="Arial" w:hAnsi="Arial" w:cs="Arial"/>
          <w:lang w:val="en-NZ"/>
        </w:rPr>
      </w:pPr>
      <w:r w:rsidRPr="0037300D">
        <w:rPr>
          <w:rFonts w:ascii="Arial" w:hAnsi="Arial" w:cs="Arial"/>
          <w:lang w:val="en-NZ"/>
        </w:rPr>
        <w:t xml:space="preserve">If monitoring demonstrates that the methane </w:t>
      </w:r>
      <w:r w:rsidRPr="0037300D" w:rsidR="009275D1">
        <w:rPr>
          <w:rFonts w:ascii="Arial" w:hAnsi="Arial" w:cs="Arial"/>
          <w:lang w:val="en-NZ"/>
        </w:rPr>
        <w:t xml:space="preserve">and hydrogen sulphide </w:t>
      </w:r>
      <w:r w:rsidRPr="0037300D">
        <w:rPr>
          <w:rFonts w:ascii="Arial" w:hAnsi="Arial" w:cs="Arial"/>
          <w:lang w:val="en-NZ"/>
        </w:rPr>
        <w:t xml:space="preserve">gas concentration limit specified in Condition </w:t>
      </w:r>
      <w:r w:rsidRPr="0037300D" w:rsidR="00732FE0">
        <w:rPr>
          <w:rFonts w:ascii="Arial" w:hAnsi="Arial" w:cs="Arial"/>
          <w:lang w:val="en-NZ"/>
        </w:rPr>
        <w:t>21</w:t>
      </w:r>
      <w:r w:rsidRPr="0037300D">
        <w:rPr>
          <w:rFonts w:ascii="Arial" w:hAnsi="Arial" w:cs="Arial"/>
          <w:lang w:val="en-NZ"/>
        </w:rPr>
        <w:t xml:space="preserve"> is exceeded, then remedial action </w:t>
      </w:r>
      <w:r w:rsidRPr="0037300D" w:rsidR="00732FE0">
        <w:rPr>
          <w:rFonts w:ascii="Arial" w:hAnsi="Arial" w:cs="Arial"/>
          <w:lang w:val="en-NZ"/>
        </w:rPr>
        <w:t>must</w:t>
      </w:r>
      <w:r w:rsidRPr="0037300D">
        <w:rPr>
          <w:rFonts w:ascii="Arial" w:hAnsi="Arial" w:cs="Arial"/>
          <w:lang w:val="en-NZ"/>
        </w:rPr>
        <w:t xml:space="preserve"> be carried out and the</w:t>
      </w:r>
      <w:r w:rsidRPr="0037300D" w:rsidR="00A07896">
        <w:rPr>
          <w:rFonts w:ascii="Arial" w:hAnsi="Arial" w:cs="Arial"/>
          <w:lang w:val="en-NZ"/>
        </w:rPr>
        <w:t xml:space="preserve"> </w:t>
      </w:r>
      <w:r w:rsidRPr="0037300D">
        <w:rPr>
          <w:rFonts w:ascii="Arial" w:hAnsi="Arial" w:cs="Arial"/>
          <w:lang w:val="en-NZ"/>
        </w:rPr>
        <w:t>concentrations re-tested within 14 days. If this is not practicable, the Consent Holder shall prepare a programme of remedial action, including a timetable, within 14 days of the exceedance. The proposed programme shall be</w:t>
      </w:r>
      <w:r w:rsidR="006D2FE7">
        <w:rPr>
          <w:rFonts w:ascii="Arial" w:hAnsi="Arial" w:cs="Arial"/>
          <w:lang w:val="en-NZ"/>
        </w:rPr>
        <w:t xml:space="preserve"> </w:t>
      </w:r>
      <w:r w:rsidRPr="00FF278B" w:rsidR="008305E2">
        <w:rPr>
          <w:rFonts w:ascii="Arial" w:hAnsi="Arial" w:cs="Arial"/>
        </w:rPr>
        <w:t>Canterbury Regional Council, Attention: Regional Leader – Compliance Monitoring for approval prior to implementation</w:t>
      </w:r>
      <w:r w:rsidRPr="00FF278B">
        <w:rPr>
          <w:rFonts w:ascii="Arial" w:hAnsi="Arial" w:cs="Arial"/>
          <w:lang w:val="en-NZ"/>
        </w:rPr>
        <w:t xml:space="preserve"> </w:t>
      </w:r>
      <w:r w:rsidRPr="0037300D">
        <w:rPr>
          <w:rFonts w:ascii="Arial" w:hAnsi="Arial" w:cs="Arial"/>
          <w:lang w:val="en-NZ"/>
        </w:rPr>
        <w:t xml:space="preserve">within the proposed </w:t>
      </w:r>
      <w:proofErr w:type="gramStart"/>
      <w:r w:rsidRPr="0037300D">
        <w:rPr>
          <w:rFonts w:ascii="Arial" w:hAnsi="Arial" w:cs="Arial"/>
          <w:lang w:val="en-NZ"/>
        </w:rPr>
        <w:t>time period</w:t>
      </w:r>
      <w:proofErr w:type="gramEnd"/>
      <w:r w:rsidRPr="0037300D">
        <w:rPr>
          <w:rFonts w:ascii="Arial" w:hAnsi="Arial" w:cs="Arial"/>
          <w:lang w:val="en-NZ"/>
        </w:rPr>
        <w:t>.</w:t>
      </w:r>
    </w:p>
    <w:p w:rsidRPr="0037300D" w:rsidR="00732FE0" w:rsidP="00732FE0" w:rsidRDefault="00732FE0" w14:paraId="36ED0B17" w14:textId="77777777">
      <w:pPr>
        <w:pStyle w:val="ListParagraph"/>
        <w:rPr>
          <w:rFonts w:ascii="Arial" w:hAnsi="Arial" w:cs="Arial"/>
          <w:lang w:val="en-NZ"/>
        </w:rPr>
      </w:pPr>
    </w:p>
    <w:p w:rsidRPr="0037300D" w:rsidR="00732FE0" w:rsidP="00732FE0" w:rsidRDefault="00732FE0" w14:paraId="026EE21C" w14:textId="41DA7837">
      <w:pPr>
        <w:pStyle w:val="ListParagraph"/>
        <w:ind w:left="709"/>
        <w:rPr>
          <w:rFonts w:ascii="Arial" w:hAnsi="Arial" w:cs="Arial"/>
          <w:lang w:val="en-NZ"/>
        </w:rPr>
      </w:pPr>
      <w:r w:rsidRPr="0037300D">
        <w:rPr>
          <w:rFonts w:ascii="Arial" w:hAnsi="Arial" w:cs="Arial"/>
          <w:b/>
          <w:bCs/>
          <w:lang w:val="en-NZ"/>
        </w:rPr>
        <w:t>Air Quality Management Plan</w:t>
      </w:r>
    </w:p>
    <w:p w:rsidRPr="0037300D" w:rsidR="00732FE0" w:rsidP="00732FE0" w:rsidRDefault="00732FE0" w14:paraId="72D7FDA7" w14:textId="77777777">
      <w:pPr>
        <w:pStyle w:val="ListParagraph"/>
        <w:rPr>
          <w:rFonts w:ascii="Arial" w:hAnsi="Arial" w:cs="Arial"/>
          <w:lang w:val="en-NZ"/>
        </w:rPr>
      </w:pPr>
    </w:p>
    <w:p w:rsidRPr="0037300D" w:rsidR="00732FE0" w:rsidP="00475536" w:rsidRDefault="00342251" w14:paraId="6C9A3369" w14:textId="78AD7156">
      <w:pPr>
        <w:pStyle w:val="ListParagraph"/>
        <w:numPr>
          <w:ilvl w:val="0"/>
          <w:numId w:val="18"/>
        </w:numPr>
        <w:spacing w:after="160" w:line="256" w:lineRule="auto"/>
        <w:ind w:left="1276" w:hanging="567"/>
        <w:contextualSpacing/>
        <w:jc w:val="both"/>
        <w:rPr>
          <w:rFonts w:ascii="Arial" w:hAnsi="Arial" w:cs="Arial"/>
        </w:rPr>
      </w:pPr>
      <w:r w:rsidRPr="0037300D">
        <w:rPr>
          <w:rFonts w:ascii="Arial" w:hAnsi="Arial" w:cs="Arial"/>
        </w:rPr>
        <w:t xml:space="preserve">At least </w:t>
      </w:r>
      <w:r w:rsidRPr="0037300D" w:rsidR="00E536BB">
        <w:rPr>
          <w:rFonts w:ascii="Arial" w:hAnsi="Arial" w:cs="Arial"/>
        </w:rPr>
        <w:t xml:space="preserve">two months prior to first deposition of </w:t>
      </w:r>
      <w:r w:rsidR="00647938">
        <w:rPr>
          <w:rFonts w:ascii="Arial" w:hAnsi="Arial" w:eastAsia="Arial" w:cs="Arial"/>
        </w:rPr>
        <w:t>landfill</w:t>
      </w:r>
      <w:r w:rsidRPr="0037300D" w:rsidR="00647938">
        <w:rPr>
          <w:rFonts w:ascii="Arial" w:hAnsi="Arial" w:cs="Arial"/>
        </w:rPr>
        <w:t xml:space="preserve"> </w:t>
      </w:r>
      <w:r w:rsidRPr="0037300D" w:rsidR="00E536BB">
        <w:rPr>
          <w:rFonts w:ascii="Arial" w:hAnsi="Arial" w:cs="Arial"/>
        </w:rPr>
        <w:t xml:space="preserve">waste </w:t>
      </w:r>
      <w:r w:rsidRPr="0037300D" w:rsidR="00732FE0">
        <w:rPr>
          <w:rFonts w:ascii="Arial" w:hAnsi="Arial" w:cs="Arial"/>
        </w:rPr>
        <w:t xml:space="preserve">the Consent Holder must prepare an Air Quality Management Plan (AQMP) for the approval of the </w:t>
      </w:r>
      <w:r w:rsidRPr="0037300D" w:rsidR="00732FE0">
        <w:rPr>
          <w:rFonts w:ascii="Arial" w:hAnsi="Arial" w:cs="Arial"/>
          <w:lang w:val="en-GB"/>
        </w:rPr>
        <w:t>Canterbury Regional Council, Attention: Regional Leader – Compliance Monitoring</w:t>
      </w:r>
      <w:r w:rsidRPr="0037300D" w:rsidR="006C7730">
        <w:rPr>
          <w:rFonts w:ascii="Arial" w:hAnsi="Arial" w:cs="Arial"/>
        </w:rPr>
        <w:t xml:space="preserve"> </w:t>
      </w:r>
      <w:r w:rsidRPr="0037300D" w:rsidR="000A2E5B">
        <w:rPr>
          <w:rFonts w:ascii="Arial" w:hAnsi="Arial" w:cs="Arial"/>
        </w:rPr>
        <w:t>in accordance with the purpose</w:t>
      </w:r>
      <w:r w:rsidRPr="0037300D" w:rsidR="00732FE0">
        <w:rPr>
          <w:rFonts w:ascii="Arial" w:hAnsi="Arial" w:cs="Arial"/>
        </w:rPr>
        <w:t xml:space="preserve"> described </w:t>
      </w:r>
      <w:r w:rsidRPr="0037300D" w:rsidR="001218B7">
        <w:rPr>
          <w:rFonts w:ascii="Arial" w:hAnsi="Arial" w:cs="Arial"/>
        </w:rPr>
        <w:t xml:space="preserve">below </w:t>
      </w:r>
      <w:r w:rsidRPr="0037300D" w:rsidR="00732FE0">
        <w:rPr>
          <w:rFonts w:ascii="Arial" w:hAnsi="Arial" w:cs="Arial"/>
        </w:rPr>
        <w:t xml:space="preserve">and implement the AQMP once certified. The purpose of the AQMP is to: </w:t>
      </w:r>
    </w:p>
    <w:p w:rsidRPr="0037300D" w:rsidR="00254565" w:rsidP="00254565" w:rsidRDefault="00254565" w14:paraId="26BF864C" w14:textId="5FDDF7DC">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ensure effective daily cover of at least 150mm of soil or equivalent alternative material. </w:t>
      </w:r>
    </w:p>
    <w:p w:rsidRPr="0037300D" w:rsidR="00254565" w:rsidP="00254565" w:rsidRDefault="00254565" w14:paraId="1C8FE8AE" w14:textId="5714E9C7">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keep the working face as small as practicable. </w:t>
      </w:r>
    </w:p>
    <w:p w:rsidRPr="0037300D" w:rsidR="00254565" w:rsidP="00254565" w:rsidRDefault="00254565" w14:paraId="57DE113C" w14:textId="1D6100E7">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ensure effective intermediate cover of at least 300mm thickness. </w:t>
      </w:r>
    </w:p>
    <w:p w:rsidRPr="0037300D" w:rsidR="00254565" w:rsidP="00254565" w:rsidRDefault="00254565" w14:paraId="7D480335" w14:textId="772E0424">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avoid excavation into old areas of refuse as far as practicable. </w:t>
      </w:r>
    </w:p>
    <w:p w:rsidRPr="0037300D" w:rsidR="00254565" w:rsidP="00254565" w:rsidRDefault="00254565" w14:paraId="4EB01558" w14:textId="3B61BE9B">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minimise water ingress to the working face. </w:t>
      </w:r>
    </w:p>
    <w:p w:rsidRPr="0037300D" w:rsidR="00254565" w:rsidP="00254565" w:rsidRDefault="00254565" w14:paraId="542FAC01" w14:textId="2FDA1EF2">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achieve early and progressive installation and extraction from the LFG system in the active landfill areas. </w:t>
      </w:r>
    </w:p>
    <w:p w:rsidRPr="0037300D" w:rsidR="00254565" w:rsidP="00254565" w:rsidRDefault="00254565" w14:paraId="43E696CD" w14:textId="5DE1ED33">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avoid having gas wells unconnected to the extraction system. </w:t>
      </w:r>
    </w:p>
    <w:p w:rsidRPr="0037300D" w:rsidR="00254565" w:rsidP="00254565" w:rsidRDefault="00254565" w14:paraId="00341AA8" w14:textId="3F559BB6">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ensure provision for standby power to avoid flare outages. </w:t>
      </w:r>
    </w:p>
    <w:p w:rsidRPr="0037300D" w:rsidR="00254565" w:rsidP="00254565" w:rsidRDefault="00254565" w14:paraId="69EF4CE3" w14:textId="52437B52">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minimise the extent of unvegetated areas. </w:t>
      </w:r>
    </w:p>
    <w:p w:rsidRPr="0037300D" w:rsidR="00254565" w:rsidP="00254565" w:rsidRDefault="00254565" w14:paraId="1C65809A" w14:textId="01DEC957">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enforce vehicle speed limits on site. </w:t>
      </w:r>
    </w:p>
    <w:p w:rsidRPr="0037300D" w:rsidR="00254565" w:rsidP="00254565" w:rsidRDefault="00254565" w14:paraId="7D035787" w14:textId="01D15E9C">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ensure sealed road surfaces are regularly swept. </w:t>
      </w:r>
    </w:p>
    <w:p w:rsidRPr="0037300D" w:rsidR="00254565" w:rsidP="00254565" w:rsidRDefault="00254565" w14:paraId="0441D01B" w14:textId="582731AE">
      <w:pPr>
        <w:ind w:left="1985" w:hanging="425"/>
        <w:jc w:val="both"/>
        <w:rPr>
          <w:rFonts w:ascii="Arial" w:hAnsi="Arial" w:cs="Arial"/>
          <w:lang w:val="en-NZ"/>
        </w:rPr>
      </w:pPr>
      <w:r w:rsidRPr="0037300D">
        <w:rPr>
          <w:rFonts w:ascii="Arial" w:hAnsi="Arial" w:cs="Arial"/>
          <w:lang w:val="en-NZ"/>
        </w:rPr>
        <w:t xml:space="preserve">• </w:t>
      </w:r>
      <w:r w:rsidRPr="0037300D">
        <w:rPr>
          <w:rFonts w:ascii="Arial" w:hAnsi="Arial" w:cs="Arial"/>
          <w:lang w:val="en-NZ"/>
        </w:rPr>
        <w:tab/>
      </w:r>
      <w:r w:rsidRPr="0037300D">
        <w:rPr>
          <w:rFonts w:ascii="Arial" w:hAnsi="Arial" w:cs="Arial"/>
          <w:lang w:val="en-NZ"/>
        </w:rPr>
        <w:t xml:space="preserve">To maintain unsealed road surfaces and working areas to minimise potential for dust emissions. </w:t>
      </w:r>
    </w:p>
    <w:p w:rsidRPr="0037300D" w:rsidR="00732FE0" w:rsidP="00732FE0" w:rsidRDefault="00732FE0" w14:paraId="6170E15F" w14:textId="77777777">
      <w:pPr>
        <w:pStyle w:val="ListParagraph"/>
        <w:spacing w:after="160" w:line="259" w:lineRule="auto"/>
        <w:ind w:left="1276"/>
        <w:contextualSpacing/>
        <w:jc w:val="both"/>
        <w:rPr>
          <w:rFonts w:ascii="Arial" w:hAnsi="Arial" w:cs="Arial"/>
          <w:u w:val="single"/>
        </w:rPr>
      </w:pPr>
    </w:p>
    <w:p w:rsidRPr="0037300D" w:rsidR="00732FE0" w:rsidP="00475536" w:rsidRDefault="00732FE0" w14:paraId="10A6DDDD" w14:textId="5812B9DB">
      <w:pPr>
        <w:pStyle w:val="ListParagraph"/>
        <w:numPr>
          <w:ilvl w:val="0"/>
          <w:numId w:val="20"/>
        </w:numPr>
        <w:spacing w:after="160" w:line="259" w:lineRule="auto"/>
        <w:ind w:left="1276" w:hanging="567"/>
        <w:contextualSpacing/>
        <w:jc w:val="both"/>
        <w:rPr>
          <w:rFonts w:ascii="Arial" w:hAnsi="Arial" w:cs="Arial"/>
        </w:rPr>
      </w:pPr>
      <w:r w:rsidRPr="0037300D">
        <w:rPr>
          <w:rFonts w:ascii="Arial" w:hAnsi="Arial" w:cs="Arial"/>
        </w:rPr>
        <w:t xml:space="preserve">Prior to submitting the AQMP to the Canterbury Regional Council the Consent Holder must have the AQMP reviewed by a Suitably Qualified and </w:t>
      </w:r>
      <w:r w:rsidRPr="0037300D">
        <w:rPr>
          <w:rFonts w:ascii="Arial" w:hAnsi="Arial" w:eastAsia="Calibri" w:cs="Arial"/>
        </w:rPr>
        <w:t>Experienced</w:t>
      </w:r>
      <w:r w:rsidRPr="0037300D">
        <w:rPr>
          <w:rFonts w:ascii="Arial" w:hAnsi="Arial" w:cs="Arial"/>
        </w:rPr>
        <w:t xml:space="preserve"> Practitioner (SQEP) who is a Certified Air Quality Practitioner to confirm that the measures proposed in the AQMP are appropriate to achieve compliance with conditions of this consent and  enable the management of discharge of dust beyond the boundary to a level that is not offensive, objectionable, noxious or dangerous.</w:t>
      </w:r>
    </w:p>
    <w:p w:rsidRPr="0037300D" w:rsidR="001218B7" w:rsidP="00732FE0" w:rsidRDefault="001218B7" w14:paraId="7C781119" w14:textId="77777777">
      <w:pPr>
        <w:pStyle w:val="ListParagraph"/>
        <w:spacing w:after="160" w:line="259" w:lineRule="auto"/>
        <w:ind w:left="1276"/>
        <w:contextualSpacing/>
        <w:jc w:val="both"/>
        <w:rPr>
          <w:rFonts w:ascii="Arial" w:hAnsi="Arial" w:cs="Arial"/>
          <w:lang w:val="en-NZ"/>
        </w:rPr>
      </w:pPr>
    </w:p>
    <w:p w:rsidRPr="0037300D" w:rsidR="001218B7" w:rsidP="00475536" w:rsidRDefault="001218B7" w14:paraId="76A4C60D" w14:textId="392F81AF">
      <w:pPr>
        <w:pStyle w:val="ListParagraph"/>
        <w:numPr>
          <w:ilvl w:val="0"/>
          <w:numId w:val="20"/>
        </w:numPr>
        <w:spacing w:before="120"/>
        <w:ind w:left="1276" w:hanging="567"/>
        <w:contextualSpacing/>
        <w:jc w:val="both"/>
        <w:rPr>
          <w:rFonts w:ascii="Arial" w:hAnsi="Arial" w:cs="Arial"/>
          <w14:ligatures w14:val="standardContextual"/>
        </w:rPr>
      </w:pPr>
      <w:r w:rsidRPr="0037300D">
        <w:rPr>
          <w:rFonts w:ascii="Arial" w:hAnsi="Arial" w:cs="Arial"/>
          <w14:ligatures w14:val="standardContextual"/>
        </w:rPr>
        <w:t xml:space="preserve">The AQMP must include, but not be limited to: </w:t>
      </w:r>
    </w:p>
    <w:p w:rsidRPr="0037300D" w:rsidR="00C6606F" w:rsidP="00C6606F" w:rsidRDefault="00C6606F" w14:paraId="7BD11E27" w14:textId="77777777">
      <w:pPr>
        <w:pStyle w:val="ListParagraph"/>
        <w:spacing w:before="120"/>
        <w:ind w:left="1276"/>
        <w:contextualSpacing/>
        <w:jc w:val="both"/>
        <w:rPr>
          <w:rFonts w:ascii="Arial" w:hAnsi="Arial" w:cs="Arial"/>
          <w14:ligatures w14:val="standardContextual"/>
        </w:rPr>
      </w:pPr>
    </w:p>
    <w:p w:rsidRPr="0037300D" w:rsidR="00577BCA" w:rsidP="0044060C" w:rsidRDefault="00577BCA" w14:paraId="3DA9AE8D" w14:textId="169996CE">
      <w:pPr>
        <w:ind w:left="1843" w:hanging="425"/>
        <w:jc w:val="both"/>
        <w:rPr>
          <w:rFonts w:ascii="Arial" w:hAnsi="Arial" w:cs="Arial"/>
          <w:lang w:val="en-NZ"/>
        </w:rPr>
      </w:pPr>
      <w:r w:rsidRPr="0037300D">
        <w:rPr>
          <w:rFonts w:ascii="Arial" w:hAnsi="Arial" w:cs="Arial"/>
          <w:lang w:val="en-NZ"/>
        </w:rPr>
        <w:t xml:space="preserve">a. </w:t>
      </w:r>
      <w:r w:rsidRPr="0037300D" w:rsidR="0044060C">
        <w:rPr>
          <w:rFonts w:ascii="Arial" w:hAnsi="Arial" w:cs="Arial"/>
          <w:lang w:val="en-NZ"/>
        </w:rPr>
        <w:tab/>
      </w:r>
      <w:r w:rsidRPr="0037300D">
        <w:rPr>
          <w:rFonts w:ascii="Arial" w:hAnsi="Arial" w:cs="Arial"/>
          <w:lang w:val="en-NZ"/>
        </w:rPr>
        <w:t xml:space="preserve">A description of the sources of odour and dust on site. </w:t>
      </w:r>
    </w:p>
    <w:p w:rsidRPr="0037300D" w:rsidR="00577BCA" w:rsidP="0044060C" w:rsidRDefault="00577BCA" w14:paraId="319A1D82" w14:textId="1D3B1303">
      <w:pPr>
        <w:ind w:left="1843" w:hanging="425"/>
        <w:jc w:val="both"/>
        <w:rPr>
          <w:rFonts w:ascii="Arial" w:hAnsi="Arial" w:cs="Arial"/>
          <w:lang w:val="en-NZ"/>
        </w:rPr>
      </w:pPr>
      <w:r w:rsidRPr="0037300D">
        <w:rPr>
          <w:rFonts w:ascii="Arial" w:hAnsi="Arial" w:cs="Arial"/>
          <w:lang w:val="en-NZ"/>
        </w:rPr>
        <w:t xml:space="preserve">b. </w:t>
      </w:r>
      <w:r w:rsidRPr="0037300D" w:rsidR="0044060C">
        <w:rPr>
          <w:rFonts w:ascii="Arial" w:hAnsi="Arial" w:cs="Arial"/>
          <w:lang w:val="en-NZ"/>
        </w:rPr>
        <w:tab/>
      </w:r>
      <w:r w:rsidRPr="0037300D">
        <w:rPr>
          <w:rFonts w:ascii="Arial" w:hAnsi="Arial" w:cs="Arial"/>
          <w:lang w:val="en-NZ"/>
        </w:rPr>
        <w:t xml:space="preserve">A description of odour and dust management measures to be implemented on site; </w:t>
      </w:r>
    </w:p>
    <w:p w:rsidRPr="0037300D" w:rsidR="00577BCA" w:rsidP="0044060C" w:rsidRDefault="00577BCA" w14:paraId="006AC63E" w14:textId="7E551A13">
      <w:pPr>
        <w:ind w:left="1843" w:hanging="425"/>
        <w:jc w:val="both"/>
        <w:rPr>
          <w:rFonts w:ascii="Arial" w:hAnsi="Arial" w:cs="Arial"/>
          <w:lang w:val="en-NZ"/>
        </w:rPr>
      </w:pPr>
      <w:r w:rsidRPr="0037300D">
        <w:rPr>
          <w:rFonts w:ascii="Arial" w:hAnsi="Arial" w:cs="Arial"/>
          <w:lang w:val="en-NZ"/>
        </w:rPr>
        <w:t xml:space="preserve">c. </w:t>
      </w:r>
      <w:r w:rsidRPr="0037300D" w:rsidR="0044060C">
        <w:rPr>
          <w:rFonts w:ascii="Arial" w:hAnsi="Arial" w:cs="Arial"/>
          <w:lang w:val="en-NZ"/>
        </w:rPr>
        <w:tab/>
      </w:r>
      <w:r w:rsidRPr="0037300D">
        <w:rPr>
          <w:rFonts w:ascii="Arial" w:hAnsi="Arial" w:cs="Arial"/>
          <w:lang w:val="en-NZ"/>
        </w:rPr>
        <w:t xml:space="preserve">A description of the receiving environment and identification of sensitive receptors </w:t>
      </w:r>
    </w:p>
    <w:p w:rsidRPr="0037300D" w:rsidR="00577BCA" w:rsidP="0044060C" w:rsidRDefault="00577BCA" w14:paraId="1B43ECFA" w14:textId="21D64FC1">
      <w:pPr>
        <w:ind w:left="1843" w:hanging="425"/>
        <w:jc w:val="both"/>
        <w:rPr>
          <w:rFonts w:ascii="Arial" w:hAnsi="Arial" w:cs="Arial"/>
          <w:lang w:val="en-NZ"/>
        </w:rPr>
      </w:pPr>
      <w:r w:rsidRPr="0037300D">
        <w:rPr>
          <w:rFonts w:ascii="Arial" w:hAnsi="Arial" w:cs="Arial"/>
          <w:lang w:val="en-NZ"/>
        </w:rPr>
        <w:t xml:space="preserve">d. </w:t>
      </w:r>
      <w:r w:rsidRPr="0037300D" w:rsidR="0044060C">
        <w:rPr>
          <w:rFonts w:ascii="Arial" w:hAnsi="Arial" w:cs="Arial"/>
          <w:lang w:val="en-NZ"/>
        </w:rPr>
        <w:tab/>
      </w:r>
      <w:r w:rsidRPr="0037300D">
        <w:rPr>
          <w:rFonts w:ascii="Arial" w:hAnsi="Arial" w:cs="Arial"/>
          <w:lang w:val="en-NZ"/>
        </w:rPr>
        <w:t xml:space="preserve">Identify the persons responsible for carrying out all actions in relation to meeting the requirements of this consent </w:t>
      </w:r>
    </w:p>
    <w:p w:rsidRPr="0037300D" w:rsidR="00577BCA" w:rsidP="0044060C" w:rsidRDefault="00577BCA" w14:paraId="17E6EBFF" w14:textId="35BE548A">
      <w:pPr>
        <w:ind w:left="1843" w:hanging="425"/>
        <w:jc w:val="both"/>
        <w:rPr>
          <w:rFonts w:ascii="Arial" w:hAnsi="Arial" w:cs="Arial"/>
          <w:lang w:val="en-NZ"/>
        </w:rPr>
      </w:pPr>
      <w:r w:rsidRPr="0037300D">
        <w:rPr>
          <w:rFonts w:ascii="Arial" w:hAnsi="Arial" w:cs="Arial"/>
          <w:lang w:val="en-NZ"/>
        </w:rPr>
        <w:t xml:space="preserve">e. </w:t>
      </w:r>
      <w:r w:rsidRPr="0037300D" w:rsidR="0044060C">
        <w:rPr>
          <w:rFonts w:ascii="Arial" w:hAnsi="Arial" w:cs="Arial"/>
          <w:lang w:val="en-NZ"/>
        </w:rPr>
        <w:tab/>
      </w:r>
      <w:r w:rsidRPr="0037300D">
        <w:rPr>
          <w:rFonts w:ascii="Arial" w:hAnsi="Arial" w:cs="Arial"/>
          <w:lang w:val="en-NZ"/>
        </w:rPr>
        <w:t xml:space="preserve">Describe the methods to control dust, including the frequency and triggers for water suppression activities. </w:t>
      </w:r>
    </w:p>
    <w:p w:rsidRPr="0037300D" w:rsidR="00577BCA" w:rsidP="0044060C" w:rsidRDefault="00577BCA" w14:paraId="10F844F5" w14:textId="62FD8F81">
      <w:pPr>
        <w:ind w:left="1843" w:hanging="425"/>
        <w:jc w:val="both"/>
        <w:rPr>
          <w:rFonts w:ascii="Arial" w:hAnsi="Arial" w:cs="Arial"/>
          <w:lang w:val="en-NZ"/>
        </w:rPr>
      </w:pPr>
      <w:r w:rsidRPr="0037300D">
        <w:rPr>
          <w:rFonts w:ascii="Arial" w:hAnsi="Arial" w:cs="Arial"/>
          <w:lang w:val="en-NZ"/>
        </w:rPr>
        <w:t xml:space="preserve">f. </w:t>
      </w:r>
      <w:r w:rsidRPr="0037300D" w:rsidR="0044060C">
        <w:rPr>
          <w:rFonts w:ascii="Arial" w:hAnsi="Arial" w:cs="Arial"/>
          <w:lang w:val="en-NZ"/>
        </w:rPr>
        <w:tab/>
      </w:r>
      <w:r w:rsidR="00647938">
        <w:rPr>
          <w:rFonts w:ascii="Arial" w:hAnsi="Arial" w:eastAsia="Arial" w:cs="Arial"/>
        </w:rPr>
        <w:t>Landfill</w:t>
      </w:r>
      <w:r w:rsidRPr="0037300D" w:rsidR="00647938">
        <w:rPr>
          <w:rFonts w:ascii="Arial" w:hAnsi="Arial" w:cs="Arial"/>
          <w:lang w:val="en-NZ"/>
        </w:rPr>
        <w:t xml:space="preserve"> </w:t>
      </w:r>
      <w:r w:rsidR="00647938">
        <w:rPr>
          <w:rFonts w:ascii="Arial" w:hAnsi="Arial" w:cs="Arial"/>
          <w:lang w:val="en-NZ"/>
        </w:rPr>
        <w:t>w</w:t>
      </w:r>
      <w:r w:rsidRPr="0037300D">
        <w:rPr>
          <w:rFonts w:ascii="Arial" w:hAnsi="Arial" w:cs="Arial"/>
          <w:lang w:val="en-NZ"/>
        </w:rPr>
        <w:t xml:space="preserve">aste inspection and handling procedures with regards to highly </w:t>
      </w:r>
      <w:r w:rsidRPr="0037300D">
        <w:rPr>
          <w:rFonts w:ascii="Arial" w:hAnsi="Arial" w:cs="Arial"/>
          <w:lang w:val="en-NZ"/>
        </w:rPr>
        <w:t xml:space="preserve">odorous </w:t>
      </w:r>
      <w:proofErr w:type="gramStart"/>
      <w:r w:rsidRPr="0037300D">
        <w:rPr>
          <w:rFonts w:ascii="Arial" w:hAnsi="Arial" w:cs="Arial"/>
          <w:lang w:val="en-NZ"/>
        </w:rPr>
        <w:t>loads;</w:t>
      </w:r>
      <w:proofErr w:type="gramEnd"/>
      <w:r w:rsidRPr="0037300D">
        <w:rPr>
          <w:rFonts w:ascii="Arial" w:hAnsi="Arial" w:cs="Arial"/>
          <w:lang w:val="en-NZ"/>
        </w:rPr>
        <w:t xml:space="preserve"> </w:t>
      </w:r>
    </w:p>
    <w:p w:rsidRPr="0037300D" w:rsidR="00577BCA" w:rsidP="0044060C" w:rsidRDefault="00577BCA" w14:paraId="1F7A2663" w14:textId="0F9FF5D3">
      <w:pPr>
        <w:ind w:left="1843" w:hanging="425"/>
        <w:jc w:val="both"/>
        <w:rPr>
          <w:rFonts w:ascii="Arial" w:hAnsi="Arial" w:cs="Arial"/>
          <w:lang w:val="en-NZ"/>
        </w:rPr>
      </w:pPr>
      <w:r w:rsidRPr="0037300D">
        <w:rPr>
          <w:rFonts w:ascii="Arial" w:hAnsi="Arial" w:cs="Arial"/>
          <w:lang w:val="en-NZ"/>
        </w:rPr>
        <w:t xml:space="preserve">g. </w:t>
      </w:r>
      <w:r w:rsidRPr="0037300D" w:rsidR="0044060C">
        <w:rPr>
          <w:rFonts w:ascii="Arial" w:hAnsi="Arial" w:cs="Arial"/>
          <w:lang w:val="en-NZ"/>
        </w:rPr>
        <w:tab/>
      </w:r>
      <w:r w:rsidRPr="0037300D">
        <w:rPr>
          <w:rFonts w:ascii="Arial" w:hAnsi="Arial" w:cs="Arial"/>
          <w:lang w:val="en-NZ"/>
        </w:rPr>
        <w:t xml:space="preserve">Landfill gas monitoring and recording procedures, including the gas monitoring bores and surface monitoring; </w:t>
      </w:r>
    </w:p>
    <w:p w:rsidRPr="0037300D" w:rsidR="00577BCA" w:rsidP="0044060C" w:rsidRDefault="00577BCA" w14:paraId="2C1F68B7" w14:textId="500CA197">
      <w:pPr>
        <w:ind w:left="1843" w:hanging="425"/>
        <w:jc w:val="both"/>
        <w:rPr>
          <w:rFonts w:ascii="Arial" w:hAnsi="Arial" w:cs="Arial"/>
          <w:lang w:val="en-NZ"/>
        </w:rPr>
      </w:pPr>
      <w:r w:rsidRPr="0037300D">
        <w:rPr>
          <w:rFonts w:ascii="Arial" w:hAnsi="Arial" w:cs="Arial"/>
          <w:lang w:val="en-NZ"/>
        </w:rPr>
        <w:t xml:space="preserve">h. </w:t>
      </w:r>
      <w:r w:rsidRPr="0037300D" w:rsidR="0044060C">
        <w:rPr>
          <w:rFonts w:ascii="Arial" w:hAnsi="Arial" w:cs="Arial"/>
          <w:lang w:val="en-NZ"/>
        </w:rPr>
        <w:tab/>
      </w:r>
      <w:r w:rsidRPr="0037300D">
        <w:rPr>
          <w:rFonts w:ascii="Arial" w:hAnsi="Arial" w:cs="Arial"/>
          <w:lang w:val="en-NZ"/>
        </w:rPr>
        <w:t xml:space="preserve">Landfill gas flaring, including. </w:t>
      </w:r>
    </w:p>
    <w:p w:rsidRPr="0037300D" w:rsidR="00577BCA" w:rsidP="0044060C" w:rsidRDefault="00577BCA" w14:paraId="4C00EDEA" w14:textId="77777777">
      <w:pPr>
        <w:ind w:left="2410" w:hanging="425"/>
        <w:jc w:val="both"/>
        <w:rPr>
          <w:rFonts w:ascii="Arial" w:hAnsi="Arial" w:cs="Arial"/>
          <w:lang w:val="en-NZ"/>
        </w:rPr>
      </w:pPr>
      <w:proofErr w:type="spellStart"/>
      <w:r w:rsidRPr="0037300D">
        <w:rPr>
          <w:rFonts w:ascii="Arial" w:hAnsi="Arial" w:cs="Arial"/>
          <w:lang w:val="en-NZ"/>
        </w:rPr>
        <w:t>i</w:t>
      </w:r>
      <w:proofErr w:type="spellEnd"/>
      <w:r w:rsidRPr="0037300D">
        <w:rPr>
          <w:rFonts w:ascii="Arial" w:hAnsi="Arial" w:cs="Arial"/>
          <w:lang w:val="en-NZ"/>
        </w:rPr>
        <w:t xml:space="preserve">. conditions under which flaring would take place; </w:t>
      </w:r>
    </w:p>
    <w:p w:rsidRPr="0037300D" w:rsidR="00FB7B8C" w:rsidP="00D97AD6" w:rsidRDefault="00577BCA" w14:paraId="5C2F7033" w14:textId="7023542B">
      <w:pPr>
        <w:ind w:left="2410" w:hanging="425"/>
        <w:jc w:val="both"/>
        <w:rPr>
          <w:rFonts w:ascii="Arial" w:hAnsi="Arial" w:cs="Arial"/>
          <w:lang w:val="en-NZ"/>
        </w:rPr>
      </w:pPr>
      <w:r w:rsidRPr="0037300D">
        <w:rPr>
          <w:rFonts w:ascii="Arial" w:hAnsi="Arial" w:cs="Arial"/>
          <w:lang w:val="en-NZ"/>
        </w:rPr>
        <w:t>ii. maintenance of the flare(s).</w:t>
      </w:r>
    </w:p>
    <w:p w:rsidRPr="0037300D" w:rsidR="0093677A" w:rsidP="00D97AD6" w:rsidRDefault="00F15302" w14:paraId="0AE317E6" w14:textId="3BEB50A8">
      <w:pPr>
        <w:ind w:left="2410" w:hanging="425"/>
        <w:jc w:val="both"/>
        <w:rPr>
          <w:rFonts w:ascii="Arial" w:hAnsi="Arial" w:cs="Arial"/>
          <w:lang w:val="en-NZ"/>
        </w:rPr>
      </w:pPr>
      <w:r w:rsidRPr="0037300D">
        <w:rPr>
          <w:rFonts w:ascii="Arial" w:hAnsi="Arial" w:cs="Arial"/>
          <w:lang w:val="en-NZ"/>
        </w:rPr>
        <w:t>iii.</w:t>
      </w:r>
      <w:r w:rsidRPr="0037300D">
        <w:rPr>
          <w:rFonts w:ascii="Arial" w:hAnsi="Arial" w:cs="Arial"/>
          <w:lang w:val="en-NZ"/>
        </w:rPr>
        <w:t xml:space="preserve"> </w:t>
      </w:r>
      <w:r w:rsidRPr="0037300D" w:rsidR="004F1A64">
        <w:rPr>
          <w:rFonts w:ascii="Arial" w:hAnsi="Arial" w:cs="Arial"/>
          <w:lang w:val="en-NZ"/>
        </w:rPr>
        <w:t>method for flaring of hydrogen sulphide when there is low methane content.</w:t>
      </w:r>
    </w:p>
    <w:p w:rsidRPr="0037300D" w:rsidR="00577BCA" w:rsidP="0044060C" w:rsidRDefault="00577BCA" w14:paraId="45736F82" w14:textId="4393BDE7">
      <w:pPr>
        <w:ind w:left="1843" w:hanging="425"/>
        <w:jc w:val="both"/>
        <w:rPr>
          <w:rFonts w:ascii="Arial" w:hAnsi="Arial" w:cs="Arial"/>
          <w:lang w:val="en-NZ"/>
        </w:rPr>
      </w:pPr>
      <w:proofErr w:type="spellStart"/>
      <w:r w:rsidRPr="0037300D">
        <w:rPr>
          <w:rFonts w:ascii="Arial" w:hAnsi="Arial" w:cs="Arial"/>
          <w:lang w:val="en-NZ"/>
        </w:rPr>
        <w:t>i</w:t>
      </w:r>
      <w:proofErr w:type="spellEnd"/>
      <w:r w:rsidRPr="0037300D">
        <w:rPr>
          <w:rFonts w:ascii="Arial" w:hAnsi="Arial" w:cs="Arial"/>
          <w:lang w:val="en-NZ"/>
        </w:rPr>
        <w:t xml:space="preserve">. </w:t>
      </w:r>
      <w:r w:rsidRPr="0037300D" w:rsidR="0044060C">
        <w:rPr>
          <w:rFonts w:ascii="Arial" w:hAnsi="Arial" w:cs="Arial"/>
          <w:lang w:val="en-NZ"/>
        </w:rPr>
        <w:tab/>
      </w:r>
      <w:r w:rsidRPr="0037300D">
        <w:rPr>
          <w:rFonts w:ascii="Arial" w:hAnsi="Arial" w:cs="Arial"/>
          <w:lang w:val="en-NZ"/>
        </w:rPr>
        <w:t xml:space="preserve">The methods to be used for controlling dust at each source during quarry activities. </w:t>
      </w:r>
    </w:p>
    <w:p w:rsidRPr="0037300D" w:rsidR="00577BCA" w:rsidP="0044060C" w:rsidRDefault="00577BCA" w14:paraId="7889A391" w14:textId="15E912AC">
      <w:pPr>
        <w:ind w:left="1843" w:hanging="425"/>
        <w:jc w:val="both"/>
        <w:rPr>
          <w:rFonts w:ascii="Arial" w:hAnsi="Arial" w:cs="Arial"/>
          <w:lang w:val="en-NZ"/>
        </w:rPr>
      </w:pPr>
      <w:r w:rsidRPr="0037300D">
        <w:rPr>
          <w:rFonts w:ascii="Arial" w:hAnsi="Arial" w:cs="Arial"/>
          <w:lang w:val="en-NZ"/>
        </w:rPr>
        <w:t xml:space="preserve">j. </w:t>
      </w:r>
      <w:r w:rsidRPr="0037300D" w:rsidR="0044060C">
        <w:rPr>
          <w:rFonts w:ascii="Arial" w:hAnsi="Arial" w:cs="Arial"/>
          <w:lang w:val="en-NZ"/>
        </w:rPr>
        <w:tab/>
      </w:r>
      <w:r w:rsidRPr="0037300D">
        <w:rPr>
          <w:rFonts w:ascii="Arial" w:hAnsi="Arial" w:cs="Arial"/>
          <w:lang w:val="en-NZ"/>
        </w:rPr>
        <w:t xml:space="preserve">A system for training workers, including contractors, to make them aware of the requirements of this section of the LMP. </w:t>
      </w:r>
    </w:p>
    <w:p w:rsidRPr="0037300D" w:rsidR="00577BCA" w:rsidP="0044060C" w:rsidRDefault="00577BCA" w14:paraId="5354ED9B" w14:textId="297E1C77">
      <w:pPr>
        <w:ind w:left="1843" w:hanging="425"/>
        <w:jc w:val="both"/>
        <w:rPr>
          <w:rFonts w:ascii="Arial" w:hAnsi="Arial" w:cs="Arial"/>
          <w:lang w:val="en-NZ"/>
        </w:rPr>
      </w:pPr>
      <w:r w:rsidRPr="0037300D">
        <w:rPr>
          <w:rFonts w:ascii="Arial" w:hAnsi="Arial" w:cs="Arial"/>
          <w:lang w:val="en-NZ"/>
        </w:rPr>
        <w:t xml:space="preserve">k. </w:t>
      </w:r>
      <w:r w:rsidRPr="0037300D" w:rsidR="0044060C">
        <w:rPr>
          <w:rFonts w:ascii="Arial" w:hAnsi="Arial" w:cs="Arial"/>
          <w:lang w:val="en-NZ"/>
        </w:rPr>
        <w:tab/>
      </w:r>
      <w:r w:rsidRPr="0037300D">
        <w:rPr>
          <w:rFonts w:ascii="Arial" w:hAnsi="Arial" w:cs="Arial"/>
          <w:lang w:val="en-NZ"/>
        </w:rPr>
        <w:t xml:space="preserve">Methods for determining the weather conditions that will trigger a restriction on potentially dusty activities. </w:t>
      </w:r>
    </w:p>
    <w:p w:rsidRPr="0037300D" w:rsidR="00577BCA" w:rsidP="0044060C" w:rsidRDefault="00577BCA" w14:paraId="7C2C3DEE" w14:textId="6616BBBF">
      <w:pPr>
        <w:ind w:left="1843" w:hanging="425"/>
        <w:jc w:val="both"/>
        <w:rPr>
          <w:rFonts w:ascii="Arial" w:hAnsi="Arial" w:cs="Arial"/>
          <w:lang w:val="en-NZ"/>
        </w:rPr>
      </w:pPr>
      <w:r w:rsidRPr="0037300D">
        <w:rPr>
          <w:rFonts w:ascii="Arial" w:hAnsi="Arial" w:cs="Arial"/>
          <w:lang w:val="en-NZ"/>
        </w:rPr>
        <w:t xml:space="preserve">l. </w:t>
      </w:r>
      <w:r w:rsidRPr="0037300D" w:rsidR="0044060C">
        <w:rPr>
          <w:rFonts w:ascii="Arial" w:hAnsi="Arial" w:cs="Arial"/>
          <w:lang w:val="en-NZ"/>
        </w:rPr>
        <w:tab/>
      </w:r>
      <w:r w:rsidRPr="0037300D">
        <w:rPr>
          <w:rFonts w:ascii="Arial" w:hAnsi="Arial" w:cs="Arial"/>
          <w:lang w:val="en-NZ"/>
        </w:rPr>
        <w:t xml:space="preserve">Identify responses to non-compliance with consent triggers and complaints. </w:t>
      </w:r>
    </w:p>
    <w:p w:rsidRPr="0037300D" w:rsidR="00577BCA" w:rsidP="0044060C" w:rsidRDefault="00577BCA" w14:paraId="4850BF82" w14:textId="112D8946">
      <w:pPr>
        <w:ind w:left="1843" w:hanging="425"/>
        <w:jc w:val="both"/>
        <w:rPr>
          <w:rFonts w:ascii="Arial" w:hAnsi="Arial" w:cs="Arial"/>
          <w:lang w:val="en-NZ"/>
        </w:rPr>
      </w:pPr>
      <w:r w:rsidRPr="0037300D">
        <w:rPr>
          <w:rFonts w:ascii="Arial" w:hAnsi="Arial" w:cs="Arial"/>
          <w:lang w:val="en-NZ"/>
        </w:rPr>
        <w:t xml:space="preserve">m. </w:t>
      </w:r>
      <w:r w:rsidRPr="0037300D" w:rsidR="0044060C">
        <w:rPr>
          <w:rFonts w:ascii="Arial" w:hAnsi="Arial" w:cs="Arial"/>
          <w:lang w:val="en-NZ"/>
        </w:rPr>
        <w:tab/>
      </w:r>
      <w:r w:rsidRPr="0037300D">
        <w:rPr>
          <w:rFonts w:ascii="Arial" w:hAnsi="Arial" w:cs="Arial"/>
          <w:lang w:val="en-NZ"/>
        </w:rPr>
        <w:t xml:space="preserve">A method for recording, investigating and responding to complaints from the public. </w:t>
      </w:r>
    </w:p>
    <w:p w:rsidRPr="0037300D" w:rsidR="00D97AD6" w:rsidP="00732465" w:rsidRDefault="00D97AD6" w14:paraId="6F834AA6" w14:textId="00F368A8">
      <w:pPr>
        <w:pStyle w:val="ListParagraph"/>
        <w:spacing w:before="120"/>
        <w:ind w:left="1134"/>
        <w:contextualSpacing/>
        <w:jc w:val="both"/>
        <w:rPr>
          <w:rFonts w:ascii="Arial" w:hAnsi="Arial" w:cs="Arial"/>
          <w:i/>
          <w:iCs/>
          <w14:ligatures w14:val="standardContextual"/>
        </w:rPr>
      </w:pPr>
    </w:p>
    <w:p w:rsidRPr="0037300D" w:rsidR="007B6EA0" w:rsidP="00A970D5" w:rsidRDefault="007B6EA0" w14:paraId="106CBEFF" w14:textId="78BE7CE1">
      <w:pPr>
        <w:ind w:left="709"/>
        <w:jc w:val="both"/>
        <w:rPr>
          <w:rFonts w:ascii="Arial" w:hAnsi="Arial" w:eastAsia="Calibri" w:cs="Arial"/>
          <w:b/>
          <w:bCs/>
        </w:rPr>
      </w:pPr>
      <w:r w:rsidRPr="0037300D">
        <w:rPr>
          <w:rFonts w:ascii="Arial" w:hAnsi="Arial" w:eastAsia="Calibri" w:cs="Arial"/>
          <w:b/>
          <w:bCs/>
        </w:rPr>
        <w:t>Peer Review Panel</w:t>
      </w:r>
    </w:p>
    <w:p w:rsidRPr="0037300D" w:rsidR="00A970D5" w:rsidP="00A970D5" w:rsidRDefault="00A970D5" w14:paraId="2CA6977E" w14:textId="77777777">
      <w:pPr>
        <w:pStyle w:val="ListParagraph"/>
        <w:ind w:left="720"/>
        <w:jc w:val="both"/>
        <w:rPr>
          <w:rFonts w:ascii="Arial" w:hAnsi="Arial" w:eastAsia="Calibri" w:cs="Arial"/>
        </w:rPr>
      </w:pPr>
    </w:p>
    <w:p w:rsidRPr="0037300D" w:rsidR="007B6EA0" w:rsidP="00A970D5" w:rsidRDefault="007B6EA0" w14:paraId="36E80565" w14:textId="5986734D">
      <w:pPr>
        <w:pStyle w:val="ListParagraph"/>
        <w:numPr>
          <w:ilvl w:val="0"/>
          <w:numId w:val="21"/>
        </w:numPr>
        <w:tabs>
          <w:tab w:val="clear" w:pos="720"/>
        </w:tabs>
        <w:ind w:left="1134"/>
        <w:jc w:val="both"/>
        <w:rPr>
          <w:rFonts w:ascii="Arial" w:hAnsi="Arial" w:eastAsia="Calibri" w:cs="Arial"/>
        </w:rPr>
      </w:pPr>
      <w:bookmarkStart w:name="_Hlk147065318" w:id="1"/>
      <w:r w:rsidRPr="0037300D">
        <w:rPr>
          <w:rFonts w:ascii="Arial" w:hAnsi="Arial" w:eastAsia="Calibri" w:cs="Arial"/>
        </w:rPr>
        <w:t xml:space="preserve">The Consent Holder shall establish, at its own cost, a Peer Review Panel, to review the design, construction, operation, and after-care of the Landfill and all relevant management plans and drawings required under RC215276, CRC214073, CRC214074, CRC214075, CRC214076, and CRC214077 that are required to be approved by Council to assess whether or not the work is undertaken by appropriately qualified personnel in accordance with good practice. The Peer Review Panel shall operate in accordance with the scope of responsibilities set out in Schedule 3 attached to this consent and comprise at least two </w:t>
      </w:r>
      <w:r w:rsidRPr="0037300D" w:rsidR="00A277D5">
        <w:rPr>
          <w:rFonts w:ascii="Arial" w:hAnsi="Arial" w:eastAsia="Calibri" w:cs="Arial"/>
        </w:rPr>
        <w:t xml:space="preserve">independent </w:t>
      </w:r>
      <w:r w:rsidRPr="0037300D">
        <w:rPr>
          <w:rFonts w:ascii="Arial" w:hAnsi="Arial" w:eastAsia="Calibri" w:cs="Arial"/>
        </w:rPr>
        <w:t>persons who shall be:</w:t>
      </w:r>
    </w:p>
    <w:p w:rsidRPr="0037300D" w:rsidR="007B6EA0" w:rsidP="007B6EA0" w:rsidRDefault="007B6EA0" w14:paraId="7E23B57A" w14:textId="77777777">
      <w:pPr>
        <w:pStyle w:val="ListParagraph"/>
        <w:ind w:left="567"/>
        <w:jc w:val="both"/>
        <w:rPr>
          <w:rFonts w:ascii="Arial" w:hAnsi="Arial" w:eastAsia="Calibri" w:cs="Arial"/>
        </w:rPr>
      </w:pPr>
    </w:p>
    <w:p w:rsidRPr="0037300D" w:rsidR="007B6EA0" w:rsidP="00A970D5" w:rsidRDefault="00F54096" w14:paraId="08DB8DD5" w14:textId="24773B0C">
      <w:pPr>
        <w:ind w:left="1985" w:hanging="709"/>
        <w:jc w:val="both"/>
        <w:rPr>
          <w:rFonts w:ascii="Arial" w:hAnsi="Arial" w:eastAsia="Calibri" w:cs="Arial"/>
        </w:rPr>
      </w:pPr>
      <w:r w:rsidRPr="0037300D">
        <w:rPr>
          <w:rFonts w:ascii="Arial" w:hAnsi="Arial" w:eastAsia="Calibri" w:cs="Arial"/>
        </w:rPr>
        <w:t>a</w:t>
      </w:r>
      <w:r w:rsidRPr="0037300D" w:rsidR="007B6EA0">
        <w:rPr>
          <w:rFonts w:ascii="Arial" w:hAnsi="Arial" w:eastAsia="Calibri" w:cs="Arial"/>
        </w:rPr>
        <w:t xml:space="preserve">. experienced in landfill design, construction, and </w:t>
      </w:r>
      <w:proofErr w:type="gramStart"/>
      <w:r w:rsidRPr="0037300D" w:rsidR="007B6EA0">
        <w:rPr>
          <w:rFonts w:ascii="Arial" w:hAnsi="Arial" w:eastAsia="Calibri" w:cs="Arial"/>
        </w:rPr>
        <w:t>management;</w:t>
      </w:r>
      <w:proofErr w:type="gramEnd"/>
    </w:p>
    <w:p w:rsidRPr="0037300D" w:rsidR="007B6EA0" w:rsidP="00A970D5" w:rsidRDefault="00F54096" w14:paraId="69DCCE09" w14:textId="0D2107F1">
      <w:pPr>
        <w:ind w:left="1985" w:hanging="709"/>
        <w:jc w:val="both"/>
        <w:rPr>
          <w:rFonts w:ascii="Arial" w:hAnsi="Arial" w:eastAsia="Calibri" w:cs="Arial"/>
        </w:rPr>
      </w:pPr>
      <w:r w:rsidRPr="0037300D">
        <w:rPr>
          <w:rFonts w:ascii="Arial" w:hAnsi="Arial" w:eastAsia="Calibri" w:cs="Arial"/>
        </w:rPr>
        <w:t>b</w:t>
      </w:r>
      <w:r w:rsidRPr="0037300D" w:rsidR="007B6EA0">
        <w:rPr>
          <w:rFonts w:ascii="Arial" w:hAnsi="Arial" w:eastAsia="Calibri" w:cs="Arial"/>
        </w:rPr>
        <w:t xml:space="preserve">. experienced in landfill geotechnical, groundwater and surface water </w:t>
      </w:r>
      <w:proofErr w:type="gramStart"/>
      <w:r w:rsidRPr="0037300D" w:rsidR="007B6EA0">
        <w:rPr>
          <w:rFonts w:ascii="Arial" w:hAnsi="Arial" w:eastAsia="Calibri" w:cs="Arial"/>
        </w:rPr>
        <w:t>aspects;</w:t>
      </w:r>
      <w:proofErr w:type="gramEnd"/>
    </w:p>
    <w:p w:rsidRPr="0037300D" w:rsidR="007B6EA0" w:rsidP="00846A0A" w:rsidRDefault="00F54096" w14:paraId="56D92F2C" w14:textId="473A4E17">
      <w:pPr>
        <w:ind w:left="1560" w:hanging="284"/>
        <w:jc w:val="both"/>
        <w:rPr>
          <w:rFonts w:ascii="Arial" w:hAnsi="Arial" w:eastAsia="Calibri" w:cs="Arial"/>
        </w:rPr>
      </w:pPr>
      <w:r w:rsidRPr="0037300D">
        <w:rPr>
          <w:rFonts w:ascii="Arial" w:hAnsi="Arial" w:eastAsia="Calibri" w:cs="Arial"/>
        </w:rPr>
        <w:t>c</w:t>
      </w:r>
      <w:r w:rsidRPr="0037300D" w:rsidR="007B6EA0">
        <w:rPr>
          <w:rFonts w:ascii="Arial" w:hAnsi="Arial" w:eastAsia="Calibri" w:cs="Arial"/>
        </w:rPr>
        <w:t xml:space="preserve">. </w:t>
      </w:r>
      <w:proofErr w:type="spellStart"/>
      <w:r w:rsidRPr="0037300D" w:rsidR="007B6EA0">
        <w:rPr>
          <w:rFonts w:ascii="Arial" w:hAnsi="Arial" w:eastAsia="Calibri" w:cs="Arial"/>
        </w:rPr>
        <w:t>recognised</w:t>
      </w:r>
      <w:proofErr w:type="spellEnd"/>
      <w:r w:rsidRPr="0037300D" w:rsidR="007B6EA0">
        <w:rPr>
          <w:rFonts w:ascii="Arial" w:hAnsi="Arial" w:eastAsia="Calibri" w:cs="Arial"/>
        </w:rPr>
        <w:t xml:space="preserve"> by their peers as having such experience, knowledge, and skill; and</w:t>
      </w:r>
    </w:p>
    <w:p w:rsidRPr="0037300D" w:rsidR="007B6EA0" w:rsidP="00846A0A" w:rsidRDefault="00F54096" w14:paraId="64F38725" w14:textId="22D2A246">
      <w:pPr>
        <w:ind w:left="1560" w:hanging="283"/>
        <w:jc w:val="both"/>
        <w:rPr>
          <w:rFonts w:ascii="Arial" w:hAnsi="Arial" w:eastAsia="Calibri" w:cs="Arial"/>
        </w:rPr>
      </w:pPr>
      <w:r w:rsidRPr="0037300D">
        <w:rPr>
          <w:rFonts w:ascii="Arial" w:hAnsi="Arial" w:eastAsia="Calibri" w:cs="Arial"/>
        </w:rPr>
        <w:t>d</w:t>
      </w:r>
      <w:r w:rsidRPr="0037300D" w:rsidR="007B6EA0">
        <w:rPr>
          <w:rFonts w:ascii="Arial" w:hAnsi="Arial" w:eastAsia="Calibri" w:cs="Arial"/>
        </w:rPr>
        <w:t>. approved in writing by Waimakariri District Council and Canterbury Regional Council.</w:t>
      </w:r>
    </w:p>
    <w:bookmarkEnd w:id="1"/>
    <w:p w:rsidRPr="0037300D" w:rsidR="007B6EA0" w:rsidP="007B6EA0" w:rsidRDefault="007B6EA0" w14:paraId="6D948050" w14:textId="77777777">
      <w:pPr>
        <w:ind w:left="709" w:hanging="709"/>
        <w:jc w:val="both"/>
        <w:rPr>
          <w:rFonts w:ascii="Arial" w:hAnsi="Arial" w:eastAsia="Calibri" w:cs="Arial"/>
        </w:rPr>
      </w:pPr>
    </w:p>
    <w:p w:rsidRPr="0037300D" w:rsidR="00FC0134" w:rsidP="009C3E41" w:rsidRDefault="00FC0134" w14:paraId="5367E2B4" w14:textId="14FC61AF">
      <w:pPr>
        <w:pStyle w:val="ListParagraph"/>
        <w:numPr>
          <w:ilvl w:val="0"/>
          <w:numId w:val="24"/>
        </w:numPr>
        <w:ind w:left="1134"/>
        <w:jc w:val="both"/>
        <w:rPr>
          <w:rFonts w:ascii="Arial" w:hAnsi="Arial" w:eastAsia="Calibri" w:cs="Arial"/>
        </w:rPr>
      </w:pPr>
      <w:r w:rsidRPr="0037300D">
        <w:rPr>
          <w:rFonts w:ascii="Arial" w:hAnsi="Arial" w:eastAsia="Calibri" w:cs="Arial"/>
        </w:rPr>
        <w:t xml:space="preserve">Prior to submission of any document in relation to </w:t>
      </w:r>
      <w:r w:rsidR="00647938">
        <w:rPr>
          <w:rFonts w:ascii="Arial" w:hAnsi="Arial" w:eastAsia="Arial" w:cs="Arial"/>
        </w:rPr>
        <w:t>landfill</w:t>
      </w:r>
      <w:r w:rsidRPr="0037300D" w:rsidR="00647938">
        <w:rPr>
          <w:rFonts w:ascii="Arial" w:hAnsi="Arial" w:eastAsia="Calibri" w:cs="Arial"/>
        </w:rPr>
        <w:t xml:space="preserve"> </w:t>
      </w:r>
      <w:r w:rsidRPr="0037300D">
        <w:rPr>
          <w:rFonts w:ascii="Arial" w:hAnsi="Arial" w:eastAsia="Calibri" w:cs="Arial"/>
        </w:rPr>
        <w:t xml:space="preserve">waste containment, </w:t>
      </w:r>
      <w:r w:rsidR="00647938">
        <w:rPr>
          <w:rFonts w:ascii="Arial" w:hAnsi="Arial" w:eastAsia="Arial" w:cs="Arial"/>
        </w:rPr>
        <w:t>landfill</w:t>
      </w:r>
      <w:r w:rsidRPr="0037300D" w:rsidR="00647938">
        <w:rPr>
          <w:rFonts w:ascii="Arial" w:hAnsi="Arial" w:eastAsia="Calibri" w:cs="Arial"/>
        </w:rPr>
        <w:t xml:space="preserve"> </w:t>
      </w:r>
      <w:r w:rsidRPr="0037300D">
        <w:rPr>
          <w:rFonts w:ascii="Arial" w:hAnsi="Arial" w:eastAsia="Calibri" w:cs="Arial"/>
        </w:rPr>
        <w:t xml:space="preserve">waste management and land filling for the approval of </w:t>
      </w:r>
      <w:r w:rsidRPr="0037300D">
        <w:rPr>
          <w:rFonts w:ascii="Arial" w:hAnsi="Arial" w:cs="Arial"/>
        </w:rPr>
        <w:t xml:space="preserve">Canterbury Regional Council, </w:t>
      </w:r>
      <w:r w:rsidRPr="0037300D">
        <w:rPr>
          <w:rFonts w:ascii="Arial" w:hAnsi="Arial" w:cs="Arial"/>
          <w:lang w:val="en-GB"/>
        </w:rPr>
        <w:t>Attention: Regional Leader – Compliance Monitoring</w:t>
      </w:r>
      <w:r w:rsidRPr="0037300D">
        <w:rPr>
          <w:rFonts w:ascii="Arial" w:hAnsi="Arial" w:eastAsia="Calibri" w:cs="Arial"/>
        </w:rPr>
        <w:t xml:space="preserve"> the </w:t>
      </w:r>
      <w:r w:rsidRPr="0037300D" w:rsidR="009C3E41">
        <w:rPr>
          <w:rFonts w:ascii="Arial" w:hAnsi="Arial" w:eastAsia="Calibri" w:cs="Arial"/>
        </w:rPr>
        <w:t>c</w:t>
      </w:r>
      <w:r w:rsidRPr="0037300D">
        <w:rPr>
          <w:rFonts w:ascii="Arial" w:hAnsi="Arial" w:eastAsia="Calibri" w:cs="Arial"/>
        </w:rPr>
        <w:t xml:space="preserve">onsent </w:t>
      </w:r>
      <w:r w:rsidRPr="0037300D" w:rsidR="009C3E41">
        <w:rPr>
          <w:rFonts w:ascii="Arial" w:hAnsi="Arial" w:eastAsia="Calibri" w:cs="Arial"/>
        </w:rPr>
        <w:t>h</w:t>
      </w:r>
      <w:r w:rsidRPr="0037300D">
        <w:rPr>
          <w:rFonts w:ascii="Arial" w:hAnsi="Arial" w:eastAsia="Calibri" w:cs="Arial"/>
        </w:rPr>
        <w:t>older shall obtain and provide written comment and endorsement from the Peer Review Panel</w:t>
      </w:r>
    </w:p>
    <w:p w:rsidRPr="0037300D" w:rsidR="00FC0134" w:rsidP="00FC0134" w:rsidRDefault="00FC0134" w14:paraId="39477D7D" w14:textId="77777777">
      <w:pPr>
        <w:ind w:left="709"/>
        <w:jc w:val="both"/>
        <w:rPr>
          <w:rFonts w:ascii="Arial" w:hAnsi="Arial" w:eastAsia="Calibri" w:cs="Arial"/>
        </w:rPr>
      </w:pPr>
    </w:p>
    <w:p w:rsidRPr="0037300D" w:rsidR="00FC0134" w:rsidP="007B6EA0" w:rsidRDefault="00FC0134" w14:paraId="290C2F71" w14:textId="77777777">
      <w:pPr>
        <w:ind w:left="709" w:hanging="709"/>
        <w:jc w:val="both"/>
        <w:rPr>
          <w:rFonts w:ascii="Arial" w:hAnsi="Arial" w:eastAsia="Calibri" w:cs="Arial"/>
        </w:rPr>
      </w:pPr>
    </w:p>
    <w:p w:rsidRPr="0037300D" w:rsidR="007B6EA0" w:rsidP="009C3E41" w:rsidRDefault="007B6EA0" w14:paraId="750B7026" w14:textId="1A893A06">
      <w:pPr>
        <w:pStyle w:val="ListParagraph"/>
        <w:numPr>
          <w:ilvl w:val="0"/>
          <w:numId w:val="25"/>
        </w:numPr>
        <w:tabs>
          <w:tab w:val="clear" w:pos="720"/>
        </w:tabs>
        <w:ind w:left="1134"/>
        <w:jc w:val="both"/>
        <w:rPr>
          <w:rFonts w:ascii="Arial" w:hAnsi="Arial" w:eastAsia="Calibri" w:cs="Arial"/>
        </w:rPr>
      </w:pPr>
      <w:r w:rsidRPr="0037300D">
        <w:rPr>
          <w:rFonts w:ascii="Arial" w:hAnsi="Arial" w:eastAsia="Calibri" w:cs="Arial"/>
        </w:rPr>
        <w:t>The Peer Review Panel shall prepare a</w:t>
      </w:r>
      <w:r w:rsidRPr="0037300D" w:rsidR="00FC0134">
        <w:rPr>
          <w:rFonts w:ascii="Arial" w:hAnsi="Arial" w:eastAsia="Calibri" w:cs="Arial"/>
        </w:rPr>
        <w:t xml:space="preserve"> </w:t>
      </w:r>
      <w:proofErr w:type="gramStart"/>
      <w:r w:rsidRPr="0037300D" w:rsidR="00FC0134">
        <w:rPr>
          <w:rFonts w:ascii="Arial" w:hAnsi="Arial" w:eastAsia="Calibri" w:cs="Arial"/>
        </w:rPr>
        <w:t>six monthly</w:t>
      </w:r>
      <w:proofErr w:type="gramEnd"/>
      <w:r w:rsidRPr="0037300D">
        <w:rPr>
          <w:rFonts w:ascii="Arial" w:hAnsi="Arial" w:eastAsia="Calibri" w:cs="Arial"/>
        </w:rPr>
        <w:t xml:space="preserve"> report for the Consent Holder on the adequacy of the following matters:</w:t>
      </w:r>
    </w:p>
    <w:p w:rsidRPr="0037300D" w:rsidR="007B6EA0" w:rsidP="007B6EA0" w:rsidRDefault="007B6EA0" w14:paraId="52DA6202" w14:textId="77777777">
      <w:pPr>
        <w:pStyle w:val="ListParagraph"/>
        <w:ind w:left="567"/>
        <w:jc w:val="both"/>
        <w:rPr>
          <w:rFonts w:ascii="Arial" w:hAnsi="Arial" w:eastAsia="Calibri" w:cs="Arial"/>
        </w:rPr>
      </w:pPr>
    </w:p>
    <w:p w:rsidRPr="0037300D" w:rsidR="00B405F0" w:rsidP="00B405F0" w:rsidRDefault="00B405F0" w14:paraId="1C02D9A6" w14:textId="636DAEE3">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PRP</w:t>
      </w:r>
      <w:r w:rsidRPr="0037300D">
        <w:rPr>
          <w:rFonts w:ascii="Arial" w:hAnsi="Arial" w:cs="Arial"/>
          <w:spacing w:val="1"/>
        </w:rPr>
        <w:t xml:space="preserve"> </w:t>
      </w:r>
      <w:r w:rsidRPr="0037300D">
        <w:rPr>
          <w:rFonts w:ascii="Arial" w:hAnsi="Arial" w:cs="Arial"/>
          <w:spacing w:val="-1"/>
        </w:rPr>
        <w:t>membership</w:t>
      </w:r>
      <w:r w:rsidRPr="0037300D">
        <w:rPr>
          <w:rFonts w:ascii="Arial" w:hAnsi="Arial" w:cs="Arial"/>
        </w:rPr>
        <w:t xml:space="preserve"> </w:t>
      </w:r>
      <w:r w:rsidRPr="0037300D">
        <w:rPr>
          <w:rFonts w:ascii="Arial" w:hAnsi="Arial" w:cs="Arial"/>
          <w:spacing w:val="-1"/>
        </w:rPr>
        <w:t>and</w:t>
      </w:r>
      <w:r w:rsidRPr="0037300D">
        <w:rPr>
          <w:rFonts w:ascii="Arial" w:hAnsi="Arial" w:cs="Arial"/>
        </w:rPr>
        <w:t xml:space="preserve"> </w:t>
      </w:r>
      <w:r w:rsidRPr="0037300D">
        <w:rPr>
          <w:rFonts w:ascii="Arial" w:hAnsi="Arial" w:cs="Arial"/>
          <w:spacing w:val="-1"/>
        </w:rPr>
        <w:t>deliberations</w:t>
      </w:r>
    </w:p>
    <w:p w:rsidRPr="0037300D" w:rsidR="00B405F0" w:rsidP="00B405F0" w:rsidRDefault="00B405F0" w14:paraId="34647F56" w14:textId="01DB1834">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matters reviewed</w:t>
      </w:r>
      <w:r w:rsidRPr="0037300D">
        <w:rPr>
          <w:rFonts w:ascii="Arial" w:hAnsi="Arial" w:cs="Arial"/>
          <w:spacing w:val="-2"/>
        </w:rPr>
        <w:t xml:space="preserve"> </w:t>
      </w:r>
      <w:r w:rsidRPr="0037300D">
        <w:rPr>
          <w:rFonts w:ascii="Arial" w:hAnsi="Arial" w:cs="Arial"/>
          <w:spacing w:val="-1"/>
        </w:rPr>
        <w:t>and</w:t>
      </w:r>
      <w:r w:rsidRPr="0037300D">
        <w:rPr>
          <w:rFonts w:ascii="Arial" w:hAnsi="Arial" w:cs="Arial"/>
        </w:rPr>
        <w:t xml:space="preserve"> </w:t>
      </w:r>
      <w:proofErr w:type="gramStart"/>
      <w:r w:rsidRPr="0037300D">
        <w:rPr>
          <w:rFonts w:ascii="Arial" w:hAnsi="Arial" w:cs="Arial"/>
          <w:spacing w:val="-1"/>
        </w:rPr>
        <w:t>reported</w:t>
      </w:r>
      <w:proofErr w:type="gramEnd"/>
    </w:p>
    <w:p w:rsidRPr="0037300D" w:rsidR="00B405F0" w:rsidP="00B405F0" w:rsidRDefault="00B405F0" w14:paraId="0E75CB68" w14:textId="77777777">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approvals</w:t>
      </w:r>
      <w:r w:rsidRPr="0037300D">
        <w:rPr>
          <w:rFonts w:ascii="Arial" w:hAnsi="Arial" w:cs="Arial"/>
          <w:spacing w:val="-2"/>
        </w:rPr>
        <w:t xml:space="preserve"> </w:t>
      </w:r>
      <w:r w:rsidRPr="0037300D">
        <w:rPr>
          <w:rFonts w:ascii="Arial" w:hAnsi="Arial" w:cs="Arial"/>
          <w:spacing w:val="-1"/>
        </w:rPr>
        <w:t>given</w:t>
      </w:r>
    </w:p>
    <w:p w:rsidRPr="0037300D" w:rsidR="00B405F0" w:rsidP="00B405F0" w:rsidRDefault="00B405F0" w14:paraId="5808FAFE" w14:textId="4D3C3F48">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geotechnical investigations</w:t>
      </w:r>
    </w:p>
    <w:p w:rsidRPr="0037300D" w:rsidR="00B405F0" w:rsidP="00B405F0" w:rsidRDefault="00B405F0" w14:paraId="6B91D489" w14:textId="171BF2AC">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engineering final design</w:t>
      </w:r>
    </w:p>
    <w:p w:rsidRPr="0037300D" w:rsidR="00B405F0" w:rsidP="00B405F0" w:rsidRDefault="00B405F0" w14:paraId="54938C0C" w14:textId="26397BDD">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construction</w:t>
      </w:r>
      <w:r w:rsidRPr="0037300D">
        <w:rPr>
          <w:rFonts w:ascii="Arial" w:hAnsi="Arial" w:cs="Arial"/>
        </w:rPr>
        <w:t xml:space="preserve"> </w:t>
      </w:r>
      <w:r w:rsidRPr="0037300D">
        <w:rPr>
          <w:rFonts w:ascii="Arial" w:hAnsi="Arial" w:cs="Arial"/>
          <w:spacing w:val="-1"/>
        </w:rPr>
        <w:t>activity</w:t>
      </w:r>
    </w:p>
    <w:p w:rsidRPr="0037300D" w:rsidR="00B405F0" w:rsidP="00B405F0" w:rsidRDefault="00B405F0" w14:paraId="3B708100" w14:textId="06519CCA">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construction</w:t>
      </w:r>
      <w:r w:rsidRPr="0037300D">
        <w:rPr>
          <w:rFonts w:ascii="Arial" w:hAnsi="Arial" w:cs="Arial"/>
        </w:rPr>
        <w:t xml:space="preserve"> </w:t>
      </w:r>
      <w:r w:rsidRPr="0037300D">
        <w:rPr>
          <w:rFonts w:ascii="Arial" w:hAnsi="Arial" w:cs="Arial"/>
          <w:spacing w:val="-1"/>
        </w:rPr>
        <w:t>quality</w:t>
      </w:r>
      <w:r w:rsidRPr="0037300D">
        <w:rPr>
          <w:rFonts w:ascii="Arial" w:hAnsi="Arial" w:cs="Arial"/>
        </w:rPr>
        <w:t xml:space="preserve"> </w:t>
      </w:r>
      <w:r w:rsidRPr="0037300D">
        <w:rPr>
          <w:rFonts w:ascii="Arial" w:hAnsi="Arial" w:cs="Arial"/>
          <w:spacing w:val="-1"/>
        </w:rPr>
        <w:t>assurance</w:t>
      </w:r>
    </w:p>
    <w:p w:rsidRPr="0037300D" w:rsidR="00B405F0" w:rsidP="00B405F0" w:rsidRDefault="00B405F0" w14:paraId="6611B244" w14:textId="77777777">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lining</w:t>
      </w:r>
      <w:r w:rsidRPr="0037300D">
        <w:rPr>
          <w:rFonts w:ascii="Arial" w:hAnsi="Arial" w:cs="Arial"/>
          <w:spacing w:val="-2"/>
        </w:rPr>
        <w:t xml:space="preserve"> </w:t>
      </w:r>
      <w:r w:rsidRPr="0037300D">
        <w:rPr>
          <w:rFonts w:ascii="Arial" w:hAnsi="Arial" w:cs="Arial"/>
          <w:spacing w:val="-1"/>
        </w:rPr>
        <w:t>system</w:t>
      </w:r>
      <w:r w:rsidRPr="0037300D">
        <w:rPr>
          <w:rFonts w:ascii="Arial" w:hAnsi="Arial" w:cs="Arial"/>
        </w:rPr>
        <w:t xml:space="preserve"> </w:t>
      </w:r>
      <w:r w:rsidRPr="0037300D">
        <w:rPr>
          <w:rFonts w:ascii="Arial" w:hAnsi="Arial" w:cs="Arial"/>
          <w:spacing w:val="-2"/>
        </w:rPr>
        <w:t>performance</w:t>
      </w:r>
    </w:p>
    <w:p w:rsidRPr="0037300D" w:rsidR="00B405F0" w:rsidP="00B405F0" w:rsidRDefault="00647938" w14:paraId="4FF0CFAA" w14:textId="5EEDB145">
      <w:pPr>
        <w:pStyle w:val="ListParagraph"/>
        <w:numPr>
          <w:ilvl w:val="0"/>
          <w:numId w:val="22"/>
        </w:numPr>
        <w:tabs>
          <w:tab w:val="left" w:pos="1418"/>
        </w:tabs>
        <w:spacing w:line="267" w:lineRule="exact"/>
        <w:ind w:left="1418" w:hanging="261"/>
        <w:jc w:val="both"/>
        <w:rPr>
          <w:rFonts w:ascii="Arial" w:hAnsi="Arial" w:eastAsia="Calibri" w:cs="Arial"/>
        </w:rPr>
      </w:pPr>
      <w:r>
        <w:rPr>
          <w:rFonts w:ascii="Arial" w:hAnsi="Arial" w:eastAsia="Arial" w:cs="Arial"/>
        </w:rPr>
        <w:t>landfill</w:t>
      </w:r>
      <w:r w:rsidRPr="0037300D">
        <w:rPr>
          <w:rFonts w:ascii="Arial" w:hAnsi="Arial" w:cs="Arial"/>
          <w:spacing w:val="-1"/>
        </w:rPr>
        <w:t xml:space="preserve"> </w:t>
      </w:r>
      <w:r w:rsidRPr="0037300D" w:rsidR="00B405F0">
        <w:rPr>
          <w:rFonts w:ascii="Arial" w:hAnsi="Arial" w:cs="Arial"/>
          <w:spacing w:val="-1"/>
        </w:rPr>
        <w:t>waste</w:t>
      </w:r>
      <w:r w:rsidRPr="0037300D" w:rsidR="00B405F0">
        <w:rPr>
          <w:rFonts w:ascii="Arial" w:hAnsi="Arial" w:cs="Arial"/>
          <w:spacing w:val="-2"/>
        </w:rPr>
        <w:t xml:space="preserve"> </w:t>
      </w:r>
      <w:r w:rsidRPr="0037300D" w:rsidR="00B405F0">
        <w:rPr>
          <w:rFonts w:ascii="Arial" w:hAnsi="Arial" w:cs="Arial"/>
          <w:spacing w:val="-1"/>
        </w:rPr>
        <w:t>pile</w:t>
      </w:r>
      <w:r w:rsidRPr="0037300D" w:rsidR="00B405F0">
        <w:rPr>
          <w:rFonts w:ascii="Arial" w:hAnsi="Arial" w:cs="Arial"/>
        </w:rPr>
        <w:t xml:space="preserve"> </w:t>
      </w:r>
      <w:r w:rsidRPr="0037300D" w:rsidR="00B405F0">
        <w:rPr>
          <w:rFonts w:ascii="Arial" w:hAnsi="Arial" w:cs="Arial"/>
          <w:spacing w:val="-1"/>
        </w:rPr>
        <w:t>stability</w:t>
      </w:r>
    </w:p>
    <w:p w:rsidRPr="0037300D" w:rsidR="00B405F0" w:rsidP="00B405F0" w:rsidRDefault="00B405F0" w14:paraId="645B9B5A" w14:textId="77777777">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land movement</w:t>
      </w:r>
      <w:r w:rsidRPr="0037300D">
        <w:rPr>
          <w:rFonts w:ascii="Arial" w:hAnsi="Arial" w:cs="Arial"/>
          <w:spacing w:val="-2"/>
        </w:rPr>
        <w:t xml:space="preserve"> </w:t>
      </w:r>
      <w:r w:rsidRPr="0037300D">
        <w:rPr>
          <w:rFonts w:ascii="Arial" w:hAnsi="Arial" w:cs="Arial"/>
        </w:rPr>
        <w:t>and</w:t>
      </w:r>
      <w:r w:rsidRPr="0037300D">
        <w:rPr>
          <w:rFonts w:ascii="Arial" w:hAnsi="Arial" w:cs="Arial"/>
          <w:spacing w:val="-1"/>
        </w:rPr>
        <w:t xml:space="preserve"> stability</w:t>
      </w:r>
    </w:p>
    <w:p w:rsidRPr="0037300D" w:rsidR="00B405F0" w:rsidP="00B405F0" w:rsidRDefault="00647938" w14:paraId="2963A96F" w14:textId="3C4F956A">
      <w:pPr>
        <w:pStyle w:val="ListParagraph"/>
        <w:numPr>
          <w:ilvl w:val="0"/>
          <w:numId w:val="22"/>
        </w:numPr>
        <w:tabs>
          <w:tab w:val="left" w:pos="1418"/>
        </w:tabs>
        <w:spacing w:line="267" w:lineRule="exact"/>
        <w:ind w:left="1418" w:hanging="261"/>
        <w:jc w:val="both"/>
        <w:rPr>
          <w:rFonts w:ascii="Arial" w:hAnsi="Arial" w:eastAsia="Calibri" w:cs="Arial"/>
        </w:rPr>
      </w:pPr>
      <w:r>
        <w:rPr>
          <w:rFonts w:ascii="Arial" w:hAnsi="Arial" w:eastAsia="Arial" w:cs="Arial"/>
        </w:rPr>
        <w:t>landfill</w:t>
      </w:r>
      <w:r w:rsidRPr="0037300D">
        <w:rPr>
          <w:rFonts w:ascii="Arial" w:hAnsi="Arial" w:cs="Arial"/>
          <w:spacing w:val="-1"/>
        </w:rPr>
        <w:t xml:space="preserve"> </w:t>
      </w:r>
      <w:r w:rsidRPr="0037300D" w:rsidR="00B405F0">
        <w:rPr>
          <w:rFonts w:ascii="Arial" w:hAnsi="Arial" w:cs="Arial"/>
          <w:spacing w:val="-1"/>
        </w:rPr>
        <w:t>waste</w:t>
      </w:r>
      <w:r w:rsidRPr="0037300D" w:rsidR="00B405F0">
        <w:rPr>
          <w:rFonts w:ascii="Arial" w:hAnsi="Arial" w:cs="Arial"/>
          <w:spacing w:val="-2"/>
        </w:rPr>
        <w:t xml:space="preserve"> containment</w:t>
      </w:r>
    </w:p>
    <w:p w:rsidRPr="0037300D" w:rsidR="00B405F0" w:rsidP="00B405F0" w:rsidRDefault="00B405F0" w14:paraId="6F67C3B7" w14:textId="6C78DBBC">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leachate</w:t>
      </w:r>
      <w:r w:rsidRPr="0037300D">
        <w:rPr>
          <w:rFonts w:ascii="Arial" w:hAnsi="Arial" w:cs="Arial"/>
        </w:rPr>
        <w:t xml:space="preserve"> </w:t>
      </w:r>
      <w:r w:rsidRPr="0037300D">
        <w:rPr>
          <w:rFonts w:ascii="Arial" w:hAnsi="Arial" w:cs="Arial"/>
          <w:spacing w:val="-2"/>
        </w:rPr>
        <w:t>containment</w:t>
      </w:r>
      <w:r w:rsidRPr="0037300D">
        <w:rPr>
          <w:rFonts w:ascii="Arial" w:hAnsi="Arial" w:cs="Arial"/>
          <w:spacing w:val="1"/>
        </w:rPr>
        <w:t xml:space="preserve"> </w:t>
      </w:r>
      <w:r w:rsidRPr="0037300D">
        <w:rPr>
          <w:rFonts w:ascii="Arial" w:hAnsi="Arial" w:cs="Arial"/>
        </w:rPr>
        <w:t>and</w:t>
      </w:r>
      <w:r w:rsidRPr="0037300D">
        <w:rPr>
          <w:rFonts w:ascii="Arial" w:hAnsi="Arial" w:cs="Arial"/>
          <w:spacing w:val="-1"/>
        </w:rPr>
        <w:t xml:space="preserve"> collection</w:t>
      </w:r>
    </w:p>
    <w:p w:rsidRPr="0037300D" w:rsidR="00B405F0" w:rsidP="00B405F0" w:rsidRDefault="00B405F0" w14:paraId="7ACC2CC0" w14:textId="77777777">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leachate</w:t>
      </w:r>
      <w:r w:rsidRPr="0037300D">
        <w:rPr>
          <w:rFonts w:ascii="Arial" w:hAnsi="Arial" w:cs="Arial"/>
        </w:rPr>
        <w:t xml:space="preserve"> </w:t>
      </w:r>
      <w:r w:rsidRPr="0037300D">
        <w:rPr>
          <w:rFonts w:ascii="Arial" w:hAnsi="Arial" w:cs="Arial"/>
          <w:spacing w:val="-1"/>
        </w:rPr>
        <w:t>handling</w:t>
      </w:r>
      <w:r w:rsidRPr="0037300D">
        <w:rPr>
          <w:rFonts w:ascii="Arial" w:hAnsi="Arial" w:cs="Arial"/>
          <w:spacing w:val="-2"/>
        </w:rPr>
        <w:t xml:space="preserve"> </w:t>
      </w:r>
      <w:r w:rsidRPr="0037300D">
        <w:rPr>
          <w:rFonts w:ascii="Arial" w:hAnsi="Arial" w:cs="Arial"/>
        </w:rPr>
        <w:t>and</w:t>
      </w:r>
      <w:r w:rsidRPr="0037300D">
        <w:rPr>
          <w:rFonts w:ascii="Arial" w:hAnsi="Arial" w:cs="Arial"/>
          <w:spacing w:val="-1"/>
        </w:rPr>
        <w:t xml:space="preserve"> </w:t>
      </w:r>
      <w:r w:rsidRPr="0037300D">
        <w:rPr>
          <w:rFonts w:ascii="Arial" w:hAnsi="Arial" w:cs="Arial"/>
          <w:spacing w:val="-2"/>
        </w:rPr>
        <w:t>disposal</w:t>
      </w:r>
      <w:r w:rsidRPr="0037300D">
        <w:rPr>
          <w:rFonts w:ascii="Arial" w:hAnsi="Arial" w:cs="Arial"/>
          <w:spacing w:val="-1"/>
        </w:rPr>
        <w:t xml:space="preserve"> on site</w:t>
      </w:r>
    </w:p>
    <w:p w:rsidRPr="0037300D" w:rsidR="00B405F0" w:rsidP="00B405F0" w:rsidRDefault="00B405F0" w14:paraId="05DDC9E6" w14:textId="77777777">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landfill</w:t>
      </w:r>
      <w:r w:rsidRPr="0037300D">
        <w:rPr>
          <w:rFonts w:ascii="Arial" w:hAnsi="Arial" w:cs="Arial"/>
        </w:rPr>
        <w:t xml:space="preserve"> </w:t>
      </w:r>
      <w:r w:rsidRPr="0037300D">
        <w:rPr>
          <w:rFonts w:ascii="Arial" w:hAnsi="Arial" w:cs="Arial"/>
          <w:spacing w:val="-1"/>
        </w:rPr>
        <w:t>gas capture</w:t>
      </w:r>
    </w:p>
    <w:p w:rsidRPr="0037300D" w:rsidR="00B405F0" w:rsidP="00B405F0" w:rsidRDefault="00B405F0" w14:paraId="289731AE" w14:textId="77777777">
      <w:pPr>
        <w:pStyle w:val="ListParagraph"/>
        <w:numPr>
          <w:ilvl w:val="0"/>
          <w:numId w:val="22"/>
        </w:numPr>
        <w:tabs>
          <w:tab w:val="left" w:pos="1418"/>
        </w:tabs>
        <w:spacing w:line="267" w:lineRule="exact"/>
        <w:ind w:left="1418" w:hanging="261"/>
        <w:jc w:val="both"/>
        <w:rPr>
          <w:rFonts w:ascii="Arial" w:hAnsi="Arial" w:eastAsia="Calibri" w:cs="Arial"/>
        </w:rPr>
      </w:pPr>
      <w:r w:rsidRPr="0037300D">
        <w:rPr>
          <w:rFonts w:ascii="Arial" w:hAnsi="Arial" w:cs="Arial"/>
          <w:spacing w:val="-1"/>
        </w:rPr>
        <w:t>landfill</w:t>
      </w:r>
      <w:r w:rsidRPr="0037300D">
        <w:rPr>
          <w:rFonts w:ascii="Arial" w:hAnsi="Arial" w:cs="Arial"/>
          <w:spacing w:val="7"/>
        </w:rPr>
        <w:t xml:space="preserve"> </w:t>
      </w:r>
      <w:r w:rsidRPr="0037300D">
        <w:rPr>
          <w:rFonts w:ascii="Arial" w:hAnsi="Arial" w:cs="Arial"/>
          <w:spacing w:val="-1"/>
        </w:rPr>
        <w:t>gas</w:t>
      </w:r>
      <w:r w:rsidRPr="0037300D">
        <w:rPr>
          <w:rFonts w:ascii="Arial" w:hAnsi="Arial" w:cs="Arial"/>
          <w:spacing w:val="6"/>
        </w:rPr>
        <w:t xml:space="preserve"> </w:t>
      </w:r>
      <w:r w:rsidRPr="0037300D">
        <w:rPr>
          <w:rFonts w:ascii="Arial" w:hAnsi="Arial" w:cs="Arial"/>
          <w:spacing w:val="-1"/>
        </w:rPr>
        <w:t>monitoring</w:t>
      </w:r>
      <w:r w:rsidRPr="0037300D">
        <w:rPr>
          <w:rFonts w:ascii="Arial" w:hAnsi="Arial" w:cs="Arial"/>
          <w:spacing w:val="6"/>
        </w:rPr>
        <w:t xml:space="preserve"> </w:t>
      </w:r>
      <w:r w:rsidRPr="0037300D">
        <w:rPr>
          <w:rFonts w:ascii="Arial" w:hAnsi="Arial" w:cs="Arial"/>
          <w:spacing w:val="-1"/>
        </w:rPr>
        <w:t>of</w:t>
      </w:r>
      <w:r w:rsidRPr="0037300D">
        <w:rPr>
          <w:rFonts w:ascii="Arial" w:hAnsi="Arial" w:cs="Arial"/>
          <w:spacing w:val="5"/>
        </w:rPr>
        <w:t xml:space="preserve"> </w:t>
      </w:r>
      <w:r w:rsidRPr="0037300D">
        <w:rPr>
          <w:rFonts w:ascii="Arial" w:hAnsi="Arial" w:cs="Arial"/>
          <w:spacing w:val="-1"/>
        </w:rPr>
        <w:t>fugitive</w:t>
      </w:r>
      <w:r w:rsidRPr="0037300D">
        <w:rPr>
          <w:rFonts w:ascii="Arial" w:hAnsi="Arial" w:cs="Arial"/>
          <w:spacing w:val="5"/>
        </w:rPr>
        <w:t xml:space="preserve"> </w:t>
      </w:r>
      <w:r w:rsidRPr="0037300D">
        <w:rPr>
          <w:rFonts w:ascii="Arial" w:hAnsi="Arial" w:cs="Arial"/>
          <w:spacing w:val="-1"/>
        </w:rPr>
        <w:t>emissions</w:t>
      </w:r>
      <w:r w:rsidRPr="0037300D">
        <w:rPr>
          <w:rFonts w:ascii="Arial" w:hAnsi="Arial" w:cs="Arial"/>
          <w:spacing w:val="5"/>
        </w:rPr>
        <w:t xml:space="preserve"> </w:t>
      </w:r>
      <w:r w:rsidRPr="0037300D">
        <w:rPr>
          <w:rFonts w:ascii="Arial" w:hAnsi="Arial" w:cs="Arial"/>
          <w:spacing w:val="-2"/>
        </w:rPr>
        <w:t>and</w:t>
      </w:r>
      <w:r w:rsidRPr="0037300D">
        <w:rPr>
          <w:rFonts w:ascii="Arial" w:hAnsi="Arial" w:cs="Arial"/>
          <w:spacing w:val="23"/>
        </w:rPr>
        <w:t xml:space="preserve"> </w:t>
      </w:r>
      <w:r w:rsidRPr="0037300D">
        <w:rPr>
          <w:rFonts w:ascii="Arial" w:hAnsi="Arial" w:cs="Arial"/>
          <w:spacing w:val="-2"/>
        </w:rPr>
        <w:t>subsurface</w:t>
      </w:r>
      <w:r w:rsidRPr="0037300D">
        <w:rPr>
          <w:rFonts w:ascii="Arial" w:hAnsi="Arial" w:cs="Arial"/>
          <w:spacing w:val="1"/>
        </w:rPr>
        <w:t xml:space="preserve"> </w:t>
      </w:r>
      <w:r w:rsidRPr="0037300D">
        <w:rPr>
          <w:rFonts w:ascii="Arial" w:hAnsi="Arial" w:cs="Arial"/>
          <w:spacing w:val="-1"/>
        </w:rPr>
        <w:t>migration</w:t>
      </w:r>
    </w:p>
    <w:p w:rsidRPr="0037300D" w:rsidR="00B405F0" w:rsidP="00B405F0" w:rsidRDefault="00B405F0" w14:paraId="4B59B1BC" w14:textId="6037B72A">
      <w:pPr>
        <w:pStyle w:val="ListParagraph"/>
        <w:numPr>
          <w:ilvl w:val="0"/>
          <w:numId w:val="22"/>
        </w:numPr>
        <w:tabs>
          <w:tab w:val="left" w:pos="1418"/>
        </w:tabs>
        <w:spacing w:line="267" w:lineRule="exact"/>
        <w:ind w:left="1418" w:hanging="261"/>
        <w:jc w:val="both"/>
        <w:rPr>
          <w:rFonts w:ascii="Arial" w:hAnsi="Arial" w:eastAsia="Calibri" w:cs="Arial"/>
        </w:rPr>
      </w:pPr>
      <w:proofErr w:type="spellStart"/>
      <w:r w:rsidRPr="0037300D">
        <w:rPr>
          <w:rFonts w:ascii="Arial" w:hAnsi="Arial" w:cs="Arial"/>
          <w:spacing w:val="-2"/>
        </w:rPr>
        <w:t>odour</w:t>
      </w:r>
      <w:proofErr w:type="spellEnd"/>
    </w:p>
    <w:p w:rsidRPr="0037300D" w:rsidR="00B405F0" w:rsidP="00B405F0" w:rsidRDefault="00B405F0" w14:paraId="4B0444C0" w14:textId="77777777">
      <w:pPr>
        <w:pStyle w:val="ListParagraph"/>
        <w:numPr>
          <w:ilvl w:val="0"/>
          <w:numId w:val="22"/>
        </w:numPr>
        <w:tabs>
          <w:tab w:val="left" w:pos="1418"/>
        </w:tabs>
        <w:spacing w:line="267" w:lineRule="exact"/>
        <w:ind w:left="1418" w:hanging="261"/>
        <w:jc w:val="both"/>
        <w:rPr>
          <w:rFonts w:ascii="Arial" w:hAnsi="Arial" w:cs="Arial"/>
          <w:spacing w:val="-1"/>
        </w:rPr>
      </w:pPr>
      <w:r w:rsidRPr="0037300D">
        <w:rPr>
          <w:rFonts w:ascii="Arial" w:hAnsi="Arial" w:cs="Arial"/>
          <w:spacing w:val="-1"/>
        </w:rPr>
        <w:t xml:space="preserve">groundwater </w:t>
      </w:r>
      <w:r w:rsidRPr="0037300D">
        <w:rPr>
          <w:rFonts w:ascii="Arial" w:hAnsi="Arial" w:cs="Arial"/>
        </w:rPr>
        <w:t>and</w:t>
      </w:r>
      <w:r w:rsidRPr="0037300D">
        <w:rPr>
          <w:rFonts w:ascii="Arial" w:hAnsi="Arial" w:cs="Arial"/>
          <w:spacing w:val="-1"/>
        </w:rPr>
        <w:t xml:space="preserve"> </w:t>
      </w:r>
      <w:r w:rsidRPr="0037300D">
        <w:rPr>
          <w:rFonts w:ascii="Arial" w:hAnsi="Arial" w:cs="Arial"/>
          <w:spacing w:val="-2"/>
        </w:rPr>
        <w:t xml:space="preserve">surface </w:t>
      </w:r>
      <w:r w:rsidRPr="0037300D">
        <w:rPr>
          <w:rFonts w:ascii="Arial" w:hAnsi="Arial" w:cs="Arial"/>
          <w:spacing w:val="-1"/>
        </w:rPr>
        <w:t>water</w:t>
      </w:r>
      <w:r w:rsidRPr="0037300D">
        <w:rPr>
          <w:rFonts w:ascii="Arial" w:hAnsi="Arial" w:cs="Arial"/>
        </w:rPr>
        <w:t xml:space="preserve"> </w:t>
      </w:r>
      <w:r w:rsidRPr="0037300D">
        <w:rPr>
          <w:rFonts w:ascii="Arial" w:hAnsi="Arial" w:cs="Arial"/>
          <w:spacing w:val="-1"/>
        </w:rPr>
        <w:t>quality</w:t>
      </w:r>
    </w:p>
    <w:p w:rsidRPr="0037300D" w:rsidR="00B405F0" w:rsidP="00B405F0" w:rsidRDefault="00B405F0" w14:paraId="7DCE5037" w14:textId="77777777">
      <w:pPr>
        <w:pStyle w:val="ListParagraph"/>
        <w:numPr>
          <w:ilvl w:val="0"/>
          <w:numId w:val="22"/>
        </w:numPr>
        <w:tabs>
          <w:tab w:val="left" w:pos="1418"/>
        </w:tabs>
        <w:spacing w:line="267" w:lineRule="exact"/>
        <w:ind w:left="1418" w:hanging="261"/>
        <w:jc w:val="both"/>
        <w:rPr>
          <w:rFonts w:ascii="Arial" w:hAnsi="Arial" w:cs="Arial"/>
          <w:spacing w:val="-1"/>
        </w:rPr>
      </w:pPr>
      <w:r w:rsidRPr="0037300D">
        <w:rPr>
          <w:rFonts w:ascii="Arial" w:hAnsi="Arial" w:cs="Arial"/>
          <w:spacing w:val="-1"/>
        </w:rPr>
        <w:t>failures</w:t>
      </w:r>
      <w:r w:rsidRPr="0037300D">
        <w:rPr>
          <w:rFonts w:ascii="Arial" w:hAnsi="Arial" w:cs="Arial"/>
          <w:spacing w:val="-3"/>
        </w:rPr>
        <w:t xml:space="preserve"> </w:t>
      </w:r>
      <w:r w:rsidRPr="0037300D">
        <w:rPr>
          <w:rFonts w:ascii="Arial" w:hAnsi="Arial" w:cs="Arial"/>
          <w:spacing w:val="-1"/>
        </w:rPr>
        <w:t>and</w:t>
      </w:r>
      <w:r w:rsidRPr="0037300D">
        <w:rPr>
          <w:rFonts w:ascii="Arial" w:hAnsi="Arial" w:cs="Arial"/>
          <w:spacing w:val="-3"/>
        </w:rPr>
        <w:t xml:space="preserve"> </w:t>
      </w:r>
      <w:r w:rsidRPr="0037300D">
        <w:rPr>
          <w:rFonts w:ascii="Arial" w:hAnsi="Arial" w:cs="Arial"/>
          <w:spacing w:val="-1"/>
        </w:rPr>
        <w:t>damage</w:t>
      </w:r>
      <w:r w:rsidRPr="0037300D">
        <w:rPr>
          <w:rFonts w:ascii="Arial" w:hAnsi="Arial" w:cs="Arial"/>
          <w:spacing w:val="-2"/>
        </w:rPr>
        <w:t xml:space="preserve"> </w:t>
      </w:r>
      <w:r w:rsidRPr="0037300D">
        <w:rPr>
          <w:rFonts w:ascii="Arial" w:hAnsi="Arial" w:cs="Arial"/>
          <w:spacing w:val="-1"/>
        </w:rPr>
        <w:t>relating</w:t>
      </w:r>
      <w:r w:rsidRPr="0037300D">
        <w:rPr>
          <w:rFonts w:ascii="Arial" w:hAnsi="Arial" w:cs="Arial"/>
          <w:spacing w:val="-6"/>
        </w:rPr>
        <w:t xml:space="preserve"> </w:t>
      </w:r>
      <w:r w:rsidRPr="0037300D">
        <w:rPr>
          <w:rFonts w:ascii="Arial" w:hAnsi="Arial" w:cs="Arial"/>
        </w:rPr>
        <w:t>to</w:t>
      </w:r>
      <w:r w:rsidRPr="0037300D">
        <w:rPr>
          <w:rFonts w:ascii="Arial" w:hAnsi="Arial" w:cs="Arial"/>
          <w:spacing w:val="-3"/>
        </w:rPr>
        <w:t xml:space="preserve"> </w:t>
      </w:r>
      <w:r w:rsidRPr="0037300D">
        <w:rPr>
          <w:rFonts w:ascii="Arial" w:hAnsi="Arial" w:cs="Arial"/>
          <w:spacing w:val="-1"/>
        </w:rPr>
        <w:t>any</w:t>
      </w:r>
      <w:r w:rsidRPr="0037300D">
        <w:rPr>
          <w:rFonts w:ascii="Arial" w:hAnsi="Arial" w:cs="Arial"/>
          <w:spacing w:val="-2"/>
        </w:rPr>
        <w:t xml:space="preserve"> </w:t>
      </w:r>
      <w:r w:rsidRPr="0037300D">
        <w:rPr>
          <w:rFonts w:ascii="Arial" w:hAnsi="Arial" w:cs="Arial"/>
          <w:spacing w:val="-1"/>
        </w:rPr>
        <w:t>above</w:t>
      </w:r>
      <w:r w:rsidRPr="0037300D">
        <w:rPr>
          <w:rFonts w:ascii="Arial" w:hAnsi="Arial" w:cs="Arial"/>
          <w:spacing w:val="-4"/>
        </w:rPr>
        <w:t xml:space="preserve"> </w:t>
      </w:r>
      <w:r w:rsidRPr="0037300D">
        <w:rPr>
          <w:rFonts w:ascii="Arial" w:hAnsi="Arial" w:cs="Arial"/>
          <w:spacing w:val="-1"/>
        </w:rPr>
        <w:t>topic,</w:t>
      </w:r>
      <w:r w:rsidRPr="0037300D">
        <w:rPr>
          <w:rFonts w:ascii="Arial" w:hAnsi="Arial" w:cs="Arial"/>
          <w:spacing w:val="39"/>
        </w:rPr>
        <w:t xml:space="preserve"> </w:t>
      </w:r>
      <w:r w:rsidRPr="0037300D">
        <w:rPr>
          <w:rFonts w:ascii="Arial" w:hAnsi="Arial" w:cs="Arial"/>
          <w:spacing w:val="-1"/>
        </w:rPr>
        <w:t>and</w:t>
      </w:r>
      <w:r w:rsidRPr="0037300D">
        <w:rPr>
          <w:rFonts w:ascii="Arial" w:hAnsi="Arial" w:cs="Arial"/>
        </w:rPr>
        <w:t xml:space="preserve"> </w:t>
      </w:r>
      <w:r w:rsidRPr="0037300D">
        <w:rPr>
          <w:rFonts w:ascii="Arial" w:hAnsi="Arial" w:cs="Arial"/>
          <w:spacing w:val="-1"/>
        </w:rPr>
        <w:t>response</w:t>
      </w:r>
      <w:r w:rsidRPr="0037300D">
        <w:rPr>
          <w:rFonts w:ascii="Arial" w:hAnsi="Arial" w:cs="Arial"/>
        </w:rPr>
        <w:t xml:space="preserve"> </w:t>
      </w:r>
      <w:r w:rsidRPr="0037300D">
        <w:rPr>
          <w:rFonts w:ascii="Arial" w:hAnsi="Arial" w:cs="Arial"/>
          <w:spacing w:val="-2"/>
        </w:rPr>
        <w:t>by</w:t>
      </w:r>
      <w:r w:rsidRPr="0037300D">
        <w:rPr>
          <w:rFonts w:ascii="Arial" w:hAnsi="Arial" w:cs="Arial"/>
        </w:rPr>
        <w:t xml:space="preserve"> </w:t>
      </w:r>
      <w:r w:rsidRPr="0037300D">
        <w:rPr>
          <w:rFonts w:ascii="Arial" w:hAnsi="Arial" w:cs="Arial"/>
          <w:spacing w:val="-1"/>
        </w:rPr>
        <w:t>WQL.</w:t>
      </w:r>
    </w:p>
    <w:p w:rsidRPr="0037300D" w:rsidR="00FC0134" w:rsidP="00B405F0" w:rsidRDefault="00FC0134" w14:paraId="694A8630" w14:textId="77777777">
      <w:pPr>
        <w:ind w:left="1276"/>
        <w:jc w:val="both"/>
        <w:rPr>
          <w:rFonts w:ascii="Arial" w:hAnsi="Arial" w:eastAsia="Calibri" w:cs="Arial"/>
        </w:rPr>
      </w:pPr>
    </w:p>
    <w:p w:rsidRPr="0037300D" w:rsidR="00FC0134" w:rsidP="007B6EA0" w:rsidRDefault="00FC0134" w14:paraId="17FF2D1C" w14:textId="77777777">
      <w:pPr>
        <w:ind w:left="360"/>
        <w:jc w:val="both"/>
        <w:rPr>
          <w:rFonts w:ascii="Arial" w:hAnsi="Arial" w:eastAsia="Calibri" w:cs="Arial"/>
        </w:rPr>
      </w:pPr>
    </w:p>
    <w:p w:rsidRPr="0037300D" w:rsidR="007B6EA0" w:rsidP="009C3E41" w:rsidRDefault="007B6EA0" w14:paraId="2414ACDA" w14:textId="26080A69">
      <w:pPr>
        <w:pStyle w:val="ListParagraph"/>
        <w:numPr>
          <w:ilvl w:val="0"/>
          <w:numId w:val="25"/>
        </w:numPr>
        <w:ind w:left="1134"/>
        <w:jc w:val="both"/>
        <w:rPr>
          <w:rFonts w:ascii="Arial" w:hAnsi="Arial" w:eastAsia="Calibri" w:cs="Arial"/>
          <w:b/>
          <w:bCs/>
        </w:rPr>
      </w:pPr>
      <w:r w:rsidRPr="0037300D">
        <w:rPr>
          <w:rFonts w:ascii="Arial" w:hAnsi="Arial" w:eastAsia="Calibri" w:cs="Arial"/>
        </w:rPr>
        <w:t>Where the Peer Review Panel does not have expertise in any of the areas it is required to report on, as detailed above, it m</w:t>
      </w:r>
      <w:r w:rsidR="00721FC7">
        <w:rPr>
          <w:rFonts w:ascii="Arial" w:hAnsi="Arial" w:eastAsia="Calibri" w:cs="Arial"/>
        </w:rPr>
        <w:t>ust</w:t>
      </w:r>
      <w:r w:rsidRPr="0037300D">
        <w:rPr>
          <w:rFonts w:ascii="Arial" w:hAnsi="Arial" w:eastAsia="Calibri" w:cs="Arial"/>
        </w:rPr>
        <w:t xml:space="preserve">, with the agreement of the Consent Holder and Canterbury Regional Council, engage the services of an appropriate expert to report on the relevant matter to the Peer Review Panel. The report shall form part of the review provided by the Peer Review Panel as required by this condition. Copies of all reports shall be sent to the Consent Holder, the Waimakariri District Council, and the Canterbury Regional Council by 31 August each year, unless otherwise agreed in writing with the </w:t>
      </w:r>
      <w:r w:rsidRPr="0037300D" w:rsidR="00422482">
        <w:rPr>
          <w:rFonts w:ascii="Arial" w:hAnsi="Arial" w:eastAsia="Calibri" w:cs="Arial"/>
        </w:rPr>
        <w:t>Councils</w:t>
      </w:r>
      <w:r w:rsidRPr="0037300D">
        <w:rPr>
          <w:rFonts w:ascii="Arial" w:hAnsi="Arial" w:eastAsia="Calibri" w:cs="Arial"/>
        </w:rPr>
        <w:t>.</w:t>
      </w:r>
    </w:p>
    <w:p w:rsidRPr="0037300D" w:rsidR="001218B7" w:rsidP="001218B7" w:rsidRDefault="001218B7" w14:paraId="0FF55EDB" w14:textId="77777777">
      <w:pPr>
        <w:widowControl/>
        <w:spacing w:after="160" w:line="259" w:lineRule="auto"/>
        <w:ind w:left="709"/>
        <w:contextualSpacing/>
        <w:rPr>
          <w:rFonts w:ascii="Arial" w:hAnsi="Arial" w:cs="Arial"/>
          <w:b/>
          <w:bCs/>
        </w:rPr>
      </w:pPr>
    </w:p>
    <w:p w:rsidRPr="0037300D" w:rsidR="00D228DE" w:rsidP="0027065B" w:rsidRDefault="00D228DE" w14:paraId="1AEFB7B4" w14:textId="77777777">
      <w:pPr>
        <w:pStyle w:val="ListParagraph"/>
        <w:numPr>
          <w:ilvl w:val="0"/>
          <w:numId w:val="26"/>
        </w:numPr>
        <w:ind w:left="1134"/>
        <w:jc w:val="both"/>
        <w:rPr>
          <w:rFonts w:ascii="Arial" w:hAnsi="Arial" w:eastAsia="Calibri" w:cs="Arial"/>
          <w:b/>
          <w:bCs/>
        </w:rPr>
      </w:pPr>
      <w:r w:rsidRPr="0037300D">
        <w:rPr>
          <w:rFonts w:ascii="Arial" w:hAnsi="Arial" w:eastAsia="Calibri" w:cs="Arial"/>
        </w:rPr>
        <w:t xml:space="preserve">The Consent Holder must action all recommendations and/or directions of the Peer Review Panel. </w:t>
      </w:r>
    </w:p>
    <w:p w:rsidRPr="0037300D" w:rsidR="00273529" w:rsidP="00A73811" w:rsidRDefault="00273529" w14:paraId="5F0BA7E7" w14:textId="0299AC04">
      <w:pPr>
        <w:widowControl/>
        <w:spacing w:after="160" w:line="259" w:lineRule="auto"/>
        <w:rPr>
          <w:rFonts w:ascii="Arial" w:hAnsi="Arial" w:cs="Arial"/>
        </w:rPr>
      </w:pPr>
    </w:p>
    <w:p w:rsidRPr="0037300D" w:rsidR="007917B3" w:rsidP="00C13B54" w:rsidRDefault="007917B3" w14:paraId="5D352335" w14:textId="77777777">
      <w:pPr>
        <w:jc w:val="both"/>
        <w:rPr>
          <w:rFonts w:ascii="Arial" w:hAnsi="Arial" w:cs="Arial"/>
        </w:rPr>
      </w:pPr>
    </w:p>
    <w:sectPr w:rsidRPr="0037300D" w:rsidR="007917B3" w:rsidSect="00F85AC4">
      <w:footerReference w:type="default" r:id="rId10"/>
      <w:pgSz w:w="11906" w:h="16838" w:orient="portrait"/>
      <w:pgMar w:top="1440" w:right="1440" w:bottom="1440" w:left="1440" w:header="70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85AC4" w:rsidP="00C84FA9" w:rsidRDefault="00F85AC4" w14:paraId="169420F4" w14:textId="77777777">
      <w:r>
        <w:separator/>
      </w:r>
    </w:p>
  </w:endnote>
  <w:endnote w:type="continuationSeparator" w:id="0">
    <w:p w:rsidR="00F85AC4" w:rsidP="00C84FA9" w:rsidRDefault="00F85AC4" w14:paraId="410D8F4E" w14:textId="77777777">
      <w:r>
        <w:continuationSeparator/>
      </w:r>
    </w:p>
  </w:endnote>
  <w:endnote w:type="continuationNotice" w:id="1">
    <w:p w:rsidR="00F85AC4" w:rsidRDefault="00F85AC4" w14:paraId="5E251F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84FA9" w:rsidP="00571140" w:rsidRDefault="00C84FA9" w14:paraId="51E2EEA4" w14:textId="4BB9DE8F">
    <w:pPr>
      <w:pStyle w:val="Footer"/>
    </w:pPr>
    <w:r>
      <w:t xml:space="preserve">Page </w:t>
    </w:r>
    <w:r>
      <w:fldChar w:fldCharType="begin"/>
    </w:r>
    <w:r>
      <w:instrText xml:space="preserve"> PAGE   \* MERGEFORMAT </w:instrText>
    </w:r>
    <w:r>
      <w:fldChar w:fldCharType="separate"/>
    </w:r>
    <w:r>
      <w:t>12</w:t>
    </w:r>
    <w:r>
      <w:rPr>
        <w:noProof/>
      </w:rPr>
      <w:fldChar w:fldCharType="end"/>
    </w:r>
    <w:r w:rsidR="00D73F55">
      <w:rPr>
        <w:noProof/>
      </w:rPr>
      <w:t xml:space="preserve">                                       </w:t>
    </w:r>
    <w:r w:rsidR="00F401FC">
      <w:rPr>
        <w:noProof/>
      </w:rPr>
      <w:t xml:space="preserve">Version </w:t>
    </w:r>
    <w:r w:rsidR="00FF278B">
      <w:rPr>
        <w:noProof/>
      </w:rPr>
      <w:t>4</w:t>
    </w:r>
    <w:r w:rsidR="00F401FC">
      <w:rPr>
        <w:noProof/>
      </w:rPr>
      <w:t xml:space="preserve"> 29/4/2024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85AC4" w:rsidP="00C84FA9" w:rsidRDefault="00F85AC4" w14:paraId="4D83098B" w14:textId="77777777">
      <w:r>
        <w:separator/>
      </w:r>
    </w:p>
  </w:footnote>
  <w:footnote w:type="continuationSeparator" w:id="0">
    <w:p w:rsidR="00F85AC4" w:rsidP="00C84FA9" w:rsidRDefault="00F85AC4" w14:paraId="45B1276D" w14:textId="77777777">
      <w:r>
        <w:continuationSeparator/>
      </w:r>
    </w:p>
  </w:footnote>
  <w:footnote w:type="continuationNotice" w:id="1">
    <w:p w:rsidR="00F85AC4" w:rsidRDefault="00F85AC4" w14:paraId="61FC4A3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975"/>
    <w:multiLevelType w:val="multilevel"/>
    <w:tmpl w:val="8526A74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5F5A20"/>
    <w:multiLevelType w:val="multilevel"/>
    <w:tmpl w:val="CF9ADCBC"/>
    <w:lvl w:ilvl="0">
      <w:start w:val="13"/>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asciiTheme="minorHAnsi" w:hAnsiTheme="minorHAnsi" w:eastAsiaTheme="minorHAnsi" w:cstheme="minorBidi"/>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AA3B27"/>
    <w:multiLevelType w:val="hybridMultilevel"/>
    <w:tmpl w:val="0D1AEA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118C6252"/>
    <w:multiLevelType w:val="hybridMultilevel"/>
    <w:tmpl w:val="6FCC7044"/>
    <w:lvl w:ilvl="0" w:tplc="AAD05B3C">
      <w:start w:val="14"/>
      <w:numFmt w:val="decimal"/>
      <w:lvlText w:val="%1."/>
      <w:lvlJc w:val="left"/>
      <w:pPr>
        <w:ind w:left="1146" w:hanging="360"/>
      </w:pPr>
      <w:rPr>
        <w:rFonts w:hint="default"/>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4" w15:restartNumberingAfterBreak="0">
    <w:nsid w:val="1556267F"/>
    <w:multiLevelType w:val="multilevel"/>
    <w:tmpl w:val="3266D570"/>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5993127"/>
    <w:multiLevelType w:val="hybridMultilevel"/>
    <w:tmpl w:val="00D2AFB0"/>
    <w:lvl w:ilvl="0" w:tplc="907457A0">
      <w:start w:val="2"/>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7F140F9"/>
    <w:multiLevelType w:val="multilevel"/>
    <w:tmpl w:val="3BAC9936"/>
    <w:lvl w:ilvl="0">
      <w:start w:val="40"/>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65007A"/>
    <w:multiLevelType w:val="hybridMultilevel"/>
    <w:tmpl w:val="CB1C859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E173E4"/>
    <w:multiLevelType w:val="hybridMultilevel"/>
    <w:tmpl w:val="7BDE93C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3F3590E"/>
    <w:multiLevelType w:val="hybridMultilevel"/>
    <w:tmpl w:val="493621EC"/>
    <w:lvl w:ilvl="0" w:tplc="D924F17C">
      <w:start w:val="18"/>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4120D9D"/>
    <w:multiLevelType w:val="multilevel"/>
    <w:tmpl w:val="D826CA90"/>
    <w:lvl w:ilvl="0">
      <w:start w:val="38"/>
      <w:numFmt w:val="decimal"/>
      <w:lvlText w:val="%1."/>
      <w:lvlJc w:val="left"/>
      <w:pPr>
        <w:tabs>
          <w:tab w:val="num" w:pos="720"/>
        </w:tabs>
        <w:ind w:left="720" w:hanging="360"/>
      </w:pPr>
      <w:rPr>
        <w:rFonts w:hint="default"/>
        <w:b w:val="0"/>
        <w:bCs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53941E9"/>
    <w:multiLevelType w:val="hybridMultilevel"/>
    <w:tmpl w:val="0B14544E"/>
    <w:lvl w:ilvl="0" w:tplc="C1E882E2">
      <w:start w:val="1"/>
      <w:numFmt w:val="lowerLetter"/>
      <w:lvlText w:val="%1)"/>
      <w:lvlJc w:val="left"/>
      <w:pPr>
        <w:ind w:left="1080" w:hanging="360"/>
      </w:pPr>
      <w:rPr>
        <w:strike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4107B84"/>
    <w:multiLevelType w:val="hybridMultilevel"/>
    <w:tmpl w:val="9120F0CC"/>
    <w:lvl w:ilvl="0" w:tplc="6D3285F0">
      <w:start w:val="1"/>
      <w:numFmt w:val="bullet"/>
      <w:lvlText w:val=""/>
      <w:lvlJc w:val="left"/>
      <w:pPr>
        <w:ind w:left="462" w:hanging="360"/>
      </w:pPr>
      <w:rPr>
        <w:rFonts w:hint="default" w:ascii="Symbol" w:hAnsi="Symbol" w:eastAsia="Symbol"/>
        <w:sz w:val="21"/>
        <w:szCs w:val="21"/>
      </w:rPr>
    </w:lvl>
    <w:lvl w:ilvl="1" w:tplc="EA6CF234">
      <w:start w:val="1"/>
      <w:numFmt w:val="bullet"/>
      <w:lvlText w:val="•"/>
      <w:lvlJc w:val="left"/>
      <w:pPr>
        <w:ind w:left="882" w:hanging="360"/>
      </w:pPr>
      <w:rPr>
        <w:rFonts w:hint="default"/>
      </w:rPr>
    </w:lvl>
    <w:lvl w:ilvl="2" w:tplc="66B6D7F2">
      <w:start w:val="1"/>
      <w:numFmt w:val="bullet"/>
      <w:lvlText w:val="•"/>
      <w:lvlJc w:val="left"/>
      <w:pPr>
        <w:ind w:left="1303" w:hanging="360"/>
      </w:pPr>
      <w:rPr>
        <w:rFonts w:hint="default"/>
      </w:rPr>
    </w:lvl>
    <w:lvl w:ilvl="3" w:tplc="F51E17B4">
      <w:start w:val="1"/>
      <w:numFmt w:val="bullet"/>
      <w:lvlText w:val="•"/>
      <w:lvlJc w:val="left"/>
      <w:pPr>
        <w:ind w:left="1724" w:hanging="360"/>
      </w:pPr>
      <w:rPr>
        <w:rFonts w:hint="default"/>
      </w:rPr>
    </w:lvl>
    <w:lvl w:ilvl="4" w:tplc="A328CC5A">
      <w:start w:val="1"/>
      <w:numFmt w:val="bullet"/>
      <w:lvlText w:val="•"/>
      <w:lvlJc w:val="left"/>
      <w:pPr>
        <w:ind w:left="2144" w:hanging="360"/>
      </w:pPr>
      <w:rPr>
        <w:rFonts w:hint="default"/>
      </w:rPr>
    </w:lvl>
    <w:lvl w:ilvl="5" w:tplc="3F8EA422">
      <w:start w:val="1"/>
      <w:numFmt w:val="bullet"/>
      <w:lvlText w:val="•"/>
      <w:lvlJc w:val="left"/>
      <w:pPr>
        <w:ind w:left="2565" w:hanging="360"/>
      </w:pPr>
      <w:rPr>
        <w:rFonts w:hint="default"/>
      </w:rPr>
    </w:lvl>
    <w:lvl w:ilvl="6" w:tplc="59C2D9E8">
      <w:start w:val="1"/>
      <w:numFmt w:val="bullet"/>
      <w:lvlText w:val="•"/>
      <w:lvlJc w:val="left"/>
      <w:pPr>
        <w:ind w:left="2986" w:hanging="360"/>
      </w:pPr>
      <w:rPr>
        <w:rFonts w:hint="default"/>
      </w:rPr>
    </w:lvl>
    <w:lvl w:ilvl="7" w:tplc="22545F16">
      <w:start w:val="1"/>
      <w:numFmt w:val="bullet"/>
      <w:lvlText w:val="•"/>
      <w:lvlJc w:val="left"/>
      <w:pPr>
        <w:ind w:left="3406" w:hanging="360"/>
      </w:pPr>
      <w:rPr>
        <w:rFonts w:hint="default"/>
      </w:rPr>
    </w:lvl>
    <w:lvl w:ilvl="8" w:tplc="3AD68C74">
      <w:start w:val="1"/>
      <w:numFmt w:val="bullet"/>
      <w:lvlText w:val="•"/>
      <w:lvlJc w:val="left"/>
      <w:pPr>
        <w:ind w:left="3827" w:hanging="360"/>
      </w:pPr>
      <w:rPr>
        <w:rFonts w:hint="default"/>
      </w:rPr>
    </w:lvl>
  </w:abstractNum>
  <w:abstractNum w:abstractNumId="13" w15:restartNumberingAfterBreak="0">
    <w:nsid w:val="3A0A5BE0"/>
    <w:multiLevelType w:val="multilevel"/>
    <w:tmpl w:val="E3663CD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BA86ED5"/>
    <w:multiLevelType w:val="hybridMultilevel"/>
    <w:tmpl w:val="48E625FE"/>
    <w:lvl w:ilvl="0" w:tplc="C3DC64A4">
      <w:start w:val="36"/>
      <w:numFmt w:val="decimal"/>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5" w15:restartNumberingAfterBreak="0">
    <w:nsid w:val="425E5D2F"/>
    <w:multiLevelType w:val="hybridMultilevel"/>
    <w:tmpl w:val="19F4E9D4"/>
    <w:lvl w:ilvl="0" w:tplc="1409001B">
      <w:start w:val="1"/>
      <w:numFmt w:val="lowerRoman"/>
      <w:lvlText w:val="%1."/>
      <w:lvlJc w:val="righ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6" w15:restartNumberingAfterBreak="0">
    <w:nsid w:val="44716D48"/>
    <w:multiLevelType w:val="hybridMultilevel"/>
    <w:tmpl w:val="AF3061C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5100278D"/>
    <w:multiLevelType w:val="hybridMultilevel"/>
    <w:tmpl w:val="8958663C"/>
    <w:lvl w:ilvl="0" w:tplc="79D0AE4E">
      <w:start w:val="42"/>
      <w:numFmt w:val="decimal"/>
      <w:lvlText w:val="%1."/>
      <w:lvlJc w:val="left"/>
      <w:pPr>
        <w:ind w:left="2160" w:hanging="360"/>
      </w:pPr>
      <w:rPr>
        <w:rFonts w:hint="default"/>
        <w:b w:val="0"/>
        <w:bCs w:val="0"/>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8" w15:restartNumberingAfterBreak="0">
    <w:nsid w:val="5D0130B5"/>
    <w:multiLevelType w:val="hybridMultilevel"/>
    <w:tmpl w:val="AE00D128"/>
    <w:lvl w:ilvl="0" w:tplc="817850DC">
      <w:start w:val="17"/>
      <w:numFmt w:val="decimal"/>
      <w:lvlText w:val="%1."/>
      <w:lvlJc w:val="left"/>
      <w:pPr>
        <w:ind w:left="114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DB37175"/>
    <w:multiLevelType w:val="hybridMultilevel"/>
    <w:tmpl w:val="EFC4BCBA"/>
    <w:lvl w:ilvl="0" w:tplc="B866B1D6">
      <w:start w:val="23"/>
      <w:numFmt w:val="decimal"/>
      <w:lvlText w:val="%1."/>
      <w:lvlJc w:val="left"/>
      <w:pPr>
        <w:ind w:left="927" w:hanging="360"/>
      </w:pPr>
      <w:rPr>
        <w:rFonts w:hint="default"/>
        <w:strike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5DC800D7"/>
    <w:multiLevelType w:val="hybridMultilevel"/>
    <w:tmpl w:val="EE5AA82E"/>
    <w:lvl w:ilvl="0" w:tplc="14090001">
      <w:start w:val="1"/>
      <w:numFmt w:val="bullet"/>
      <w:lvlText w:val=""/>
      <w:lvlJc w:val="left"/>
      <w:pPr>
        <w:ind w:left="1287" w:hanging="360"/>
      </w:pPr>
      <w:rPr>
        <w:rFonts w:hint="default" w:ascii="Symbol" w:hAnsi="Symbol"/>
      </w:rPr>
    </w:lvl>
    <w:lvl w:ilvl="1" w:tplc="14090003" w:tentative="1">
      <w:start w:val="1"/>
      <w:numFmt w:val="bullet"/>
      <w:lvlText w:val="o"/>
      <w:lvlJc w:val="left"/>
      <w:pPr>
        <w:ind w:left="2007" w:hanging="360"/>
      </w:pPr>
      <w:rPr>
        <w:rFonts w:hint="default" w:ascii="Courier New" w:hAnsi="Courier New" w:cs="Courier New"/>
      </w:rPr>
    </w:lvl>
    <w:lvl w:ilvl="2" w:tplc="14090005" w:tentative="1">
      <w:start w:val="1"/>
      <w:numFmt w:val="bullet"/>
      <w:lvlText w:val=""/>
      <w:lvlJc w:val="left"/>
      <w:pPr>
        <w:ind w:left="2727" w:hanging="360"/>
      </w:pPr>
      <w:rPr>
        <w:rFonts w:hint="default" w:ascii="Wingdings" w:hAnsi="Wingdings"/>
      </w:rPr>
    </w:lvl>
    <w:lvl w:ilvl="3" w:tplc="14090001" w:tentative="1">
      <w:start w:val="1"/>
      <w:numFmt w:val="bullet"/>
      <w:lvlText w:val=""/>
      <w:lvlJc w:val="left"/>
      <w:pPr>
        <w:ind w:left="3447" w:hanging="360"/>
      </w:pPr>
      <w:rPr>
        <w:rFonts w:hint="default" w:ascii="Symbol" w:hAnsi="Symbol"/>
      </w:rPr>
    </w:lvl>
    <w:lvl w:ilvl="4" w:tplc="14090003" w:tentative="1">
      <w:start w:val="1"/>
      <w:numFmt w:val="bullet"/>
      <w:lvlText w:val="o"/>
      <w:lvlJc w:val="left"/>
      <w:pPr>
        <w:ind w:left="4167" w:hanging="360"/>
      </w:pPr>
      <w:rPr>
        <w:rFonts w:hint="default" w:ascii="Courier New" w:hAnsi="Courier New" w:cs="Courier New"/>
      </w:rPr>
    </w:lvl>
    <w:lvl w:ilvl="5" w:tplc="14090005" w:tentative="1">
      <w:start w:val="1"/>
      <w:numFmt w:val="bullet"/>
      <w:lvlText w:val=""/>
      <w:lvlJc w:val="left"/>
      <w:pPr>
        <w:ind w:left="4887" w:hanging="360"/>
      </w:pPr>
      <w:rPr>
        <w:rFonts w:hint="default" w:ascii="Wingdings" w:hAnsi="Wingdings"/>
      </w:rPr>
    </w:lvl>
    <w:lvl w:ilvl="6" w:tplc="14090001" w:tentative="1">
      <w:start w:val="1"/>
      <w:numFmt w:val="bullet"/>
      <w:lvlText w:val=""/>
      <w:lvlJc w:val="left"/>
      <w:pPr>
        <w:ind w:left="5607" w:hanging="360"/>
      </w:pPr>
      <w:rPr>
        <w:rFonts w:hint="default" w:ascii="Symbol" w:hAnsi="Symbol"/>
      </w:rPr>
    </w:lvl>
    <w:lvl w:ilvl="7" w:tplc="14090003" w:tentative="1">
      <w:start w:val="1"/>
      <w:numFmt w:val="bullet"/>
      <w:lvlText w:val="o"/>
      <w:lvlJc w:val="left"/>
      <w:pPr>
        <w:ind w:left="6327" w:hanging="360"/>
      </w:pPr>
      <w:rPr>
        <w:rFonts w:hint="default" w:ascii="Courier New" w:hAnsi="Courier New" w:cs="Courier New"/>
      </w:rPr>
    </w:lvl>
    <w:lvl w:ilvl="8" w:tplc="14090005" w:tentative="1">
      <w:start w:val="1"/>
      <w:numFmt w:val="bullet"/>
      <w:lvlText w:val=""/>
      <w:lvlJc w:val="left"/>
      <w:pPr>
        <w:ind w:left="7047" w:hanging="360"/>
      </w:pPr>
      <w:rPr>
        <w:rFonts w:hint="default" w:ascii="Wingdings" w:hAnsi="Wingdings"/>
      </w:rPr>
    </w:lvl>
  </w:abstractNum>
  <w:abstractNum w:abstractNumId="21" w15:restartNumberingAfterBreak="0">
    <w:nsid w:val="621E7508"/>
    <w:multiLevelType w:val="multilevel"/>
    <w:tmpl w:val="FDE4B502"/>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959490A"/>
    <w:multiLevelType w:val="hybridMultilevel"/>
    <w:tmpl w:val="232806E4"/>
    <w:lvl w:ilvl="0" w:tplc="2E282B2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EEB0A30"/>
    <w:multiLevelType w:val="hybridMultilevel"/>
    <w:tmpl w:val="F7DA07C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7D307CEC"/>
    <w:multiLevelType w:val="hybridMultilevel"/>
    <w:tmpl w:val="53F0B432"/>
    <w:lvl w:ilvl="0" w:tplc="B4DCF8E8">
      <w:start w:val="39"/>
      <w:numFmt w:val="decimal"/>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16cid:durableId="822896133">
    <w:abstractNumId w:val="20"/>
  </w:num>
  <w:num w:numId="2" w16cid:durableId="352266333">
    <w:abstractNumId w:val="1"/>
  </w:num>
  <w:num w:numId="3" w16cid:durableId="1211844847">
    <w:abstractNumId w:val="1"/>
    <w:lvlOverride w:ilvl="0">
      <w:lvl w:ilvl="0">
        <w:numFmt w:val="decimal"/>
        <w:lvlText w:val=""/>
        <w:lvlJc w:val="left"/>
      </w:lvl>
    </w:lvlOverride>
    <w:lvlOverride w:ilvl="1">
      <w:lvl w:ilvl="1">
        <w:numFmt w:val="lowerLetter"/>
        <w:lvlText w:val="%2."/>
        <w:lvlJc w:val="left"/>
      </w:lvl>
    </w:lvlOverride>
  </w:num>
  <w:num w:numId="4" w16cid:durableId="1421832087">
    <w:abstractNumId w:val="5"/>
  </w:num>
  <w:num w:numId="5" w16cid:durableId="1176962258">
    <w:abstractNumId w:val="13"/>
  </w:num>
  <w:num w:numId="6" w16cid:durableId="692611933">
    <w:abstractNumId w:val="8"/>
  </w:num>
  <w:num w:numId="7" w16cid:durableId="318506464">
    <w:abstractNumId w:val="23"/>
  </w:num>
  <w:num w:numId="8" w16cid:durableId="301734179">
    <w:abstractNumId w:val="16"/>
  </w:num>
  <w:num w:numId="9" w16cid:durableId="171190201">
    <w:abstractNumId w:val="21"/>
  </w:num>
  <w:num w:numId="10" w16cid:durableId="738476005">
    <w:abstractNumId w:val="7"/>
  </w:num>
  <w:num w:numId="11" w16cid:durableId="1709796663">
    <w:abstractNumId w:val="0"/>
  </w:num>
  <w:num w:numId="12" w16cid:durableId="463280235">
    <w:abstractNumId w:val="15"/>
  </w:num>
  <w:num w:numId="13" w16cid:durableId="1702171480">
    <w:abstractNumId w:val="4"/>
  </w:num>
  <w:num w:numId="14" w16cid:durableId="1913198700">
    <w:abstractNumId w:val="22"/>
  </w:num>
  <w:num w:numId="15" w16cid:durableId="1569655061">
    <w:abstractNumId w:val="3"/>
  </w:num>
  <w:num w:numId="16" w16cid:durableId="1032148302">
    <w:abstractNumId w:val="18"/>
  </w:num>
  <w:num w:numId="17" w16cid:durableId="1816603594">
    <w:abstractNumId w:val="9"/>
  </w:num>
  <w:num w:numId="18" w16cid:durableId="1756659181">
    <w:abstractNumId w:val="19"/>
  </w:num>
  <w:num w:numId="19" w16cid:durableId="892083346">
    <w:abstractNumId w:val="11"/>
  </w:num>
  <w:num w:numId="20" w16cid:durableId="1491366210">
    <w:abstractNumId w:val="14"/>
  </w:num>
  <w:num w:numId="21" w16cid:durableId="1203903434">
    <w:abstractNumId w:val="10"/>
  </w:num>
  <w:num w:numId="22" w16cid:durableId="457071880">
    <w:abstractNumId w:val="12"/>
  </w:num>
  <w:num w:numId="23" w16cid:durableId="2017269051">
    <w:abstractNumId w:val="2"/>
  </w:num>
  <w:num w:numId="24" w16cid:durableId="584077126">
    <w:abstractNumId w:val="24"/>
  </w:num>
  <w:num w:numId="25" w16cid:durableId="489491400">
    <w:abstractNumId w:val="6"/>
  </w:num>
  <w:num w:numId="26" w16cid:durableId="317880069">
    <w:abstractNumId w:val="17"/>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23"/>
    <w:rsid w:val="00002A19"/>
    <w:rsid w:val="0001697E"/>
    <w:rsid w:val="00021D35"/>
    <w:rsid w:val="000402F4"/>
    <w:rsid w:val="00040F06"/>
    <w:rsid w:val="0006047F"/>
    <w:rsid w:val="00072967"/>
    <w:rsid w:val="00075FD9"/>
    <w:rsid w:val="000807A7"/>
    <w:rsid w:val="000942D4"/>
    <w:rsid w:val="000A0606"/>
    <w:rsid w:val="000A2E5B"/>
    <w:rsid w:val="000B1924"/>
    <w:rsid w:val="000B333E"/>
    <w:rsid w:val="000B747C"/>
    <w:rsid w:val="000C65A8"/>
    <w:rsid w:val="000D4C95"/>
    <w:rsid w:val="000D7CA9"/>
    <w:rsid w:val="000E4F70"/>
    <w:rsid w:val="000F483E"/>
    <w:rsid w:val="00111C29"/>
    <w:rsid w:val="001218B7"/>
    <w:rsid w:val="00121B7E"/>
    <w:rsid w:val="00156993"/>
    <w:rsid w:val="00156B15"/>
    <w:rsid w:val="00171D49"/>
    <w:rsid w:val="00173B35"/>
    <w:rsid w:val="00176383"/>
    <w:rsid w:val="001771A0"/>
    <w:rsid w:val="00194D7C"/>
    <w:rsid w:val="001963AE"/>
    <w:rsid w:val="001B16A4"/>
    <w:rsid w:val="001B6099"/>
    <w:rsid w:val="001B7396"/>
    <w:rsid w:val="001C153C"/>
    <w:rsid w:val="001C2301"/>
    <w:rsid w:val="001D327A"/>
    <w:rsid w:val="001D430D"/>
    <w:rsid w:val="001E2D92"/>
    <w:rsid w:val="001F6002"/>
    <w:rsid w:val="002030EB"/>
    <w:rsid w:val="0021280C"/>
    <w:rsid w:val="002154D3"/>
    <w:rsid w:val="00223DD4"/>
    <w:rsid w:val="002356AD"/>
    <w:rsid w:val="00254565"/>
    <w:rsid w:val="00260D12"/>
    <w:rsid w:val="00263F92"/>
    <w:rsid w:val="0027065B"/>
    <w:rsid w:val="002711C3"/>
    <w:rsid w:val="00271B13"/>
    <w:rsid w:val="0027251B"/>
    <w:rsid w:val="00273529"/>
    <w:rsid w:val="00282F67"/>
    <w:rsid w:val="002A4CC6"/>
    <w:rsid w:val="002D774D"/>
    <w:rsid w:val="002E05DB"/>
    <w:rsid w:val="002E4772"/>
    <w:rsid w:val="002F22CF"/>
    <w:rsid w:val="002F2CEA"/>
    <w:rsid w:val="002F484F"/>
    <w:rsid w:val="00311A40"/>
    <w:rsid w:val="003139CF"/>
    <w:rsid w:val="00314911"/>
    <w:rsid w:val="00326D05"/>
    <w:rsid w:val="00342251"/>
    <w:rsid w:val="003425E4"/>
    <w:rsid w:val="0034274D"/>
    <w:rsid w:val="0035741E"/>
    <w:rsid w:val="00363EEA"/>
    <w:rsid w:val="0037300D"/>
    <w:rsid w:val="00380462"/>
    <w:rsid w:val="00380692"/>
    <w:rsid w:val="00383071"/>
    <w:rsid w:val="003904A5"/>
    <w:rsid w:val="003A0480"/>
    <w:rsid w:val="003A189F"/>
    <w:rsid w:val="003A3463"/>
    <w:rsid w:val="003A69F7"/>
    <w:rsid w:val="003B7C89"/>
    <w:rsid w:val="003C181D"/>
    <w:rsid w:val="003E13C5"/>
    <w:rsid w:val="003F4EA7"/>
    <w:rsid w:val="00407729"/>
    <w:rsid w:val="00422482"/>
    <w:rsid w:val="00423490"/>
    <w:rsid w:val="00423BC2"/>
    <w:rsid w:val="0044060C"/>
    <w:rsid w:val="00470357"/>
    <w:rsid w:val="00475536"/>
    <w:rsid w:val="0048138D"/>
    <w:rsid w:val="004876EF"/>
    <w:rsid w:val="004877E1"/>
    <w:rsid w:val="00492209"/>
    <w:rsid w:val="004A2018"/>
    <w:rsid w:val="004A3AF8"/>
    <w:rsid w:val="004B3B51"/>
    <w:rsid w:val="004B7DB6"/>
    <w:rsid w:val="004E4644"/>
    <w:rsid w:val="004F1A64"/>
    <w:rsid w:val="00515E96"/>
    <w:rsid w:val="00520E45"/>
    <w:rsid w:val="00521C7B"/>
    <w:rsid w:val="00527330"/>
    <w:rsid w:val="00531DC3"/>
    <w:rsid w:val="0053708A"/>
    <w:rsid w:val="005403FD"/>
    <w:rsid w:val="00551030"/>
    <w:rsid w:val="00551316"/>
    <w:rsid w:val="005545F1"/>
    <w:rsid w:val="00557D05"/>
    <w:rsid w:val="00560CEF"/>
    <w:rsid w:val="00571140"/>
    <w:rsid w:val="00572425"/>
    <w:rsid w:val="00577BCA"/>
    <w:rsid w:val="00586A37"/>
    <w:rsid w:val="00593D30"/>
    <w:rsid w:val="00596945"/>
    <w:rsid w:val="005A3991"/>
    <w:rsid w:val="005C35C6"/>
    <w:rsid w:val="005D0B70"/>
    <w:rsid w:val="005D6152"/>
    <w:rsid w:val="005E6532"/>
    <w:rsid w:val="005F34EB"/>
    <w:rsid w:val="005F4B2F"/>
    <w:rsid w:val="0062298C"/>
    <w:rsid w:val="00626B2B"/>
    <w:rsid w:val="00634FE3"/>
    <w:rsid w:val="00641E5B"/>
    <w:rsid w:val="006436C6"/>
    <w:rsid w:val="00647938"/>
    <w:rsid w:val="006661DF"/>
    <w:rsid w:val="00673D41"/>
    <w:rsid w:val="0068242A"/>
    <w:rsid w:val="00687C90"/>
    <w:rsid w:val="006A54EE"/>
    <w:rsid w:val="006B6FE9"/>
    <w:rsid w:val="006C544B"/>
    <w:rsid w:val="006C7730"/>
    <w:rsid w:val="006D2FE7"/>
    <w:rsid w:val="006D452B"/>
    <w:rsid w:val="006E05BA"/>
    <w:rsid w:val="006F3865"/>
    <w:rsid w:val="006F57EA"/>
    <w:rsid w:val="006F7645"/>
    <w:rsid w:val="007015DB"/>
    <w:rsid w:val="00703745"/>
    <w:rsid w:val="00713FB2"/>
    <w:rsid w:val="00721E00"/>
    <w:rsid w:val="00721FC7"/>
    <w:rsid w:val="00732465"/>
    <w:rsid w:val="00732FE0"/>
    <w:rsid w:val="00734AE3"/>
    <w:rsid w:val="00752E78"/>
    <w:rsid w:val="00762616"/>
    <w:rsid w:val="0076326C"/>
    <w:rsid w:val="007645E5"/>
    <w:rsid w:val="00764B44"/>
    <w:rsid w:val="007813D6"/>
    <w:rsid w:val="00781E9A"/>
    <w:rsid w:val="007917B3"/>
    <w:rsid w:val="007B1D99"/>
    <w:rsid w:val="007B6EA0"/>
    <w:rsid w:val="007B7C6A"/>
    <w:rsid w:val="007C4A89"/>
    <w:rsid w:val="007D2CB1"/>
    <w:rsid w:val="007E2395"/>
    <w:rsid w:val="007E2FA1"/>
    <w:rsid w:val="007F1E0C"/>
    <w:rsid w:val="00825F92"/>
    <w:rsid w:val="008305E2"/>
    <w:rsid w:val="00846A0A"/>
    <w:rsid w:val="00862F43"/>
    <w:rsid w:val="008719E1"/>
    <w:rsid w:val="008746DE"/>
    <w:rsid w:val="00876007"/>
    <w:rsid w:val="00892A70"/>
    <w:rsid w:val="008A3785"/>
    <w:rsid w:val="008A6102"/>
    <w:rsid w:val="008A6F92"/>
    <w:rsid w:val="008B5649"/>
    <w:rsid w:val="008E31B9"/>
    <w:rsid w:val="009010C7"/>
    <w:rsid w:val="00905B38"/>
    <w:rsid w:val="00914A30"/>
    <w:rsid w:val="009250CA"/>
    <w:rsid w:val="009275D1"/>
    <w:rsid w:val="0093677A"/>
    <w:rsid w:val="00944946"/>
    <w:rsid w:val="009555D0"/>
    <w:rsid w:val="00986DD6"/>
    <w:rsid w:val="00995D25"/>
    <w:rsid w:val="009B0DCA"/>
    <w:rsid w:val="009B29E3"/>
    <w:rsid w:val="009B711A"/>
    <w:rsid w:val="009C356C"/>
    <w:rsid w:val="009C3A23"/>
    <w:rsid w:val="009C3E41"/>
    <w:rsid w:val="009D15E7"/>
    <w:rsid w:val="009D7430"/>
    <w:rsid w:val="009E32C8"/>
    <w:rsid w:val="009E35F1"/>
    <w:rsid w:val="00A05FDF"/>
    <w:rsid w:val="00A0760D"/>
    <w:rsid w:val="00A07896"/>
    <w:rsid w:val="00A244A4"/>
    <w:rsid w:val="00A277D5"/>
    <w:rsid w:val="00A52475"/>
    <w:rsid w:val="00A57CB0"/>
    <w:rsid w:val="00A64CDB"/>
    <w:rsid w:val="00A70843"/>
    <w:rsid w:val="00A73811"/>
    <w:rsid w:val="00A75FF1"/>
    <w:rsid w:val="00A77FC3"/>
    <w:rsid w:val="00A8760E"/>
    <w:rsid w:val="00A91691"/>
    <w:rsid w:val="00A96D81"/>
    <w:rsid w:val="00A970D5"/>
    <w:rsid w:val="00AA080A"/>
    <w:rsid w:val="00AA30DE"/>
    <w:rsid w:val="00AA6616"/>
    <w:rsid w:val="00AD09D0"/>
    <w:rsid w:val="00AD293A"/>
    <w:rsid w:val="00AE05C5"/>
    <w:rsid w:val="00AE48CD"/>
    <w:rsid w:val="00AF06D9"/>
    <w:rsid w:val="00B00B59"/>
    <w:rsid w:val="00B01DDF"/>
    <w:rsid w:val="00B02EAB"/>
    <w:rsid w:val="00B11A48"/>
    <w:rsid w:val="00B22919"/>
    <w:rsid w:val="00B23BF6"/>
    <w:rsid w:val="00B30B75"/>
    <w:rsid w:val="00B34B2F"/>
    <w:rsid w:val="00B35430"/>
    <w:rsid w:val="00B405F0"/>
    <w:rsid w:val="00B40CE3"/>
    <w:rsid w:val="00B4187A"/>
    <w:rsid w:val="00B42A95"/>
    <w:rsid w:val="00B50200"/>
    <w:rsid w:val="00B54637"/>
    <w:rsid w:val="00B62379"/>
    <w:rsid w:val="00B945F1"/>
    <w:rsid w:val="00BA2296"/>
    <w:rsid w:val="00BB2BFC"/>
    <w:rsid w:val="00BB649F"/>
    <w:rsid w:val="00BC7104"/>
    <w:rsid w:val="00BD1D3E"/>
    <w:rsid w:val="00BE01E9"/>
    <w:rsid w:val="00BE6A90"/>
    <w:rsid w:val="00BF56C7"/>
    <w:rsid w:val="00C00C65"/>
    <w:rsid w:val="00C045B1"/>
    <w:rsid w:val="00C0727C"/>
    <w:rsid w:val="00C12511"/>
    <w:rsid w:val="00C13B54"/>
    <w:rsid w:val="00C170EF"/>
    <w:rsid w:val="00C211A2"/>
    <w:rsid w:val="00C24E78"/>
    <w:rsid w:val="00C25083"/>
    <w:rsid w:val="00C359F1"/>
    <w:rsid w:val="00C410F2"/>
    <w:rsid w:val="00C43730"/>
    <w:rsid w:val="00C563FD"/>
    <w:rsid w:val="00C6606F"/>
    <w:rsid w:val="00C70FAE"/>
    <w:rsid w:val="00C81E64"/>
    <w:rsid w:val="00C84FA9"/>
    <w:rsid w:val="00C85543"/>
    <w:rsid w:val="00C87505"/>
    <w:rsid w:val="00CC19BC"/>
    <w:rsid w:val="00CC4561"/>
    <w:rsid w:val="00CD175C"/>
    <w:rsid w:val="00CD3457"/>
    <w:rsid w:val="00CD4823"/>
    <w:rsid w:val="00CD5B0D"/>
    <w:rsid w:val="00CE6BC8"/>
    <w:rsid w:val="00CE6F17"/>
    <w:rsid w:val="00D1174D"/>
    <w:rsid w:val="00D11B71"/>
    <w:rsid w:val="00D20ED2"/>
    <w:rsid w:val="00D226D3"/>
    <w:rsid w:val="00D228DE"/>
    <w:rsid w:val="00D34D3A"/>
    <w:rsid w:val="00D374E0"/>
    <w:rsid w:val="00D40DDB"/>
    <w:rsid w:val="00D427FC"/>
    <w:rsid w:val="00D44BDF"/>
    <w:rsid w:val="00D51FBC"/>
    <w:rsid w:val="00D73F55"/>
    <w:rsid w:val="00D95FA8"/>
    <w:rsid w:val="00D96847"/>
    <w:rsid w:val="00D97AD6"/>
    <w:rsid w:val="00DA49DE"/>
    <w:rsid w:val="00DB1C70"/>
    <w:rsid w:val="00DB5CC3"/>
    <w:rsid w:val="00DC0E5B"/>
    <w:rsid w:val="00DC1F9C"/>
    <w:rsid w:val="00DC32E9"/>
    <w:rsid w:val="00DE1804"/>
    <w:rsid w:val="00DE29F4"/>
    <w:rsid w:val="00DF2CC2"/>
    <w:rsid w:val="00E1071C"/>
    <w:rsid w:val="00E123E0"/>
    <w:rsid w:val="00E202DD"/>
    <w:rsid w:val="00E40D01"/>
    <w:rsid w:val="00E536BB"/>
    <w:rsid w:val="00E6124C"/>
    <w:rsid w:val="00E771E7"/>
    <w:rsid w:val="00E86448"/>
    <w:rsid w:val="00E90218"/>
    <w:rsid w:val="00E9168A"/>
    <w:rsid w:val="00E969E2"/>
    <w:rsid w:val="00EA1B97"/>
    <w:rsid w:val="00EA633A"/>
    <w:rsid w:val="00EA6D0D"/>
    <w:rsid w:val="00EB2BFB"/>
    <w:rsid w:val="00EB58D3"/>
    <w:rsid w:val="00ED14EF"/>
    <w:rsid w:val="00ED3EB7"/>
    <w:rsid w:val="00ED7978"/>
    <w:rsid w:val="00EF3023"/>
    <w:rsid w:val="00F07AD2"/>
    <w:rsid w:val="00F15302"/>
    <w:rsid w:val="00F325EE"/>
    <w:rsid w:val="00F401FC"/>
    <w:rsid w:val="00F54096"/>
    <w:rsid w:val="00F57175"/>
    <w:rsid w:val="00F62920"/>
    <w:rsid w:val="00F66AA6"/>
    <w:rsid w:val="00F85AC4"/>
    <w:rsid w:val="00F866F7"/>
    <w:rsid w:val="00F95C54"/>
    <w:rsid w:val="00FA471F"/>
    <w:rsid w:val="00FB7B8C"/>
    <w:rsid w:val="00FC0134"/>
    <w:rsid w:val="00FC0286"/>
    <w:rsid w:val="00FD381E"/>
    <w:rsid w:val="00FF00EE"/>
    <w:rsid w:val="00FF278B"/>
    <w:rsid w:val="14E6B1E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35EB8"/>
  <w15:chartTrackingRefBased/>
  <w15:docId w15:val="{BCDBE2DF-470D-4E3B-9C3C-EDB921B448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4823"/>
    <w:pPr>
      <w:widowControl w:val="0"/>
      <w:spacing w:after="0" w:line="240" w:lineRule="auto"/>
    </w:pPr>
    <w:rPr>
      <w:kern w:val="0"/>
      <w:lang w:val="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s"/>
    <w:basedOn w:val="Normal"/>
    <w:link w:val="ListParagraphChar"/>
    <w:uiPriority w:val="34"/>
    <w:qFormat/>
    <w:rsid w:val="00CD4823"/>
  </w:style>
  <w:style w:type="paragraph" w:styleId="Default" w:customStyle="1">
    <w:name w:val="Default"/>
    <w:rsid w:val="00CD4823"/>
    <w:pPr>
      <w:autoSpaceDE w:val="0"/>
      <w:autoSpaceDN w:val="0"/>
      <w:adjustRightInd w:val="0"/>
      <w:spacing w:after="0" w:line="240" w:lineRule="auto"/>
    </w:pPr>
    <w:rPr>
      <w:rFonts w:ascii="Verdana" w:hAnsi="Verdana" w:cs="Verdana"/>
      <w:color w:val="000000"/>
      <w:kern w:val="0"/>
      <w:sz w:val="24"/>
      <w:szCs w:val="24"/>
    </w:rPr>
  </w:style>
  <w:style w:type="paragraph" w:styleId="Header">
    <w:name w:val="header"/>
    <w:basedOn w:val="Normal"/>
    <w:link w:val="HeaderChar"/>
    <w:uiPriority w:val="99"/>
    <w:unhideWhenUsed/>
    <w:rsid w:val="00C84FA9"/>
    <w:pPr>
      <w:tabs>
        <w:tab w:val="center" w:pos="4513"/>
        <w:tab w:val="right" w:pos="9026"/>
      </w:tabs>
    </w:pPr>
  </w:style>
  <w:style w:type="character" w:styleId="HeaderChar" w:customStyle="1">
    <w:name w:val="Header Char"/>
    <w:basedOn w:val="DefaultParagraphFont"/>
    <w:link w:val="Header"/>
    <w:uiPriority w:val="99"/>
    <w:rsid w:val="00C84FA9"/>
    <w:rPr>
      <w:kern w:val="0"/>
      <w:lang w:val="en-US"/>
      <w14:ligatures w14:val="none"/>
    </w:rPr>
  </w:style>
  <w:style w:type="paragraph" w:styleId="Footer">
    <w:name w:val="footer"/>
    <w:basedOn w:val="Normal"/>
    <w:link w:val="FooterChar"/>
    <w:uiPriority w:val="99"/>
    <w:unhideWhenUsed/>
    <w:rsid w:val="00C84FA9"/>
    <w:pPr>
      <w:tabs>
        <w:tab w:val="center" w:pos="4513"/>
        <w:tab w:val="right" w:pos="9026"/>
      </w:tabs>
    </w:pPr>
  </w:style>
  <w:style w:type="character" w:styleId="FooterChar" w:customStyle="1">
    <w:name w:val="Footer Char"/>
    <w:basedOn w:val="DefaultParagraphFont"/>
    <w:link w:val="Footer"/>
    <w:uiPriority w:val="99"/>
    <w:rsid w:val="00C84FA9"/>
    <w:rPr>
      <w:kern w:val="0"/>
      <w:lang w:val="en-US"/>
      <w14:ligatures w14:val="none"/>
    </w:rPr>
  </w:style>
  <w:style w:type="character" w:styleId="CommentReference">
    <w:name w:val="annotation reference"/>
    <w:basedOn w:val="DefaultParagraphFont"/>
    <w:uiPriority w:val="99"/>
    <w:semiHidden/>
    <w:unhideWhenUsed/>
    <w:rsid w:val="00CD3457"/>
    <w:rPr>
      <w:sz w:val="16"/>
      <w:szCs w:val="16"/>
    </w:rPr>
  </w:style>
  <w:style w:type="paragraph" w:styleId="CommentText">
    <w:name w:val="annotation text"/>
    <w:basedOn w:val="Normal"/>
    <w:link w:val="CommentTextChar"/>
    <w:uiPriority w:val="99"/>
    <w:unhideWhenUsed/>
    <w:rsid w:val="00CD3457"/>
    <w:rPr>
      <w:sz w:val="20"/>
      <w:szCs w:val="20"/>
    </w:rPr>
  </w:style>
  <w:style w:type="character" w:styleId="CommentTextChar" w:customStyle="1">
    <w:name w:val="Comment Text Char"/>
    <w:basedOn w:val="DefaultParagraphFont"/>
    <w:link w:val="CommentText"/>
    <w:uiPriority w:val="99"/>
    <w:rsid w:val="00CD3457"/>
    <w:rPr>
      <w:kern w:val="0"/>
      <w:sz w:val="20"/>
      <w:szCs w:val="20"/>
      <w:lang w:val="en-US"/>
      <w14:ligatures w14:val="none"/>
    </w:rPr>
  </w:style>
  <w:style w:type="character" w:styleId="ListParagraphChar" w:customStyle="1">
    <w:name w:val="List Paragraph Char"/>
    <w:aliases w:val="Lists Char"/>
    <w:basedOn w:val="DefaultParagraphFont"/>
    <w:link w:val="ListParagraph"/>
    <w:uiPriority w:val="1"/>
    <w:locked/>
    <w:rsid w:val="007B6EA0"/>
    <w:rPr>
      <w:kern w:val="0"/>
      <w:lang w:val="en-US"/>
      <w14:ligatures w14:val="none"/>
    </w:rPr>
  </w:style>
  <w:style w:type="paragraph" w:styleId="Revision">
    <w:name w:val="Revision"/>
    <w:hidden/>
    <w:uiPriority w:val="99"/>
    <w:semiHidden/>
    <w:rsid w:val="008305E2"/>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5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MetaData xmlns:xsd="http://www.w3.org/2001/XMLSchema" xmlns:xsi="http://www.w3.org/2001/XMLSchema-instance" xmlns="urn:documentMetaData-schema">
  <FirmId>3b3edfbd-1b11-4be4-984f-5a1b9de0e403</FirmId>
  <DocumentId>5894876</DocumentId>
  <VersionNote/>
  <CreationDateTime>2023-06-19T20:04:44</CreationDateTime>
  <LastUpdatedDateTime>2023-06-20T01:22:03</LastUpdatedDateTime>
  <DocumentDate>2023-06-19</DocumentDate>
  <DocumentName>CRC214076 Discharge Permit Conditions of Consent 3 July 2023</DocumentName>
  <DocumentType>Word Document</DocumentType>
  <WellKnownDocumentType>WordDocument</WellKnownDocumentType>
  <TemplateId>00000000-0000-0000-0000-000000000000</TemplateId>
  <Operator>
    <UserId>959905829</UserId>
    <Party>
      <PartyId>959840317</PartyId>
      <FullName>Margo Perpick</FullName>
      <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Operator>
  <Author>
    <UserId>959905829</UserId>
    <Party>
      <PartyId>959840317</PartyId>
      <FullName>Margo Perpick</FullName>
      <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Author>
  <Office>
    <PartyId>65537</PartyId>
    <FullName>City</FullName>
    <MailingName/>
    <Salutation/>
    <Occupation/>
    <ClientId/>
    <ClientNumber/>
    <PhysicalAddress>
      <Lines>
        <Line>Level 2</Line>
        <Line>131 Victoria St</Line>
        <Line>Christchurch</Line>
      </Lines>
      <MultiLine>Level 2
131 Victoria St
Christchurch</MultiLine>
      <Line1>Level 2</Line1>
      <Line2>131 Victoria St</Line2>
      <Line3>Christchurch</Line3>
      <SingleLine>Level 2 131 Victoria St Christchurch</SingleLine>
      <SingleLineCsv>Level 2, 131 Victoria St, Christchurch</SingleLineCsv>
      <PostCode>8013</PostCode>
    </PhysicalAddress>
    <PostalAddress>
      <Lines>
        <Line>PO Box 18</Line>
        <Line>Christchurch</Line>
      </Lines>
      <MultiLine>PO Box 18
Christchurch</MultiLine>
      <Line1>PO Box 18</Line1>
      <Line2>Christchurch</Line2>
      <SingleLine>PO Box 18 Christchurch</SingleLine>
      <SingleLineCsv>PO Box 18, Christchurch</SingleLineCsv>
      <PostCode>8140</PostCode>
    </PostalAddress>
    <Email>admin@saunders.co.nz</Email>
    <Phone>03 379 7690</Phone>
    <Fax>03 379 3669</Fax>
    <IsTaxResident>true</IsTaxResident>
    <GstNumber/>
  </Office>
  <Client>
    <PartyId>959840357</PartyId>
    <FullName>Woodstock Quarries Ltd</FullName>
    <MailingName>Woodstock Quarries Ltd</MailingName>
    <Salutation/>
    <Occupation/>
    <ClientId>959905860</ClientId>
    <ClientNumber>667512</ClientNumber>
    <PhysicalAddress>
      <Lines>
        <Line/>
      </Lines>
      <MultiLine/>
      <Line1/>
      <SingleLine/>
      <SingleLineCsv/>
      <PostCode/>
    </PhysicalAddress>
    <PostalAddress>
      <Lines>
        <Line/>
      </Lines>
      <MultiLine/>
      <Line1/>
      <SingleLine/>
      <SingleLineCsv/>
      <PostCode/>
    </PostalAddress>
    <Email>darryn@wql.co.nz</Email>
    <Phone/>
    <Fax/>
    <IsTaxResident>true</IsTaxResident>
    <GstNumber/>
    <BankAccountNumber/>
    <BankAccountName/>
  </Client>
  <Matter>
    <PartyId>959840357</PartyId>
    <ClientId>959905860</ClientId>
    <MatterId>959578281</MatterId>
    <Name>Landfill proposal</Name>
    <ClientNumber>667512</ClientNumber>
    <MatterNumber>1</MatterNumber>
    <IsConfidential>false</IsConfidential>
    <EstimatedFees/>
    <EstimatedCostsAndDisbursements/>
  </Matter>
  <Categories/>
</DocumentMetaData>
</file>

<file path=customXml/item2.xml><?xml version="1.0" encoding="utf-8"?>
<MetaData xmlns:d1p1="http://schemas.datacontract.org/2004/07/System.Collections.Generic" xmlns:i="http://www.w3.org/2001/XMLSchema-instance" xmlns="http://schemas.onelaw.co.nz/office/2013/03/{3B3EDFBD-1B11-4BE4-984F-5A1B9DE0E403}/">
  <d1p1:KeyValuePairOfstringstring>
    <d1p1:key>Document Id</d1p1:key>
    <d1p1:value>5894876</d1p1:value>
  </d1p1:KeyValuePairOfstringstring>
  <d1p1:KeyValuePairOfstringstring>
    <d1p1:key>Document Name</d1p1:key>
    <d1p1:value>CRC214076 Discharge Permit Conditions of Consent 3 July 2023</d1p1:value>
  </d1p1:KeyValuePairOfstringstring>
  <d1p1:KeyValuePairOfstringstring>
    <d1p1:key>Filed</d1p1:key>
    <d1p1:value>667512.1</d1p1:value>
  </d1p1:KeyValuePairOfstringstring>
  <d1p1:KeyValuePairOfstringstring>
    <d1p1:key>Client Number</d1p1:key>
    <d1p1:value>667512</d1p1:value>
  </d1p1:KeyValuePairOfstringstring>
  <d1p1:KeyValuePairOfstringstring>
    <d1p1:key>Matter Number</d1p1:key>
    <d1p1:value>1</d1p1:value>
  </d1p1:KeyValuePairOfstringstring>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8183-69EE-438D-BC50-94F2DD045F2D}">
  <ds:schemaRefs>
    <ds:schemaRef ds:uri="http://www.w3.org/2001/XMLSchema"/>
    <ds:schemaRef ds:uri="urn:documentMetaData-schema"/>
  </ds:schemaRefs>
</ds:datastoreItem>
</file>

<file path=customXml/itemProps2.xml><?xml version="1.0" encoding="utf-8"?>
<ds:datastoreItem xmlns:ds="http://schemas.openxmlformats.org/officeDocument/2006/customXml" ds:itemID="{57E4C1D4-1B1F-4AAC-98DE-C16BF1E988C8}">
  <ds:schemaRefs>
    <ds:schemaRef ds:uri="http://schemas.datacontract.org/2004/07/System.Collections.Generic"/>
    <ds:schemaRef ds:uri="http://schemas.onelaw.co.nz/office/2013/03/{3B3EDFBD-1B11-4BE4-984F-5A1B9DE0E403}/"/>
  </ds:schemaRefs>
</ds:datastoreItem>
</file>

<file path=customXml/itemProps3.xml><?xml version="1.0" encoding="utf-8"?>
<ds:datastoreItem xmlns:ds="http://schemas.openxmlformats.org/officeDocument/2006/customXml" ds:itemID="{4112F52F-8D6E-4D44-9098-AF3AF29E83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CRC214076 Discharge Permit Conditions of Consent 3 July 2023</dc:title>
  <dc:subject>CRC214076 Discharge Permit Conditions of Consent 3 July 2023</dc:subject>
  <dc:creator>Blay Family</dc:creator>
  <keywords/>
  <dc:description/>
  <lastModifiedBy>Guest User</lastModifiedBy>
  <revision>3</revision>
  <lastPrinted>2023-10-01T02:14:00.0000000Z</lastPrinted>
  <dcterms:created xsi:type="dcterms:W3CDTF">2024-04-26T04:14:00.0000000Z</dcterms:created>
  <dcterms:modified xsi:type="dcterms:W3CDTF">2024-04-29T05:58:43.0465083Z</dcterms:modified>
</coreProperties>
</file>