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43DE" w:rsidRPr="00F46DE5" w:rsidRDefault="000343DE" w:rsidP="000343DE">
      <w:pPr>
        <w:ind w:left="568"/>
        <w:jc w:val="center"/>
        <w:rPr>
          <w:rFonts w:asciiTheme="minorHAnsi" w:hAnsiTheme="minorHAnsi" w:cstheme="minorHAnsi"/>
          <w:b/>
          <w:iCs/>
          <w:sz w:val="28"/>
          <w:szCs w:val="28"/>
          <w:u w:val="single"/>
        </w:rPr>
      </w:pPr>
      <w:r w:rsidRPr="00F46DE5">
        <w:rPr>
          <w:rFonts w:asciiTheme="minorHAnsi" w:hAnsiTheme="minorHAnsi" w:cstheme="minorHAnsi"/>
          <w:b/>
          <w:iCs/>
          <w:sz w:val="28"/>
          <w:szCs w:val="28"/>
          <w:u w:val="single"/>
        </w:rPr>
        <w:t>DRAFT CONDITIONS OF CONSENT</w:t>
      </w:r>
    </w:p>
    <w:p w:rsidR="000343DE" w:rsidRPr="00F46DE5" w:rsidRDefault="000343DE" w:rsidP="000343DE">
      <w:pPr>
        <w:ind w:left="568"/>
        <w:rPr>
          <w:rFonts w:asciiTheme="minorHAnsi" w:hAnsiTheme="minorHAnsi" w:cstheme="minorHAnsi"/>
          <w:b/>
          <w:iCs/>
          <w:sz w:val="22"/>
          <w:szCs w:val="22"/>
        </w:rPr>
      </w:pPr>
    </w:p>
    <w:p w:rsidR="000343DE" w:rsidRPr="00F46DE5" w:rsidRDefault="000343DE" w:rsidP="000343DE">
      <w:pPr>
        <w:ind w:left="568"/>
        <w:rPr>
          <w:rFonts w:asciiTheme="minorHAnsi" w:hAnsiTheme="minorHAnsi" w:cstheme="minorHAnsi"/>
          <w:b/>
          <w:iCs/>
          <w:sz w:val="22"/>
          <w:szCs w:val="22"/>
        </w:rPr>
      </w:pPr>
      <w:r w:rsidRPr="00F46DE5">
        <w:rPr>
          <w:rFonts w:asciiTheme="minorHAnsi" w:hAnsiTheme="minorHAnsi" w:cstheme="minorHAnsi"/>
          <w:b/>
          <w:iCs/>
          <w:sz w:val="22"/>
          <w:szCs w:val="22"/>
        </w:rPr>
        <w:t>COUNCIL:</w:t>
      </w:r>
      <w:r w:rsidRPr="00F46DE5">
        <w:rPr>
          <w:rFonts w:asciiTheme="minorHAnsi" w:hAnsiTheme="minorHAnsi" w:cstheme="minorHAnsi"/>
          <w:b/>
          <w:iCs/>
          <w:sz w:val="22"/>
          <w:szCs w:val="22"/>
        </w:rPr>
        <w:tab/>
      </w:r>
      <w:r w:rsidRPr="00F46DE5">
        <w:rPr>
          <w:rFonts w:asciiTheme="minorHAnsi" w:hAnsiTheme="minorHAnsi" w:cstheme="minorHAnsi"/>
          <w:b/>
          <w:iCs/>
          <w:sz w:val="22"/>
          <w:szCs w:val="22"/>
        </w:rPr>
        <w:tab/>
        <w:t>WAIMAKARIRI DISTRICT COUNCIL</w:t>
      </w:r>
    </w:p>
    <w:p w:rsidR="000343DE" w:rsidRPr="00F46DE5" w:rsidRDefault="000343DE" w:rsidP="000343DE">
      <w:pPr>
        <w:ind w:left="568"/>
        <w:rPr>
          <w:rFonts w:asciiTheme="minorHAnsi" w:hAnsiTheme="minorHAnsi" w:cstheme="minorHAnsi"/>
          <w:b/>
          <w:iCs/>
          <w:sz w:val="22"/>
          <w:szCs w:val="22"/>
        </w:rPr>
      </w:pPr>
      <w:r w:rsidRPr="00F46DE5">
        <w:rPr>
          <w:rFonts w:asciiTheme="minorHAnsi" w:hAnsiTheme="minorHAnsi" w:cstheme="minorHAnsi"/>
          <w:b/>
          <w:iCs/>
          <w:sz w:val="22"/>
          <w:szCs w:val="22"/>
        </w:rPr>
        <w:t>RESOURCE CONSENT:</w:t>
      </w:r>
      <w:r w:rsidRPr="00F46DE5">
        <w:rPr>
          <w:rFonts w:asciiTheme="minorHAnsi" w:hAnsiTheme="minorHAnsi" w:cstheme="minorHAnsi"/>
          <w:b/>
          <w:iCs/>
          <w:sz w:val="22"/>
          <w:szCs w:val="22"/>
        </w:rPr>
        <w:tab/>
        <w:t>RC215276</w:t>
      </w:r>
    </w:p>
    <w:p w:rsidR="000343DE" w:rsidRPr="00F46DE5" w:rsidRDefault="000343DE" w:rsidP="000343DE">
      <w:pPr>
        <w:ind w:left="568"/>
        <w:rPr>
          <w:rFonts w:asciiTheme="minorHAnsi" w:hAnsiTheme="minorHAnsi" w:cstheme="minorHAnsi"/>
          <w:b/>
          <w:iCs/>
          <w:sz w:val="22"/>
          <w:szCs w:val="22"/>
        </w:rPr>
      </w:pPr>
      <w:r w:rsidRPr="00F46DE5">
        <w:rPr>
          <w:rFonts w:asciiTheme="minorHAnsi" w:hAnsiTheme="minorHAnsi" w:cstheme="minorHAnsi"/>
          <w:b/>
          <w:iCs/>
          <w:sz w:val="22"/>
          <w:szCs w:val="22"/>
        </w:rPr>
        <w:t>APPLICANT:</w:t>
      </w:r>
      <w:r w:rsidRPr="00F46DE5">
        <w:rPr>
          <w:rFonts w:asciiTheme="minorHAnsi" w:hAnsiTheme="minorHAnsi" w:cstheme="minorHAnsi"/>
          <w:b/>
          <w:iCs/>
          <w:sz w:val="22"/>
          <w:szCs w:val="22"/>
        </w:rPr>
        <w:tab/>
      </w:r>
      <w:r w:rsidRPr="00F46DE5">
        <w:rPr>
          <w:rFonts w:asciiTheme="minorHAnsi" w:hAnsiTheme="minorHAnsi" w:cstheme="minorHAnsi"/>
          <w:b/>
          <w:iCs/>
          <w:sz w:val="22"/>
          <w:szCs w:val="22"/>
        </w:rPr>
        <w:tab/>
        <w:t xml:space="preserve">WOODSTOCK QUARRIES LIMITED </w:t>
      </w:r>
    </w:p>
    <w:p w:rsidR="000343DE" w:rsidRDefault="000343DE" w:rsidP="000343DE">
      <w:pPr>
        <w:ind w:left="568"/>
        <w:rPr>
          <w:rFonts w:asciiTheme="minorHAnsi" w:hAnsiTheme="minorHAnsi" w:cstheme="minorHAnsi"/>
          <w:b/>
          <w:iCs/>
          <w:sz w:val="22"/>
          <w:szCs w:val="22"/>
        </w:rPr>
      </w:pPr>
      <w:r>
        <w:rPr>
          <w:rFonts w:asciiTheme="minorHAnsi" w:hAnsiTheme="minorHAnsi" w:cstheme="minorHAnsi"/>
          <w:b/>
          <w:iCs/>
          <w:sz w:val="22"/>
          <w:szCs w:val="22"/>
        </w:rPr>
        <w:t>ADDRESS:</w:t>
      </w:r>
      <w:r>
        <w:rPr>
          <w:rFonts w:asciiTheme="minorHAnsi" w:hAnsiTheme="minorHAnsi" w:cstheme="minorHAnsi"/>
          <w:b/>
          <w:iCs/>
          <w:sz w:val="22"/>
          <w:szCs w:val="22"/>
        </w:rPr>
        <w:tab/>
      </w:r>
      <w:r>
        <w:rPr>
          <w:rFonts w:asciiTheme="minorHAnsi" w:hAnsiTheme="minorHAnsi" w:cstheme="minorHAnsi"/>
          <w:b/>
          <w:iCs/>
          <w:sz w:val="22"/>
          <w:szCs w:val="22"/>
        </w:rPr>
        <w:tab/>
        <w:t>513 TRIG ROAD, OXFORD, NORTH CANTERBURY</w:t>
      </w:r>
    </w:p>
    <w:p w:rsidR="000343DE" w:rsidRPr="00F46DE5" w:rsidRDefault="000343DE" w:rsidP="000343DE">
      <w:pPr>
        <w:ind w:left="568"/>
        <w:rPr>
          <w:rFonts w:asciiTheme="minorHAnsi" w:hAnsiTheme="minorHAnsi" w:cstheme="minorHAnsi"/>
          <w:b/>
          <w:iCs/>
          <w:sz w:val="22"/>
          <w:szCs w:val="22"/>
        </w:rPr>
      </w:pPr>
      <w:r w:rsidRPr="00F46DE5">
        <w:rPr>
          <w:rFonts w:asciiTheme="minorHAnsi" w:hAnsiTheme="minorHAnsi" w:cstheme="minorHAnsi"/>
          <w:b/>
          <w:iCs/>
          <w:sz w:val="22"/>
          <w:szCs w:val="22"/>
        </w:rPr>
        <w:t>DATE:</w:t>
      </w:r>
      <w:r w:rsidRPr="00F46DE5">
        <w:rPr>
          <w:rFonts w:asciiTheme="minorHAnsi" w:hAnsiTheme="minorHAnsi" w:cstheme="minorHAnsi"/>
          <w:b/>
          <w:iCs/>
          <w:sz w:val="22"/>
          <w:szCs w:val="22"/>
        </w:rPr>
        <w:tab/>
      </w:r>
      <w:r w:rsidRPr="00F46DE5">
        <w:rPr>
          <w:rFonts w:asciiTheme="minorHAnsi" w:hAnsiTheme="minorHAnsi" w:cstheme="minorHAnsi"/>
          <w:b/>
          <w:iCs/>
          <w:sz w:val="22"/>
          <w:szCs w:val="22"/>
        </w:rPr>
        <w:tab/>
      </w:r>
      <w:r w:rsidRPr="00F46DE5">
        <w:rPr>
          <w:rFonts w:asciiTheme="minorHAnsi" w:hAnsiTheme="minorHAnsi" w:cstheme="minorHAnsi"/>
          <w:b/>
          <w:iCs/>
          <w:sz w:val="22"/>
          <w:szCs w:val="22"/>
        </w:rPr>
        <w:tab/>
      </w:r>
      <w:r w:rsidR="0014373C">
        <w:rPr>
          <w:rFonts w:asciiTheme="minorHAnsi" w:hAnsiTheme="minorHAnsi" w:cstheme="minorHAnsi"/>
          <w:b/>
          <w:iCs/>
          <w:sz w:val="22"/>
          <w:szCs w:val="22"/>
        </w:rPr>
        <w:t>29 April</w:t>
      </w:r>
      <w:r w:rsidRPr="00F46DE5">
        <w:rPr>
          <w:rFonts w:asciiTheme="minorHAnsi" w:hAnsiTheme="minorHAnsi" w:cstheme="minorHAnsi"/>
          <w:b/>
          <w:iCs/>
          <w:sz w:val="22"/>
          <w:szCs w:val="22"/>
        </w:rPr>
        <w:t xml:space="preserve"> 202</w:t>
      </w:r>
      <w:r w:rsidR="00CA5CB3">
        <w:rPr>
          <w:rFonts w:asciiTheme="minorHAnsi" w:hAnsiTheme="minorHAnsi" w:cstheme="minorHAnsi"/>
          <w:b/>
          <w:iCs/>
          <w:sz w:val="22"/>
          <w:szCs w:val="22"/>
        </w:rPr>
        <w:t>4</w:t>
      </w:r>
    </w:p>
    <w:p w:rsidR="00E761B2" w:rsidRDefault="000343DE" w:rsidP="000343DE">
      <w:pPr>
        <w:ind w:left="568"/>
        <w:rPr>
          <w:rFonts w:asciiTheme="minorHAnsi" w:hAnsiTheme="minorHAnsi" w:cstheme="minorHAnsi"/>
          <w:b/>
          <w:iCs/>
          <w:sz w:val="22"/>
          <w:szCs w:val="22"/>
        </w:rPr>
      </w:pPr>
      <w:r w:rsidRPr="00F46DE5">
        <w:rPr>
          <w:rFonts w:asciiTheme="minorHAnsi" w:hAnsiTheme="minorHAnsi" w:cstheme="minorHAnsi"/>
          <w:b/>
          <w:iCs/>
          <w:sz w:val="22"/>
          <w:szCs w:val="22"/>
        </w:rPr>
        <w:t>VERSION:</w:t>
      </w:r>
      <w:r w:rsidRPr="00F46DE5">
        <w:rPr>
          <w:rFonts w:asciiTheme="minorHAnsi" w:hAnsiTheme="minorHAnsi" w:cstheme="minorHAnsi"/>
          <w:b/>
          <w:iCs/>
          <w:sz w:val="22"/>
          <w:szCs w:val="22"/>
        </w:rPr>
        <w:tab/>
      </w:r>
      <w:r w:rsidRPr="00F46DE5">
        <w:rPr>
          <w:rFonts w:asciiTheme="minorHAnsi" w:hAnsiTheme="minorHAnsi" w:cstheme="minorHAnsi"/>
          <w:b/>
          <w:iCs/>
          <w:sz w:val="22"/>
          <w:szCs w:val="22"/>
        </w:rPr>
        <w:tab/>
      </w:r>
      <w:r w:rsidR="0014373C">
        <w:rPr>
          <w:rFonts w:asciiTheme="minorHAnsi" w:hAnsiTheme="minorHAnsi" w:cstheme="minorHAnsi"/>
          <w:b/>
          <w:iCs/>
          <w:sz w:val="22"/>
          <w:szCs w:val="22"/>
        </w:rPr>
        <w:t>6</w:t>
      </w:r>
      <w:r w:rsidR="00CA5CB3">
        <w:rPr>
          <w:rFonts w:asciiTheme="minorHAnsi" w:hAnsiTheme="minorHAnsi" w:cstheme="minorHAnsi"/>
          <w:b/>
          <w:iCs/>
          <w:sz w:val="22"/>
          <w:szCs w:val="22"/>
        </w:rPr>
        <w:t xml:space="preserve"> </w:t>
      </w:r>
    </w:p>
    <w:p w:rsidR="00797B85" w:rsidRDefault="00797B85" w:rsidP="000343DE">
      <w:pPr>
        <w:ind w:left="568"/>
        <w:rPr>
          <w:rFonts w:asciiTheme="minorHAnsi" w:hAnsiTheme="minorHAnsi" w:cstheme="minorHAnsi"/>
          <w:b/>
          <w:iCs/>
          <w:sz w:val="22"/>
          <w:szCs w:val="22"/>
        </w:rPr>
      </w:pPr>
      <w:r>
        <w:rPr>
          <w:rFonts w:asciiTheme="minorHAnsi" w:hAnsiTheme="minorHAnsi" w:cstheme="minorHAnsi"/>
          <w:b/>
          <w:iCs/>
          <w:sz w:val="22"/>
          <w:szCs w:val="22"/>
        </w:rPr>
        <w:t>Conditions introduced or recommended to change in s42A report</w:t>
      </w:r>
      <w:r w:rsidR="00C5373D">
        <w:rPr>
          <w:rFonts w:asciiTheme="minorHAnsi" w:hAnsiTheme="minorHAnsi" w:cstheme="minorHAnsi"/>
          <w:b/>
          <w:iCs/>
          <w:sz w:val="22"/>
          <w:szCs w:val="22"/>
        </w:rPr>
        <w:t>,</w:t>
      </w:r>
      <w:r>
        <w:rPr>
          <w:rFonts w:asciiTheme="minorHAnsi" w:hAnsiTheme="minorHAnsi" w:cstheme="minorHAnsi"/>
          <w:b/>
          <w:iCs/>
          <w:sz w:val="22"/>
          <w:szCs w:val="22"/>
        </w:rPr>
        <w:t xml:space="preserve"> or unresolved have been </w:t>
      </w:r>
      <w:r w:rsidRPr="00797B85">
        <w:rPr>
          <w:rFonts w:asciiTheme="minorHAnsi" w:hAnsiTheme="minorHAnsi" w:cstheme="minorHAnsi"/>
          <w:b/>
          <w:iCs/>
          <w:sz w:val="22"/>
          <w:szCs w:val="22"/>
          <w:highlight w:val="yellow"/>
        </w:rPr>
        <w:t>highlighted</w:t>
      </w:r>
      <w:r>
        <w:rPr>
          <w:rFonts w:asciiTheme="minorHAnsi" w:hAnsiTheme="minorHAnsi" w:cstheme="minorHAnsi"/>
          <w:b/>
          <w:iCs/>
          <w:sz w:val="22"/>
          <w:szCs w:val="22"/>
        </w:rPr>
        <w:t xml:space="preserve">. </w:t>
      </w:r>
    </w:p>
    <w:p w:rsidR="000343DE" w:rsidRDefault="000343DE" w:rsidP="000548C2">
      <w:pPr>
        <w:ind w:left="568"/>
        <w:jc w:val="both"/>
        <w:rPr>
          <w:rFonts w:asciiTheme="minorHAnsi" w:hAnsiTheme="minorHAnsi" w:cstheme="minorHAnsi"/>
          <w:bCs/>
          <w:iCs/>
          <w:sz w:val="22"/>
          <w:szCs w:val="22"/>
        </w:rPr>
      </w:pPr>
      <w:r>
        <w:rPr>
          <w:rFonts w:asciiTheme="minorHAnsi" w:hAnsiTheme="minorHAnsi" w:cstheme="minorHAnsi"/>
          <w:bCs/>
          <w:iCs/>
          <w:sz w:val="22"/>
          <w:szCs w:val="22"/>
        </w:rPr>
        <w:t xml:space="preserve">Woodstock Quarries Limited has applied for resource consent from the Waimakariri District Council (WDC) and Canterbury Regional Council (CRC) </w:t>
      </w:r>
      <w:r w:rsidR="00240E6E">
        <w:rPr>
          <w:rFonts w:asciiTheme="minorHAnsi" w:hAnsiTheme="minorHAnsi" w:cstheme="minorHAnsi"/>
          <w:bCs/>
          <w:iCs/>
          <w:sz w:val="22"/>
          <w:szCs w:val="22"/>
        </w:rPr>
        <w:t xml:space="preserve">to undertake earthworks </w:t>
      </w:r>
      <w:r w:rsidR="00BD6EDB">
        <w:rPr>
          <w:rFonts w:asciiTheme="minorHAnsi" w:hAnsiTheme="minorHAnsi" w:cstheme="minorHAnsi"/>
          <w:bCs/>
          <w:iCs/>
          <w:sz w:val="22"/>
          <w:szCs w:val="22"/>
        </w:rPr>
        <w:t xml:space="preserve">(including quarrying) </w:t>
      </w:r>
      <w:r w:rsidR="00240E6E">
        <w:rPr>
          <w:rFonts w:asciiTheme="minorHAnsi" w:hAnsiTheme="minorHAnsi" w:cstheme="minorHAnsi"/>
          <w:bCs/>
          <w:iCs/>
          <w:sz w:val="22"/>
          <w:szCs w:val="22"/>
        </w:rPr>
        <w:t xml:space="preserve">and to establish and operate </w:t>
      </w:r>
      <w:r>
        <w:rPr>
          <w:rFonts w:asciiTheme="minorHAnsi" w:hAnsiTheme="minorHAnsi" w:cstheme="minorHAnsi"/>
          <w:bCs/>
          <w:iCs/>
          <w:sz w:val="22"/>
          <w:szCs w:val="22"/>
        </w:rPr>
        <w:t>a landfill</w:t>
      </w:r>
      <w:r w:rsidR="00240E6E">
        <w:rPr>
          <w:rFonts w:asciiTheme="minorHAnsi" w:hAnsiTheme="minorHAnsi" w:cstheme="minorHAnsi"/>
          <w:bCs/>
          <w:iCs/>
          <w:sz w:val="22"/>
          <w:szCs w:val="22"/>
        </w:rPr>
        <w:t xml:space="preserve"> </w:t>
      </w:r>
      <w:r>
        <w:rPr>
          <w:rFonts w:asciiTheme="minorHAnsi" w:hAnsiTheme="minorHAnsi" w:cstheme="minorHAnsi"/>
          <w:bCs/>
          <w:iCs/>
          <w:sz w:val="22"/>
          <w:szCs w:val="22"/>
        </w:rPr>
        <w:t xml:space="preserve">and associated activities at 513 Trig Road near Oxford.   </w:t>
      </w:r>
    </w:p>
    <w:p w:rsidR="00240E6E" w:rsidRDefault="000343DE" w:rsidP="000548C2">
      <w:pPr>
        <w:ind w:left="568"/>
        <w:jc w:val="both"/>
        <w:rPr>
          <w:rFonts w:asciiTheme="minorHAnsi" w:hAnsiTheme="minorHAnsi" w:cstheme="minorHAnsi"/>
          <w:bCs/>
          <w:iCs/>
          <w:sz w:val="22"/>
          <w:szCs w:val="22"/>
        </w:rPr>
      </w:pPr>
      <w:r>
        <w:rPr>
          <w:rFonts w:asciiTheme="minorHAnsi" w:hAnsiTheme="minorHAnsi" w:cstheme="minorHAnsi"/>
          <w:bCs/>
          <w:iCs/>
          <w:sz w:val="22"/>
          <w:szCs w:val="22"/>
        </w:rPr>
        <w:t>The draft conditions of resource consent for the proposed activity</w:t>
      </w:r>
      <w:r w:rsidR="00240E6E">
        <w:rPr>
          <w:rFonts w:asciiTheme="minorHAnsi" w:hAnsiTheme="minorHAnsi" w:cstheme="minorHAnsi"/>
          <w:bCs/>
          <w:iCs/>
          <w:sz w:val="22"/>
          <w:szCs w:val="22"/>
        </w:rPr>
        <w:t xml:space="preserve"> have been developed</w:t>
      </w:r>
      <w:r>
        <w:rPr>
          <w:rFonts w:asciiTheme="minorHAnsi" w:hAnsiTheme="minorHAnsi" w:cstheme="minorHAnsi"/>
          <w:bCs/>
          <w:iCs/>
          <w:sz w:val="22"/>
          <w:szCs w:val="22"/>
        </w:rPr>
        <w:t xml:space="preserve"> by the Waimakariri District Council</w:t>
      </w:r>
      <w:r w:rsidR="00240E6E">
        <w:rPr>
          <w:rFonts w:asciiTheme="minorHAnsi" w:hAnsiTheme="minorHAnsi" w:cstheme="minorHAnsi"/>
          <w:bCs/>
          <w:iCs/>
          <w:sz w:val="22"/>
          <w:szCs w:val="22"/>
        </w:rPr>
        <w:t xml:space="preserve"> and the applicant</w:t>
      </w:r>
      <w:r>
        <w:rPr>
          <w:rFonts w:asciiTheme="minorHAnsi" w:hAnsiTheme="minorHAnsi" w:cstheme="minorHAnsi"/>
          <w:bCs/>
          <w:iCs/>
          <w:sz w:val="22"/>
          <w:szCs w:val="22"/>
        </w:rPr>
        <w:t xml:space="preserve">.  </w:t>
      </w:r>
    </w:p>
    <w:p w:rsidR="00240E6E" w:rsidRDefault="000343DE" w:rsidP="000548C2">
      <w:pPr>
        <w:ind w:left="568"/>
        <w:jc w:val="both"/>
        <w:rPr>
          <w:rFonts w:asciiTheme="minorHAnsi" w:hAnsiTheme="minorHAnsi" w:cstheme="minorHAnsi"/>
          <w:bCs/>
          <w:iCs/>
          <w:sz w:val="22"/>
          <w:szCs w:val="22"/>
        </w:rPr>
      </w:pPr>
      <w:r>
        <w:rPr>
          <w:rFonts w:asciiTheme="minorHAnsi" w:hAnsiTheme="minorHAnsi" w:cstheme="minorHAnsi"/>
          <w:bCs/>
          <w:iCs/>
          <w:sz w:val="22"/>
          <w:szCs w:val="22"/>
        </w:rPr>
        <w:t xml:space="preserve">Resource consent has also been sought from the CRC (Consent Numbers </w:t>
      </w:r>
      <w:r w:rsidRPr="00F909D6">
        <w:rPr>
          <w:rFonts w:asciiTheme="minorHAnsi" w:hAnsiTheme="minorHAnsi" w:cstheme="minorHAnsi"/>
          <w:bCs/>
          <w:iCs/>
          <w:sz w:val="22"/>
          <w:szCs w:val="22"/>
        </w:rPr>
        <w:t>CRC214073, CRC214074, CRC214075, CRC214076 and CRC214077</w:t>
      </w:r>
      <w:r>
        <w:rPr>
          <w:rFonts w:asciiTheme="minorHAnsi" w:hAnsiTheme="minorHAnsi" w:cstheme="minorHAnsi"/>
          <w:bCs/>
          <w:iCs/>
          <w:sz w:val="22"/>
          <w:szCs w:val="22"/>
        </w:rPr>
        <w:t xml:space="preserve">).  </w:t>
      </w:r>
    </w:p>
    <w:p w:rsidR="000343DE" w:rsidRPr="00F46DE5" w:rsidRDefault="000343DE" w:rsidP="000548C2">
      <w:pPr>
        <w:ind w:left="568"/>
        <w:jc w:val="both"/>
        <w:rPr>
          <w:rFonts w:asciiTheme="minorHAnsi" w:hAnsiTheme="minorHAnsi" w:cstheme="minorHAnsi"/>
          <w:bCs/>
          <w:iCs/>
          <w:sz w:val="22"/>
          <w:szCs w:val="22"/>
        </w:rPr>
      </w:pPr>
      <w:r>
        <w:rPr>
          <w:rFonts w:asciiTheme="minorHAnsi" w:hAnsiTheme="minorHAnsi" w:cstheme="minorHAnsi"/>
          <w:bCs/>
          <w:iCs/>
          <w:sz w:val="22"/>
          <w:szCs w:val="22"/>
        </w:rPr>
        <w:t xml:space="preserve">The conditions of resource consent, as issued by the two organisations, have been prepared in consultation with one another and a consistency of wording and numbering has been incorporated into the two documents including reference to a single Landfill Management Plan for the consented activity.  </w:t>
      </w:r>
      <w:r w:rsidRPr="009B1AB2">
        <w:rPr>
          <w:rFonts w:asciiTheme="minorHAnsi" w:hAnsiTheme="minorHAnsi" w:cstheme="minorHAnsi"/>
          <w:bCs/>
          <w:iCs/>
          <w:sz w:val="22"/>
          <w:szCs w:val="22"/>
          <w:u w:val="single"/>
        </w:rPr>
        <w:t xml:space="preserve">On this basis the conditions of the WDC and CRC consents (including appended schedules) should be read and </w:t>
      </w:r>
      <w:r w:rsidR="00394952">
        <w:rPr>
          <w:rFonts w:asciiTheme="minorHAnsi" w:hAnsiTheme="minorHAnsi" w:cstheme="minorHAnsi"/>
          <w:bCs/>
          <w:iCs/>
          <w:sz w:val="22"/>
          <w:szCs w:val="22"/>
          <w:u w:val="single"/>
        </w:rPr>
        <w:t>applied concurrently to ensure</w:t>
      </w:r>
      <w:r w:rsidRPr="009B1AB2">
        <w:rPr>
          <w:rFonts w:asciiTheme="minorHAnsi" w:hAnsiTheme="minorHAnsi" w:cstheme="minorHAnsi"/>
          <w:bCs/>
          <w:iCs/>
          <w:sz w:val="22"/>
          <w:szCs w:val="22"/>
          <w:u w:val="single"/>
        </w:rPr>
        <w:t xml:space="preserve"> consistency of application of requirements.</w:t>
      </w:r>
      <w:r>
        <w:rPr>
          <w:rFonts w:asciiTheme="minorHAnsi" w:hAnsiTheme="minorHAnsi" w:cstheme="minorHAnsi"/>
          <w:bCs/>
          <w:iCs/>
          <w:sz w:val="22"/>
          <w:szCs w:val="22"/>
        </w:rPr>
        <w:t xml:space="preserve">    </w:t>
      </w:r>
    </w:p>
    <w:p w:rsidR="000343DE" w:rsidRDefault="000343DE" w:rsidP="000343DE">
      <w:pPr>
        <w:ind w:left="568"/>
        <w:rPr>
          <w:rFonts w:asciiTheme="minorHAnsi" w:hAnsiTheme="minorHAnsi" w:cstheme="minorHAnsi"/>
          <w:bCs/>
          <w:iCs/>
          <w:sz w:val="22"/>
          <w:szCs w:val="22"/>
        </w:rPr>
      </w:pPr>
      <w:r>
        <w:rPr>
          <w:rFonts w:asciiTheme="minorHAnsi" w:hAnsiTheme="minorHAnsi" w:cstheme="minorHAnsi"/>
          <w:bCs/>
          <w:iCs/>
          <w:sz w:val="22"/>
          <w:szCs w:val="22"/>
        </w:rPr>
        <w:t>The schedules appended to, and forming part of the conditions of consent are:</w:t>
      </w:r>
    </w:p>
    <w:p w:rsidR="000343DE" w:rsidRDefault="000343DE" w:rsidP="00BA15DD">
      <w:pPr>
        <w:pStyle w:val="ListParagraph"/>
        <w:numPr>
          <w:ilvl w:val="0"/>
          <w:numId w:val="50"/>
        </w:numPr>
        <w:rPr>
          <w:rFonts w:cstheme="minorHAnsi"/>
          <w:bCs/>
          <w:iCs/>
        </w:rPr>
      </w:pPr>
      <w:r>
        <w:rPr>
          <w:rFonts w:cstheme="minorHAnsi"/>
          <w:bCs/>
          <w:iCs/>
        </w:rPr>
        <w:t>Waste Acceptance Criteria</w:t>
      </w:r>
    </w:p>
    <w:p w:rsidR="000343DE" w:rsidRDefault="000343DE" w:rsidP="00BA15DD">
      <w:pPr>
        <w:pStyle w:val="ListParagraph"/>
        <w:numPr>
          <w:ilvl w:val="0"/>
          <w:numId w:val="50"/>
        </w:numPr>
        <w:rPr>
          <w:rFonts w:cstheme="minorHAnsi"/>
          <w:bCs/>
          <w:iCs/>
        </w:rPr>
      </w:pPr>
      <w:r>
        <w:rPr>
          <w:rFonts w:cstheme="minorHAnsi"/>
          <w:bCs/>
          <w:iCs/>
        </w:rPr>
        <w:t>Landfill Management Plan Objectives</w:t>
      </w:r>
      <w:r w:rsidR="00A90D70">
        <w:rPr>
          <w:rFonts w:cstheme="minorHAnsi"/>
          <w:bCs/>
          <w:iCs/>
        </w:rPr>
        <w:t xml:space="preserve"> and Contents </w:t>
      </w:r>
    </w:p>
    <w:p w:rsidR="00EF1BE4" w:rsidRDefault="00EF1BE4" w:rsidP="00BA15DD">
      <w:pPr>
        <w:pStyle w:val="ListParagraph"/>
        <w:numPr>
          <w:ilvl w:val="0"/>
          <w:numId w:val="50"/>
        </w:numPr>
        <w:rPr>
          <w:rFonts w:cstheme="minorHAnsi"/>
          <w:bCs/>
          <w:iCs/>
        </w:rPr>
      </w:pPr>
      <w:r>
        <w:rPr>
          <w:rFonts w:cstheme="minorHAnsi"/>
          <w:bCs/>
          <w:iCs/>
        </w:rPr>
        <w:t xml:space="preserve">Peer review panel scope of responsibility </w:t>
      </w:r>
    </w:p>
    <w:p w:rsidR="00C9543B" w:rsidRDefault="00C9543B" w:rsidP="00C9543B">
      <w:pPr>
        <w:ind w:left="720"/>
        <w:rPr>
          <w:rFonts w:asciiTheme="minorHAnsi" w:hAnsiTheme="minorHAnsi" w:cstheme="minorHAnsi"/>
          <w:b/>
          <w:bCs/>
          <w:iCs/>
          <w:sz w:val="22"/>
          <w:szCs w:val="22"/>
        </w:rPr>
      </w:pPr>
    </w:p>
    <w:p w:rsidR="00C9543B" w:rsidRPr="00C9543B" w:rsidRDefault="00C9543B" w:rsidP="00C9543B">
      <w:pPr>
        <w:ind w:left="720"/>
        <w:rPr>
          <w:rFonts w:asciiTheme="minorHAnsi" w:hAnsiTheme="minorHAnsi" w:cstheme="minorHAnsi"/>
          <w:b/>
          <w:bCs/>
          <w:iCs/>
          <w:sz w:val="22"/>
          <w:szCs w:val="22"/>
        </w:rPr>
      </w:pPr>
      <w:r w:rsidRPr="00C9543B">
        <w:rPr>
          <w:rFonts w:asciiTheme="minorHAnsi" w:hAnsiTheme="minorHAnsi" w:cstheme="minorHAnsi"/>
          <w:b/>
          <w:bCs/>
          <w:iCs/>
          <w:sz w:val="22"/>
          <w:szCs w:val="22"/>
        </w:rPr>
        <w:t xml:space="preserve">Glossary of Terms </w:t>
      </w:r>
    </w:p>
    <w:tbl>
      <w:tblPr>
        <w:tblStyle w:val="TableGrid"/>
        <w:tblW w:w="7791" w:type="dxa"/>
        <w:tblInd w:w="562" w:type="dxa"/>
        <w:tblLook w:val="04A0" w:firstRow="1" w:lastRow="0" w:firstColumn="1" w:lastColumn="0" w:noHBand="0" w:noVBand="1"/>
      </w:tblPr>
      <w:tblGrid>
        <w:gridCol w:w="2320"/>
        <w:gridCol w:w="5471"/>
      </w:tblGrid>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Aftercare</w:t>
            </w:r>
          </w:p>
        </w:tc>
        <w:tc>
          <w:tcPr>
            <w:tcW w:w="5471" w:type="dxa"/>
          </w:tcPr>
          <w:p w:rsidR="00C9543B" w:rsidRPr="006E4515" w:rsidRDefault="00C9543B" w:rsidP="00AA0E49">
            <w:pPr>
              <w:pStyle w:val="BodyText"/>
              <w:spacing w:line="238" w:lineRule="exact"/>
              <w:ind w:left="34" w:right="459"/>
              <w:rPr>
                <w:rFonts w:ascii="Gadugi" w:hAnsi="Gadugi" w:cstheme="minorHAnsi"/>
                <w:w w:val="110"/>
                <w:sz w:val="20"/>
                <w:szCs w:val="20"/>
              </w:rPr>
            </w:pPr>
            <w:r w:rsidRPr="006E4515">
              <w:rPr>
                <w:rFonts w:ascii="Gadugi" w:hAnsi="Gadugi" w:cstheme="minorHAnsi"/>
                <w:w w:val="110"/>
                <w:sz w:val="20"/>
                <w:szCs w:val="20"/>
              </w:rPr>
              <w:t xml:space="preserve">The period of maintenance of the landfill site after the cessation of all </w:t>
            </w:r>
            <w:r w:rsidR="003E2AA3">
              <w:rPr>
                <w:rFonts w:ascii="Gadugi" w:hAnsi="Gadugi" w:cstheme="minorHAnsi"/>
                <w:w w:val="110"/>
                <w:sz w:val="20"/>
                <w:szCs w:val="20"/>
              </w:rPr>
              <w:t xml:space="preserve">landfill </w:t>
            </w:r>
            <w:r w:rsidRPr="006E4515">
              <w:rPr>
                <w:rFonts w:ascii="Gadugi" w:hAnsi="Gadugi" w:cstheme="minorHAnsi"/>
                <w:w w:val="110"/>
                <w:sz w:val="20"/>
                <w:szCs w:val="20"/>
              </w:rPr>
              <w:t xml:space="preserve">waste placing and the completion of all Closure works. </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Approval by Council</w:t>
            </w:r>
          </w:p>
        </w:tc>
        <w:tc>
          <w:tcPr>
            <w:tcW w:w="5471" w:type="dxa"/>
          </w:tcPr>
          <w:p w:rsidR="00C9543B" w:rsidRPr="0014373C" w:rsidRDefault="00313897" w:rsidP="009649AB">
            <w:pPr>
              <w:pStyle w:val="BodyText"/>
              <w:spacing w:line="238" w:lineRule="exact"/>
              <w:ind w:left="34" w:right="459"/>
              <w:rPr>
                <w:rFonts w:ascii="Gadugi" w:hAnsi="Gadugi" w:cstheme="minorHAnsi"/>
                <w:spacing w:val="-2"/>
                <w:w w:val="110"/>
                <w:sz w:val="20"/>
                <w:szCs w:val="20"/>
              </w:rPr>
            </w:pPr>
            <w:r w:rsidRPr="0014373C">
              <w:rPr>
                <w:rFonts w:ascii="Gadugi" w:hAnsi="Gadugi" w:cs="Arial"/>
                <w:iCs/>
                <w:sz w:val="20"/>
                <w:szCs w:val="20"/>
              </w:rPr>
              <w:t xml:space="preserve">The process of the Council </w:t>
            </w:r>
            <w:r w:rsidR="009649AB" w:rsidRPr="0014373C">
              <w:rPr>
                <w:rFonts w:ascii="Gadugi" w:hAnsi="Gadugi" w:cs="Arial"/>
                <w:iCs/>
                <w:sz w:val="20"/>
                <w:szCs w:val="20"/>
              </w:rPr>
              <w:t xml:space="preserve">receiving and processing plans / </w:t>
            </w:r>
            <w:r w:rsidRPr="0014373C">
              <w:rPr>
                <w:rFonts w:ascii="Gadugi" w:hAnsi="Gadugi" w:cs="Arial"/>
                <w:iCs/>
                <w:sz w:val="20"/>
                <w:szCs w:val="20"/>
              </w:rPr>
              <w:t xml:space="preserve">documentation and </w:t>
            </w:r>
            <w:r w:rsidR="009649AB" w:rsidRPr="0014373C">
              <w:rPr>
                <w:rFonts w:ascii="Gadugi" w:hAnsi="Gadugi" w:cs="Arial"/>
                <w:iCs/>
                <w:sz w:val="20"/>
                <w:szCs w:val="20"/>
              </w:rPr>
              <w:t>providing</w:t>
            </w:r>
            <w:r w:rsidRPr="0014373C">
              <w:rPr>
                <w:rFonts w:ascii="Gadugi" w:hAnsi="Gadugi" w:cs="Arial"/>
                <w:iCs/>
                <w:sz w:val="20"/>
                <w:szCs w:val="20"/>
              </w:rPr>
              <w:t xml:space="preserve"> confirmation </w:t>
            </w:r>
            <w:r w:rsidR="009649AB" w:rsidRPr="0014373C">
              <w:rPr>
                <w:rFonts w:ascii="Gadugi" w:hAnsi="Gadugi" w:cs="Arial"/>
                <w:iCs/>
                <w:sz w:val="20"/>
                <w:szCs w:val="20"/>
              </w:rPr>
              <w:t xml:space="preserve">that </w:t>
            </w:r>
            <w:r w:rsidRPr="0014373C">
              <w:rPr>
                <w:rFonts w:ascii="Gadugi" w:hAnsi="Gadugi" w:cs="Arial"/>
                <w:iCs/>
                <w:sz w:val="20"/>
                <w:szCs w:val="20"/>
              </w:rPr>
              <w:t xml:space="preserve">the plans and documentation satisfy the requirements of the </w:t>
            </w:r>
            <w:r w:rsidR="009649AB" w:rsidRPr="0014373C">
              <w:rPr>
                <w:rFonts w:ascii="Gadugi" w:hAnsi="Gadugi" w:cs="Arial"/>
                <w:iCs/>
                <w:sz w:val="20"/>
                <w:szCs w:val="20"/>
              </w:rPr>
              <w:t>relevant consent conditions.</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Certify</w:t>
            </w:r>
          </w:p>
        </w:tc>
        <w:tc>
          <w:tcPr>
            <w:tcW w:w="5471" w:type="dxa"/>
          </w:tcPr>
          <w:p w:rsidR="00C9543B" w:rsidRPr="0014373C" w:rsidRDefault="00C9543B" w:rsidP="00AA0E49">
            <w:pPr>
              <w:pStyle w:val="BodyText"/>
              <w:spacing w:line="238" w:lineRule="exact"/>
              <w:ind w:left="34" w:right="459"/>
              <w:rPr>
                <w:rFonts w:ascii="Gadugi" w:hAnsi="Gadugi" w:cstheme="minorHAnsi"/>
                <w:spacing w:val="-2"/>
                <w:w w:val="110"/>
                <w:sz w:val="20"/>
                <w:szCs w:val="20"/>
              </w:rPr>
            </w:pPr>
            <w:r w:rsidRPr="0014373C">
              <w:rPr>
                <w:rFonts w:ascii="Gadugi" w:hAnsi="Gadugi" w:cstheme="minorHAnsi"/>
                <w:spacing w:val="-2"/>
                <w:w w:val="110"/>
                <w:sz w:val="20"/>
                <w:szCs w:val="20"/>
              </w:rPr>
              <w:t>The process of a professional reviewer confirming that Plans, Drawings and Specification have been prepared in accordance with recognized standards</w:t>
            </w:r>
            <w:r w:rsidR="00313897" w:rsidRPr="0014373C">
              <w:rPr>
                <w:rFonts w:ascii="Gadugi" w:hAnsi="Gadugi"/>
                <w:sz w:val="20"/>
                <w:szCs w:val="20"/>
              </w:rPr>
              <w:t xml:space="preserve"> and the conditions of consent</w:t>
            </w:r>
            <w:r w:rsidRPr="0014373C">
              <w:rPr>
                <w:rFonts w:ascii="Gadugi" w:hAnsi="Gadugi" w:cstheme="minorHAnsi"/>
                <w:spacing w:val="-2"/>
                <w:w w:val="110"/>
                <w:sz w:val="20"/>
                <w:szCs w:val="20"/>
              </w:rPr>
              <w:t xml:space="preserve">. </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Closure</w:t>
            </w:r>
          </w:p>
        </w:tc>
        <w:tc>
          <w:tcPr>
            <w:tcW w:w="5471" w:type="dxa"/>
          </w:tcPr>
          <w:p w:rsidR="00C9543B" w:rsidRPr="0014373C" w:rsidRDefault="00C9543B" w:rsidP="007E3A8E">
            <w:pPr>
              <w:pStyle w:val="BodyText"/>
              <w:spacing w:line="238" w:lineRule="exact"/>
              <w:ind w:left="34" w:right="459"/>
              <w:rPr>
                <w:rFonts w:ascii="Gadugi" w:hAnsi="Gadugi" w:cstheme="minorHAnsi"/>
                <w:w w:val="110"/>
                <w:sz w:val="20"/>
                <w:szCs w:val="20"/>
              </w:rPr>
            </w:pPr>
            <w:r w:rsidRPr="0014373C">
              <w:rPr>
                <w:rFonts w:ascii="Gadugi" w:hAnsi="Gadugi" w:cstheme="minorHAnsi"/>
                <w:w w:val="110"/>
                <w:sz w:val="20"/>
                <w:szCs w:val="20"/>
              </w:rPr>
              <w:t xml:space="preserve">The process of completing capping and other works upon the completion of the placing of </w:t>
            </w:r>
            <w:r w:rsidR="007E3A8E" w:rsidRPr="0014373C">
              <w:rPr>
                <w:rFonts w:ascii="Gadugi" w:hAnsi="Gadugi" w:cstheme="minorHAnsi"/>
                <w:w w:val="110"/>
                <w:sz w:val="20"/>
                <w:szCs w:val="20"/>
              </w:rPr>
              <w:t xml:space="preserve">landfill </w:t>
            </w:r>
            <w:r w:rsidRPr="0014373C">
              <w:rPr>
                <w:rFonts w:ascii="Gadugi" w:hAnsi="Gadugi" w:cstheme="minorHAnsi"/>
                <w:w w:val="110"/>
                <w:sz w:val="20"/>
                <w:szCs w:val="20"/>
              </w:rPr>
              <w:t xml:space="preserve">waste. Closure may occur in stages prior to the cessation of the placing of all </w:t>
            </w:r>
            <w:r w:rsidR="007E3A8E" w:rsidRPr="0014373C">
              <w:rPr>
                <w:rFonts w:ascii="Gadugi" w:hAnsi="Gadugi" w:cstheme="minorHAnsi"/>
                <w:w w:val="110"/>
                <w:sz w:val="20"/>
                <w:szCs w:val="20"/>
              </w:rPr>
              <w:t>landfill</w:t>
            </w:r>
            <w:r w:rsidRPr="0014373C">
              <w:rPr>
                <w:rFonts w:ascii="Gadugi" w:hAnsi="Gadugi" w:cstheme="minorHAnsi"/>
                <w:w w:val="110"/>
                <w:sz w:val="20"/>
                <w:szCs w:val="20"/>
              </w:rPr>
              <w:t xml:space="preserve"> waste.</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Commencement of physical works</w:t>
            </w:r>
          </w:p>
        </w:tc>
        <w:tc>
          <w:tcPr>
            <w:tcW w:w="5471" w:type="dxa"/>
          </w:tcPr>
          <w:p w:rsidR="00C9543B" w:rsidRPr="006E4515" w:rsidRDefault="00C9543B" w:rsidP="00AA0E49">
            <w:pPr>
              <w:pStyle w:val="BodyText"/>
              <w:spacing w:line="238" w:lineRule="exact"/>
              <w:rPr>
                <w:rFonts w:ascii="Gadugi" w:hAnsi="Gadugi" w:cstheme="minorHAnsi"/>
                <w:color w:val="000000" w:themeColor="text1"/>
                <w:w w:val="110"/>
                <w:sz w:val="20"/>
                <w:szCs w:val="20"/>
              </w:rPr>
            </w:pPr>
            <w:r w:rsidRPr="006E4515">
              <w:rPr>
                <w:rFonts w:ascii="Gadugi" w:hAnsi="Gadugi" w:cstheme="minorHAnsi"/>
                <w:color w:val="000000" w:themeColor="text1"/>
                <w:w w:val="110"/>
                <w:sz w:val="20"/>
                <w:szCs w:val="20"/>
              </w:rPr>
              <w:t>Any works on site associated with the approved resource consent application RC215276, that result in physical changes to the site including earthworks, erection of structures, removal of vegetation and similar activities of a like effect.  This definition excludes development of any management plans, baseline testing (including test pits), reporting and any other administrative matters associated with or required by consent conditions.</w:t>
            </w:r>
          </w:p>
          <w:p w:rsidR="00C9543B" w:rsidRPr="006E4515" w:rsidRDefault="00C9543B" w:rsidP="00AA0E49">
            <w:pPr>
              <w:pStyle w:val="BodyText"/>
              <w:spacing w:line="238" w:lineRule="exact"/>
              <w:rPr>
                <w:rFonts w:ascii="Gadugi" w:hAnsi="Gadugi" w:cstheme="minorHAnsi"/>
                <w:color w:val="000000" w:themeColor="text1"/>
                <w:w w:val="110"/>
                <w:sz w:val="20"/>
                <w:szCs w:val="20"/>
              </w:rPr>
            </w:pPr>
            <w:r w:rsidRPr="006E4515">
              <w:rPr>
                <w:rFonts w:ascii="Gadugi" w:hAnsi="Gadugi" w:cstheme="minorHAnsi"/>
                <w:color w:val="000000" w:themeColor="text1"/>
                <w:w w:val="110"/>
                <w:sz w:val="20"/>
                <w:szCs w:val="20"/>
              </w:rPr>
              <w:t xml:space="preserve"> See Physical Works below </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Construction Stage</w:t>
            </w:r>
          </w:p>
        </w:tc>
        <w:tc>
          <w:tcPr>
            <w:tcW w:w="5471" w:type="dxa"/>
          </w:tcPr>
          <w:p w:rsidR="00C9543B" w:rsidRPr="0014373C" w:rsidRDefault="00C9543B" w:rsidP="00AA0E49">
            <w:pPr>
              <w:rPr>
                <w:rFonts w:ascii="Gadugi" w:hAnsi="Gadugi" w:cstheme="minorHAnsi"/>
                <w:color w:val="000000" w:themeColor="text1"/>
                <w:spacing w:val="-2"/>
                <w:w w:val="110"/>
                <w:sz w:val="20"/>
                <w:szCs w:val="20"/>
              </w:rPr>
            </w:pPr>
            <w:r w:rsidRPr="0014373C">
              <w:rPr>
                <w:rFonts w:ascii="Gadugi" w:hAnsi="Gadugi" w:cstheme="minorHAnsi"/>
                <w:iCs/>
                <w:color w:val="000000" w:themeColor="text1"/>
                <w:sz w:val="20"/>
                <w:szCs w:val="20"/>
              </w:rPr>
              <w:t>A defined scope of engineering works that is a discrete part of the overall programme of works. It may include earthworks (including blasting), drainage works, the construction of landfill cells, mechanical works, buildings or other structures, pavement construction, landscaping and any other associated works including alterations to existing site infrastructure. It does not apply to the quarry related activities a</w:t>
            </w:r>
            <w:r w:rsidR="00D84281" w:rsidRPr="0014373C">
              <w:rPr>
                <w:rFonts w:ascii="Gadugi" w:hAnsi="Gadugi" w:cstheme="minorHAnsi"/>
                <w:iCs/>
                <w:color w:val="000000" w:themeColor="text1"/>
                <w:sz w:val="20"/>
                <w:szCs w:val="20"/>
              </w:rPr>
              <w:t>ssociated with existing consent RC185244</w:t>
            </w:r>
            <w:r w:rsidR="007E3A8E" w:rsidRPr="0014373C">
              <w:rPr>
                <w:rFonts w:ascii="Gadugi" w:hAnsi="Gadugi" w:cstheme="minorHAnsi"/>
                <w:iCs/>
                <w:color w:val="000000" w:themeColor="text1"/>
                <w:sz w:val="20"/>
                <w:szCs w:val="20"/>
              </w:rPr>
              <w:t xml:space="preserve"> outside of the landfill site</w:t>
            </w:r>
            <w:r w:rsidRPr="0014373C">
              <w:rPr>
                <w:rFonts w:ascii="Gadugi" w:hAnsi="Gadugi" w:cstheme="minorHAnsi"/>
                <w:iCs/>
                <w:color w:val="000000" w:themeColor="text1"/>
                <w:sz w:val="20"/>
                <w:szCs w:val="20"/>
              </w:rPr>
              <w:t>.</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3"/>
                <w:w w:val="110"/>
                <w:sz w:val="20"/>
                <w:szCs w:val="20"/>
              </w:rPr>
              <w:t>C</w:t>
            </w:r>
            <w:r w:rsidRPr="006E4515">
              <w:rPr>
                <w:rFonts w:ascii="Gadugi" w:hAnsi="Gadugi" w:cstheme="minorHAnsi"/>
                <w:spacing w:val="-2"/>
                <w:w w:val="110"/>
                <w:sz w:val="20"/>
                <w:szCs w:val="20"/>
              </w:rPr>
              <w:t>ounc</w:t>
            </w:r>
            <w:r w:rsidRPr="006E4515">
              <w:rPr>
                <w:rFonts w:ascii="Gadugi" w:hAnsi="Gadugi" w:cstheme="minorHAnsi"/>
                <w:spacing w:val="-3"/>
                <w:w w:val="110"/>
                <w:sz w:val="20"/>
                <w:szCs w:val="20"/>
              </w:rPr>
              <w:t>il</w:t>
            </w:r>
          </w:p>
        </w:tc>
        <w:tc>
          <w:tcPr>
            <w:tcW w:w="5471" w:type="dxa"/>
          </w:tcPr>
          <w:p w:rsidR="00C9543B" w:rsidRPr="0014373C" w:rsidRDefault="00C9543B" w:rsidP="00AA0E49">
            <w:pPr>
              <w:pStyle w:val="BodyText"/>
              <w:spacing w:line="238" w:lineRule="exact"/>
              <w:ind w:left="34" w:right="459"/>
              <w:rPr>
                <w:rFonts w:ascii="Gadugi" w:hAnsi="Gadugi" w:cstheme="minorHAnsi"/>
                <w:spacing w:val="-2"/>
                <w:w w:val="110"/>
                <w:sz w:val="20"/>
                <w:szCs w:val="20"/>
              </w:rPr>
            </w:pPr>
            <w:r w:rsidRPr="0014373C">
              <w:rPr>
                <w:rFonts w:ascii="Gadugi" w:hAnsi="Gadugi" w:cstheme="minorHAnsi"/>
                <w:spacing w:val="-2"/>
                <w:w w:val="110"/>
                <w:sz w:val="20"/>
                <w:szCs w:val="20"/>
              </w:rPr>
              <w:t>Un</w:t>
            </w:r>
            <w:r w:rsidRPr="0014373C">
              <w:rPr>
                <w:rFonts w:ascii="Gadugi" w:hAnsi="Gadugi" w:cstheme="minorHAnsi"/>
                <w:spacing w:val="-3"/>
                <w:w w:val="110"/>
                <w:sz w:val="20"/>
                <w:szCs w:val="20"/>
              </w:rPr>
              <w:t>l</w:t>
            </w:r>
            <w:r w:rsidRPr="0014373C">
              <w:rPr>
                <w:rFonts w:ascii="Gadugi" w:hAnsi="Gadugi" w:cstheme="minorHAnsi"/>
                <w:spacing w:val="-2"/>
                <w:w w:val="110"/>
                <w:sz w:val="20"/>
                <w:szCs w:val="20"/>
              </w:rPr>
              <w:t>ess</w:t>
            </w:r>
            <w:r w:rsidRPr="0014373C">
              <w:rPr>
                <w:rFonts w:ascii="Gadugi" w:hAnsi="Gadugi" w:cstheme="minorHAnsi"/>
                <w:spacing w:val="-16"/>
                <w:w w:val="110"/>
                <w:sz w:val="20"/>
                <w:szCs w:val="20"/>
              </w:rPr>
              <w:t xml:space="preserve"> </w:t>
            </w:r>
            <w:r w:rsidRPr="0014373C">
              <w:rPr>
                <w:rFonts w:ascii="Gadugi" w:hAnsi="Gadugi" w:cstheme="minorHAnsi"/>
                <w:spacing w:val="-1"/>
                <w:w w:val="110"/>
                <w:sz w:val="20"/>
                <w:szCs w:val="20"/>
              </w:rPr>
              <w:t>o</w:t>
            </w:r>
            <w:r w:rsidRPr="0014373C">
              <w:rPr>
                <w:rFonts w:ascii="Gadugi" w:hAnsi="Gadugi" w:cstheme="minorHAnsi"/>
                <w:spacing w:val="-2"/>
                <w:w w:val="110"/>
                <w:sz w:val="20"/>
                <w:szCs w:val="20"/>
              </w:rPr>
              <w:t>t</w:t>
            </w:r>
            <w:r w:rsidRPr="0014373C">
              <w:rPr>
                <w:rFonts w:ascii="Gadugi" w:hAnsi="Gadugi" w:cstheme="minorHAnsi"/>
                <w:spacing w:val="-1"/>
                <w:w w:val="110"/>
                <w:sz w:val="20"/>
                <w:szCs w:val="20"/>
              </w:rPr>
              <w:t>he</w:t>
            </w:r>
            <w:r w:rsidRPr="0014373C">
              <w:rPr>
                <w:rFonts w:ascii="Gadugi" w:hAnsi="Gadugi" w:cstheme="minorHAnsi"/>
                <w:spacing w:val="-2"/>
                <w:w w:val="110"/>
                <w:sz w:val="20"/>
                <w:szCs w:val="20"/>
              </w:rPr>
              <w:t>rwi</w:t>
            </w:r>
            <w:r w:rsidRPr="0014373C">
              <w:rPr>
                <w:rFonts w:ascii="Gadugi" w:hAnsi="Gadugi" w:cstheme="minorHAnsi"/>
                <w:spacing w:val="-1"/>
                <w:w w:val="110"/>
                <w:sz w:val="20"/>
                <w:szCs w:val="20"/>
              </w:rPr>
              <w:t>se</w:t>
            </w:r>
            <w:r w:rsidRPr="0014373C">
              <w:rPr>
                <w:rFonts w:ascii="Gadugi" w:hAnsi="Gadugi" w:cstheme="minorHAnsi"/>
                <w:spacing w:val="-17"/>
                <w:w w:val="110"/>
                <w:sz w:val="20"/>
                <w:szCs w:val="20"/>
              </w:rPr>
              <w:t xml:space="preserve"> </w:t>
            </w:r>
            <w:r w:rsidRPr="0014373C">
              <w:rPr>
                <w:rFonts w:ascii="Gadugi" w:hAnsi="Gadugi" w:cstheme="minorHAnsi"/>
                <w:spacing w:val="-2"/>
                <w:w w:val="110"/>
                <w:sz w:val="20"/>
                <w:szCs w:val="20"/>
              </w:rPr>
              <w:t>s</w:t>
            </w:r>
            <w:r w:rsidRPr="0014373C">
              <w:rPr>
                <w:rFonts w:ascii="Gadugi" w:hAnsi="Gadugi" w:cstheme="minorHAnsi"/>
                <w:spacing w:val="-3"/>
                <w:w w:val="110"/>
                <w:sz w:val="20"/>
                <w:szCs w:val="20"/>
              </w:rPr>
              <w:t>t</w:t>
            </w:r>
            <w:r w:rsidRPr="0014373C">
              <w:rPr>
                <w:rFonts w:ascii="Gadugi" w:hAnsi="Gadugi" w:cstheme="minorHAnsi"/>
                <w:spacing w:val="-2"/>
                <w:w w:val="110"/>
                <w:sz w:val="20"/>
                <w:szCs w:val="20"/>
              </w:rPr>
              <w:t>a</w:t>
            </w:r>
            <w:r w:rsidRPr="0014373C">
              <w:rPr>
                <w:rFonts w:ascii="Gadugi" w:hAnsi="Gadugi" w:cstheme="minorHAnsi"/>
                <w:spacing w:val="-3"/>
                <w:w w:val="110"/>
                <w:sz w:val="20"/>
                <w:szCs w:val="20"/>
              </w:rPr>
              <w:t>t</w:t>
            </w:r>
            <w:r w:rsidRPr="0014373C">
              <w:rPr>
                <w:rFonts w:ascii="Gadugi" w:hAnsi="Gadugi" w:cstheme="minorHAnsi"/>
                <w:spacing w:val="-2"/>
                <w:w w:val="110"/>
                <w:sz w:val="20"/>
                <w:szCs w:val="20"/>
              </w:rPr>
              <w:t>ed,</w:t>
            </w:r>
            <w:r w:rsidRPr="0014373C">
              <w:rPr>
                <w:rFonts w:ascii="Gadugi" w:hAnsi="Gadugi" w:cstheme="minorHAnsi"/>
                <w:spacing w:val="-11"/>
                <w:w w:val="110"/>
                <w:sz w:val="20"/>
                <w:szCs w:val="20"/>
              </w:rPr>
              <w:t xml:space="preserve"> means  </w:t>
            </w:r>
            <w:r w:rsidRPr="0014373C">
              <w:rPr>
                <w:rFonts w:ascii="Gadugi" w:hAnsi="Gadugi" w:cstheme="minorHAnsi"/>
                <w:spacing w:val="-3"/>
                <w:w w:val="110"/>
                <w:sz w:val="20"/>
                <w:szCs w:val="20"/>
              </w:rPr>
              <w:t>Waimakariri District Council</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1"/>
                <w:w w:val="110"/>
                <w:sz w:val="20"/>
                <w:szCs w:val="20"/>
              </w:rPr>
            </w:pPr>
            <w:r w:rsidRPr="006E4515">
              <w:rPr>
                <w:rFonts w:ascii="Gadugi" w:hAnsi="Gadugi" w:cstheme="minorHAnsi"/>
                <w:spacing w:val="-2"/>
                <w:w w:val="110"/>
                <w:sz w:val="20"/>
                <w:szCs w:val="20"/>
              </w:rPr>
              <w:t xml:space="preserve">Deposition of </w:t>
            </w:r>
            <w:r w:rsidR="004E3558" w:rsidRPr="006E4515">
              <w:rPr>
                <w:rFonts w:ascii="Gadugi" w:hAnsi="Gadugi" w:cstheme="minorHAnsi"/>
                <w:spacing w:val="-2"/>
                <w:w w:val="110"/>
                <w:sz w:val="20"/>
                <w:szCs w:val="20"/>
              </w:rPr>
              <w:t xml:space="preserve">landfill </w:t>
            </w:r>
            <w:r w:rsidRPr="006E4515">
              <w:rPr>
                <w:rFonts w:ascii="Gadugi" w:hAnsi="Gadugi" w:cstheme="minorHAnsi"/>
                <w:spacing w:val="-2"/>
                <w:w w:val="110"/>
                <w:sz w:val="20"/>
                <w:szCs w:val="20"/>
              </w:rPr>
              <w:t>waste</w:t>
            </w:r>
            <w:r w:rsidRPr="006E4515">
              <w:rPr>
                <w:rFonts w:ascii="Gadugi" w:hAnsi="Gadugi" w:cstheme="minorHAnsi"/>
                <w:spacing w:val="-1"/>
                <w:w w:val="110"/>
                <w:sz w:val="20"/>
                <w:szCs w:val="20"/>
              </w:rPr>
              <w:tab/>
            </w:r>
          </w:p>
        </w:tc>
        <w:tc>
          <w:tcPr>
            <w:tcW w:w="5471" w:type="dxa"/>
          </w:tcPr>
          <w:p w:rsidR="00C9543B" w:rsidRPr="0014373C" w:rsidRDefault="00C9543B" w:rsidP="00AA0E49">
            <w:pPr>
              <w:pStyle w:val="BodyText"/>
              <w:tabs>
                <w:tab w:val="left" w:pos="3298"/>
              </w:tabs>
              <w:spacing w:line="238" w:lineRule="exact"/>
              <w:ind w:left="34" w:right="459"/>
              <w:rPr>
                <w:rFonts w:ascii="Gadugi" w:hAnsi="Gadugi" w:cstheme="minorHAnsi"/>
                <w:w w:val="110"/>
                <w:sz w:val="20"/>
                <w:szCs w:val="20"/>
              </w:rPr>
            </w:pPr>
            <w:r w:rsidRPr="0014373C">
              <w:rPr>
                <w:rFonts w:ascii="Gadugi" w:hAnsi="Gadugi" w:cstheme="minorHAnsi"/>
                <w:w w:val="110"/>
                <w:sz w:val="20"/>
                <w:szCs w:val="20"/>
              </w:rPr>
              <w:t xml:space="preserve">Placement of landfill waste within developed cells </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1"/>
                <w:w w:val="110"/>
                <w:sz w:val="20"/>
                <w:szCs w:val="20"/>
              </w:rPr>
              <w:t>Deposition date</w:t>
            </w:r>
          </w:p>
        </w:tc>
        <w:tc>
          <w:tcPr>
            <w:tcW w:w="5471" w:type="dxa"/>
          </w:tcPr>
          <w:p w:rsidR="00C9543B" w:rsidRPr="0014373C" w:rsidRDefault="00C9543B" w:rsidP="00AA0E49">
            <w:pPr>
              <w:pStyle w:val="BodyText"/>
              <w:tabs>
                <w:tab w:val="left" w:pos="3298"/>
              </w:tabs>
              <w:spacing w:line="238" w:lineRule="exact"/>
              <w:ind w:left="34" w:right="459"/>
              <w:rPr>
                <w:rFonts w:ascii="Gadugi" w:hAnsi="Gadugi" w:cstheme="minorHAnsi"/>
                <w:w w:val="110"/>
                <w:sz w:val="20"/>
                <w:szCs w:val="20"/>
              </w:rPr>
            </w:pPr>
            <w:r w:rsidRPr="0014373C">
              <w:rPr>
                <w:rFonts w:ascii="Gadugi" w:hAnsi="Gadugi" w:cstheme="minorHAnsi"/>
                <w:w w:val="110"/>
                <w:sz w:val="20"/>
                <w:szCs w:val="20"/>
              </w:rPr>
              <w:t>The</w:t>
            </w:r>
            <w:r w:rsidRPr="0014373C">
              <w:rPr>
                <w:rFonts w:ascii="Gadugi" w:hAnsi="Gadugi" w:cstheme="minorHAnsi"/>
                <w:spacing w:val="14"/>
                <w:w w:val="110"/>
                <w:sz w:val="20"/>
                <w:szCs w:val="20"/>
              </w:rPr>
              <w:t xml:space="preserve"> </w:t>
            </w:r>
            <w:r w:rsidRPr="0014373C">
              <w:rPr>
                <w:rFonts w:ascii="Gadugi" w:hAnsi="Gadugi" w:cstheme="minorHAnsi"/>
                <w:w w:val="110"/>
                <w:sz w:val="20"/>
                <w:szCs w:val="20"/>
              </w:rPr>
              <w:t>date</w:t>
            </w:r>
            <w:r w:rsidRPr="0014373C">
              <w:rPr>
                <w:rFonts w:ascii="Gadugi" w:hAnsi="Gadugi" w:cstheme="minorHAnsi"/>
                <w:spacing w:val="13"/>
                <w:w w:val="110"/>
                <w:sz w:val="20"/>
                <w:szCs w:val="20"/>
              </w:rPr>
              <w:t xml:space="preserve"> </w:t>
            </w:r>
            <w:r w:rsidRPr="0014373C">
              <w:rPr>
                <w:rFonts w:ascii="Gadugi" w:hAnsi="Gadugi" w:cstheme="minorHAnsi"/>
                <w:spacing w:val="-2"/>
                <w:w w:val="110"/>
                <w:sz w:val="20"/>
                <w:szCs w:val="20"/>
              </w:rPr>
              <w:t>t</w:t>
            </w:r>
            <w:r w:rsidRPr="0014373C">
              <w:rPr>
                <w:rFonts w:ascii="Gadugi" w:hAnsi="Gadugi" w:cstheme="minorHAnsi"/>
                <w:spacing w:val="-1"/>
                <w:w w:val="110"/>
                <w:sz w:val="20"/>
                <w:szCs w:val="20"/>
              </w:rPr>
              <w:t>ha</w:t>
            </w:r>
            <w:r w:rsidRPr="0014373C">
              <w:rPr>
                <w:rFonts w:ascii="Gadugi" w:hAnsi="Gadugi" w:cstheme="minorHAnsi"/>
                <w:spacing w:val="-2"/>
                <w:w w:val="110"/>
                <w:sz w:val="20"/>
                <w:szCs w:val="20"/>
              </w:rPr>
              <w:t>t</w:t>
            </w:r>
            <w:r w:rsidRPr="0014373C">
              <w:rPr>
                <w:rFonts w:ascii="Gadugi" w:hAnsi="Gadugi" w:cstheme="minorHAnsi"/>
                <w:spacing w:val="15"/>
                <w:w w:val="110"/>
                <w:sz w:val="20"/>
                <w:szCs w:val="20"/>
              </w:rPr>
              <w:t xml:space="preserve"> </w:t>
            </w:r>
            <w:r w:rsidR="007E3A8E" w:rsidRPr="0014373C">
              <w:rPr>
                <w:rFonts w:ascii="Gadugi" w:hAnsi="Gadugi" w:cstheme="minorHAnsi"/>
                <w:spacing w:val="15"/>
                <w:w w:val="110"/>
                <w:sz w:val="20"/>
                <w:szCs w:val="20"/>
              </w:rPr>
              <w:t xml:space="preserve">landfill </w:t>
            </w:r>
            <w:r w:rsidRPr="0014373C">
              <w:rPr>
                <w:rFonts w:ascii="Gadugi" w:hAnsi="Gadugi" w:cstheme="minorHAnsi"/>
                <w:spacing w:val="-2"/>
                <w:w w:val="110"/>
                <w:sz w:val="20"/>
                <w:szCs w:val="20"/>
              </w:rPr>
              <w:t>w</w:t>
            </w:r>
            <w:r w:rsidRPr="0014373C">
              <w:rPr>
                <w:rFonts w:ascii="Gadugi" w:hAnsi="Gadugi" w:cstheme="minorHAnsi"/>
                <w:spacing w:val="-1"/>
                <w:w w:val="110"/>
                <w:sz w:val="20"/>
                <w:szCs w:val="20"/>
              </w:rPr>
              <w:t>as</w:t>
            </w:r>
            <w:r w:rsidRPr="0014373C">
              <w:rPr>
                <w:rFonts w:ascii="Gadugi" w:hAnsi="Gadugi" w:cstheme="minorHAnsi"/>
                <w:spacing w:val="-2"/>
                <w:w w:val="110"/>
                <w:sz w:val="20"/>
                <w:szCs w:val="20"/>
              </w:rPr>
              <w:t>t</w:t>
            </w:r>
            <w:r w:rsidRPr="0014373C">
              <w:rPr>
                <w:rFonts w:ascii="Gadugi" w:hAnsi="Gadugi" w:cstheme="minorHAnsi"/>
                <w:spacing w:val="-1"/>
                <w:w w:val="110"/>
                <w:sz w:val="20"/>
                <w:szCs w:val="20"/>
              </w:rPr>
              <w:t>e</w:t>
            </w:r>
            <w:r w:rsidRPr="0014373C">
              <w:rPr>
                <w:rFonts w:ascii="Gadugi" w:hAnsi="Gadugi" w:cstheme="minorHAnsi"/>
                <w:spacing w:val="16"/>
                <w:w w:val="110"/>
                <w:sz w:val="20"/>
                <w:szCs w:val="20"/>
              </w:rPr>
              <w:t xml:space="preserve"> </w:t>
            </w:r>
            <w:r w:rsidRPr="0014373C">
              <w:rPr>
                <w:rFonts w:ascii="Gadugi" w:hAnsi="Gadugi" w:cstheme="minorHAnsi"/>
                <w:spacing w:val="-2"/>
                <w:w w:val="110"/>
                <w:sz w:val="20"/>
                <w:szCs w:val="20"/>
              </w:rPr>
              <w:t>accep</w:t>
            </w:r>
            <w:r w:rsidRPr="0014373C">
              <w:rPr>
                <w:rFonts w:ascii="Gadugi" w:hAnsi="Gadugi" w:cstheme="minorHAnsi"/>
                <w:spacing w:val="-3"/>
                <w:w w:val="110"/>
                <w:sz w:val="20"/>
                <w:szCs w:val="20"/>
              </w:rPr>
              <w:t>t</w:t>
            </w:r>
            <w:r w:rsidRPr="0014373C">
              <w:rPr>
                <w:rFonts w:ascii="Gadugi" w:hAnsi="Gadugi" w:cstheme="minorHAnsi"/>
                <w:spacing w:val="-2"/>
                <w:w w:val="110"/>
                <w:sz w:val="20"/>
                <w:szCs w:val="20"/>
              </w:rPr>
              <w:t>ance</w:t>
            </w:r>
            <w:r w:rsidRPr="0014373C">
              <w:rPr>
                <w:rFonts w:ascii="Gadugi" w:hAnsi="Gadugi" w:cstheme="minorHAnsi"/>
                <w:spacing w:val="16"/>
                <w:w w:val="110"/>
                <w:sz w:val="20"/>
                <w:szCs w:val="20"/>
              </w:rPr>
              <w:t xml:space="preserve"> </w:t>
            </w:r>
            <w:r w:rsidRPr="0014373C">
              <w:rPr>
                <w:rFonts w:ascii="Gadugi" w:hAnsi="Gadugi" w:cstheme="minorHAnsi"/>
                <w:spacing w:val="-2"/>
                <w:w w:val="110"/>
                <w:sz w:val="20"/>
                <w:szCs w:val="20"/>
              </w:rPr>
              <w:t>co</w:t>
            </w:r>
            <w:r w:rsidRPr="0014373C">
              <w:rPr>
                <w:rFonts w:ascii="Gadugi" w:hAnsi="Gadugi" w:cstheme="minorHAnsi"/>
                <w:spacing w:val="-3"/>
                <w:w w:val="110"/>
                <w:sz w:val="20"/>
                <w:szCs w:val="20"/>
              </w:rPr>
              <w:t>mm</w:t>
            </w:r>
            <w:r w:rsidRPr="0014373C">
              <w:rPr>
                <w:rFonts w:ascii="Gadugi" w:hAnsi="Gadugi" w:cstheme="minorHAnsi"/>
                <w:spacing w:val="-2"/>
                <w:w w:val="110"/>
                <w:sz w:val="20"/>
                <w:szCs w:val="20"/>
              </w:rPr>
              <w:t>ences</w:t>
            </w:r>
            <w:r w:rsidRPr="0014373C">
              <w:rPr>
                <w:rFonts w:ascii="Gadugi" w:hAnsi="Gadugi" w:cstheme="minorHAnsi"/>
                <w:spacing w:val="12"/>
                <w:w w:val="110"/>
                <w:sz w:val="20"/>
                <w:szCs w:val="20"/>
              </w:rPr>
              <w:t xml:space="preserve"> </w:t>
            </w:r>
            <w:r w:rsidRPr="0014373C">
              <w:rPr>
                <w:rFonts w:ascii="Gadugi" w:hAnsi="Gadugi" w:cstheme="minorHAnsi"/>
                <w:w w:val="110"/>
                <w:sz w:val="20"/>
                <w:szCs w:val="20"/>
              </w:rPr>
              <w:t>at</w:t>
            </w:r>
            <w:r w:rsidRPr="0014373C">
              <w:rPr>
                <w:rFonts w:ascii="Gadugi" w:hAnsi="Gadugi" w:cstheme="minorHAnsi"/>
                <w:spacing w:val="14"/>
                <w:w w:val="110"/>
                <w:sz w:val="20"/>
                <w:szCs w:val="20"/>
              </w:rPr>
              <w:t xml:space="preserve"> </w:t>
            </w:r>
            <w:r w:rsidRPr="0014373C">
              <w:rPr>
                <w:rFonts w:ascii="Gadugi" w:hAnsi="Gadugi" w:cstheme="minorHAnsi"/>
                <w:w w:val="110"/>
                <w:sz w:val="20"/>
                <w:szCs w:val="20"/>
              </w:rPr>
              <w:t>the</w:t>
            </w:r>
            <w:r w:rsidRPr="0014373C">
              <w:rPr>
                <w:rFonts w:ascii="Gadugi" w:hAnsi="Gadugi" w:cstheme="minorHAnsi"/>
                <w:spacing w:val="57"/>
                <w:w w:val="124"/>
                <w:sz w:val="20"/>
                <w:szCs w:val="20"/>
              </w:rPr>
              <w:t xml:space="preserve"> </w:t>
            </w:r>
            <w:r w:rsidRPr="0014373C">
              <w:rPr>
                <w:rFonts w:ascii="Gadugi" w:hAnsi="Gadugi" w:cstheme="minorHAnsi"/>
                <w:spacing w:val="-2"/>
                <w:w w:val="110"/>
                <w:sz w:val="20"/>
                <w:szCs w:val="20"/>
              </w:rPr>
              <w:t>l</w:t>
            </w:r>
            <w:r w:rsidRPr="0014373C">
              <w:rPr>
                <w:rFonts w:ascii="Gadugi" w:hAnsi="Gadugi" w:cstheme="minorHAnsi"/>
                <w:spacing w:val="-1"/>
                <w:w w:val="110"/>
                <w:sz w:val="20"/>
                <w:szCs w:val="20"/>
              </w:rPr>
              <w:t>and</w:t>
            </w:r>
            <w:r w:rsidRPr="0014373C">
              <w:rPr>
                <w:rFonts w:ascii="Gadugi" w:hAnsi="Gadugi" w:cstheme="minorHAnsi"/>
                <w:spacing w:val="-2"/>
                <w:w w:val="110"/>
                <w:sz w:val="20"/>
                <w:szCs w:val="20"/>
              </w:rPr>
              <w:t>fill.</w:t>
            </w:r>
            <w:r w:rsidRPr="0014373C">
              <w:rPr>
                <w:rFonts w:ascii="Gadugi" w:hAnsi="Gadugi" w:cstheme="minorHAnsi"/>
                <w:sz w:val="20"/>
                <w:szCs w:val="20"/>
              </w:rPr>
              <w:t xml:space="preserve"> This date is to be notified to the Council in writing.</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 xml:space="preserve">Earthworks </w:t>
            </w:r>
          </w:p>
        </w:tc>
        <w:tc>
          <w:tcPr>
            <w:tcW w:w="5471" w:type="dxa"/>
          </w:tcPr>
          <w:p w:rsidR="00C9543B" w:rsidRPr="006E4515" w:rsidRDefault="00C9543B" w:rsidP="00AA0E49">
            <w:pPr>
              <w:shd w:val="clear" w:color="auto" w:fill="FFFFFF"/>
              <w:ind w:left="34" w:right="459"/>
              <w:rPr>
                <w:rFonts w:ascii="Gadugi" w:hAnsi="Gadugi" w:cstheme="minorHAnsi"/>
                <w:sz w:val="20"/>
                <w:szCs w:val="20"/>
              </w:rPr>
            </w:pPr>
            <w:r w:rsidRPr="006E4515">
              <w:rPr>
                <w:rFonts w:ascii="Gadugi" w:hAnsi="Gadugi" w:cstheme="minorHAnsi"/>
                <w:sz w:val="20"/>
                <w:szCs w:val="20"/>
              </w:rPr>
              <w:t>The same meaning as the District Plan:</w:t>
            </w:r>
          </w:p>
          <w:p w:rsidR="00C9543B" w:rsidRPr="006E4515" w:rsidRDefault="00912131" w:rsidP="00AA0E49">
            <w:pPr>
              <w:shd w:val="clear" w:color="auto" w:fill="FFFFFF"/>
              <w:ind w:left="34" w:right="459"/>
              <w:rPr>
                <w:rFonts w:ascii="Gadugi" w:hAnsi="Gadugi" w:cstheme="minorHAnsi"/>
                <w:i/>
                <w:sz w:val="20"/>
                <w:szCs w:val="20"/>
              </w:rPr>
            </w:pPr>
            <w:hyperlink r:id="rId14" w:history="1">
              <w:r w:rsidR="00C9543B" w:rsidRPr="006E4515">
                <w:rPr>
                  <w:rFonts w:ascii="Gadugi" w:hAnsi="Gadugi" w:cstheme="minorHAnsi"/>
                  <w:i/>
                  <w:sz w:val="20"/>
                  <w:szCs w:val="20"/>
                  <w:u w:val="single"/>
                </w:rPr>
                <w:t>Earthworks</w:t>
              </w:r>
            </w:hyperlink>
            <w:r w:rsidR="00C9543B" w:rsidRPr="006E4515">
              <w:rPr>
                <w:rFonts w:ascii="Gadugi" w:hAnsi="Gadugi" w:cstheme="minorHAnsi"/>
                <w:i/>
                <w:sz w:val="20"/>
                <w:szCs w:val="20"/>
              </w:rPr>
              <w:t> means the disturbance of </w:t>
            </w:r>
            <w:hyperlink r:id="rId15" w:history="1">
              <w:r w:rsidR="00C9543B" w:rsidRPr="006E4515">
                <w:rPr>
                  <w:rFonts w:ascii="Gadugi" w:hAnsi="Gadugi" w:cstheme="minorHAnsi"/>
                  <w:i/>
                  <w:sz w:val="20"/>
                  <w:szCs w:val="20"/>
                  <w:u w:val="single"/>
                </w:rPr>
                <w:t>land</w:t>
              </w:r>
            </w:hyperlink>
            <w:r w:rsidR="00C9543B" w:rsidRPr="006E4515">
              <w:rPr>
                <w:rFonts w:ascii="Gadugi" w:hAnsi="Gadugi" w:cstheme="minorHAnsi"/>
                <w:i/>
                <w:sz w:val="20"/>
                <w:szCs w:val="20"/>
              </w:rPr>
              <w:t> by excavating, placing or replacing soil or other material, and includes driveway and access construction, and </w:t>
            </w:r>
            <w:hyperlink r:id="rId16" w:history="1">
              <w:r w:rsidR="00C9543B" w:rsidRPr="006E4515">
                <w:rPr>
                  <w:rFonts w:ascii="Gadugi" w:hAnsi="Gadugi" w:cstheme="minorHAnsi"/>
                  <w:i/>
                  <w:sz w:val="20"/>
                  <w:szCs w:val="20"/>
                  <w:u w:val="single"/>
                </w:rPr>
                <w:t>land</w:t>
              </w:r>
            </w:hyperlink>
            <w:r w:rsidR="00C9543B" w:rsidRPr="006E4515">
              <w:rPr>
                <w:rFonts w:ascii="Gadugi" w:hAnsi="Gadugi" w:cstheme="minorHAnsi"/>
                <w:i/>
                <w:sz w:val="20"/>
                <w:szCs w:val="20"/>
              </w:rPr>
              <w:t> drainage works, but excludes </w:t>
            </w:r>
            <w:hyperlink r:id="rId17" w:history="1">
              <w:r w:rsidR="00C9543B" w:rsidRPr="006E4515">
                <w:rPr>
                  <w:rFonts w:ascii="Gadugi" w:hAnsi="Gadugi" w:cstheme="minorHAnsi"/>
                  <w:i/>
                  <w:sz w:val="20"/>
                  <w:szCs w:val="20"/>
                  <w:u w:val="single"/>
                </w:rPr>
                <w:t>earthworks</w:t>
              </w:r>
            </w:hyperlink>
            <w:r w:rsidR="00C9543B" w:rsidRPr="006E4515">
              <w:rPr>
                <w:rFonts w:ascii="Gadugi" w:hAnsi="Gadugi" w:cstheme="minorHAnsi"/>
                <w:i/>
                <w:sz w:val="20"/>
                <w:szCs w:val="20"/>
              </w:rPr>
              <w:t> involving: </w:t>
            </w:r>
          </w:p>
          <w:p w:rsidR="00C9543B" w:rsidRPr="006E4515" w:rsidRDefault="00C9543B" w:rsidP="00AA0E49">
            <w:pPr>
              <w:shd w:val="clear" w:color="auto" w:fill="FFFFFF"/>
              <w:ind w:left="34" w:right="459"/>
              <w:rPr>
                <w:rFonts w:ascii="Gadugi" w:hAnsi="Gadugi" w:cstheme="minorHAnsi"/>
                <w:i/>
                <w:sz w:val="20"/>
                <w:szCs w:val="20"/>
              </w:rPr>
            </w:pPr>
            <w:r w:rsidRPr="006E4515">
              <w:rPr>
                <w:rFonts w:ascii="Gadugi" w:hAnsi="Gadugi" w:cstheme="minorHAnsi"/>
                <w:i/>
                <w:sz w:val="20"/>
                <w:szCs w:val="20"/>
              </w:rPr>
              <w:t>cultivation for, or harvesting of agricultural and horticultural crops;</w:t>
            </w:r>
          </w:p>
          <w:p w:rsidR="00C9543B" w:rsidRPr="006E4515" w:rsidRDefault="00C9543B" w:rsidP="00AA0E49">
            <w:pPr>
              <w:shd w:val="clear" w:color="auto" w:fill="FFFFFF"/>
              <w:ind w:left="34" w:right="459"/>
              <w:rPr>
                <w:rFonts w:ascii="Gadugi" w:hAnsi="Gadugi" w:cstheme="minorHAnsi"/>
                <w:i/>
                <w:sz w:val="20"/>
                <w:szCs w:val="20"/>
              </w:rPr>
            </w:pPr>
            <w:r w:rsidRPr="006E4515">
              <w:rPr>
                <w:rFonts w:ascii="Gadugi" w:hAnsi="Gadugi" w:cstheme="minorHAnsi"/>
                <w:i/>
                <w:sz w:val="20"/>
                <w:szCs w:val="20"/>
              </w:rPr>
              <w:t>domestic gardening;</w:t>
            </w:r>
          </w:p>
          <w:p w:rsidR="00C9543B" w:rsidRPr="006E4515" w:rsidRDefault="00C9543B" w:rsidP="00AA0E49">
            <w:pPr>
              <w:shd w:val="clear" w:color="auto" w:fill="FFFFFF"/>
              <w:ind w:left="34" w:right="459"/>
              <w:rPr>
                <w:rFonts w:ascii="Gadugi" w:hAnsi="Gadugi" w:cstheme="minorHAnsi"/>
                <w:i/>
                <w:sz w:val="20"/>
                <w:szCs w:val="20"/>
              </w:rPr>
            </w:pPr>
            <w:r w:rsidRPr="006E4515">
              <w:rPr>
                <w:rFonts w:ascii="Gadugi" w:hAnsi="Gadugi" w:cstheme="minorHAnsi"/>
                <w:i/>
                <w:sz w:val="20"/>
                <w:szCs w:val="20"/>
              </w:rPr>
              <w:t>digging of postholes for the construction of fences;</w:t>
            </w:r>
          </w:p>
          <w:p w:rsidR="00C9543B" w:rsidRPr="006E4515" w:rsidRDefault="00C9543B" w:rsidP="00AA0E49">
            <w:pPr>
              <w:shd w:val="clear" w:color="auto" w:fill="FFFFFF"/>
              <w:ind w:left="34" w:right="459"/>
              <w:rPr>
                <w:rFonts w:ascii="Gadugi" w:hAnsi="Gadugi" w:cstheme="minorHAnsi"/>
                <w:i/>
                <w:sz w:val="20"/>
                <w:szCs w:val="20"/>
              </w:rPr>
            </w:pPr>
            <w:r w:rsidRPr="006E4515">
              <w:rPr>
                <w:rFonts w:ascii="Gadugi" w:hAnsi="Gadugi" w:cstheme="minorHAnsi"/>
                <w:i/>
                <w:sz w:val="20"/>
                <w:szCs w:val="20"/>
              </w:rPr>
              <w:t>works for research and monitoring such as coring, </w:t>
            </w:r>
            <w:hyperlink r:id="rId18" w:history="1">
              <w:r w:rsidRPr="006E4515">
                <w:rPr>
                  <w:rFonts w:ascii="Gadugi" w:hAnsi="Gadugi" w:cstheme="minorHAnsi"/>
                  <w:i/>
                  <w:sz w:val="20"/>
                  <w:szCs w:val="20"/>
                  <w:u w:val="single"/>
                </w:rPr>
                <w:t>water</w:t>
              </w:r>
            </w:hyperlink>
            <w:r w:rsidRPr="006E4515">
              <w:rPr>
                <w:rFonts w:ascii="Gadugi" w:hAnsi="Gadugi" w:cstheme="minorHAnsi"/>
                <w:i/>
                <w:sz w:val="20"/>
                <w:szCs w:val="20"/>
              </w:rPr>
              <w:t> bores and use of piezometers;</w:t>
            </w:r>
          </w:p>
          <w:p w:rsidR="00C9543B" w:rsidRPr="006E4515" w:rsidRDefault="00C9543B" w:rsidP="00AA0E49">
            <w:pPr>
              <w:shd w:val="clear" w:color="auto" w:fill="FFFFFF"/>
              <w:ind w:left="34" w:right="459"/>
              <w:rPr>
                <w:rFonts w:ascii="Gadugi" w:hAnsi="Gadugi" w:cstheme="minorHAnsi"/>
                <w:i/>
                <w:sz w:val="20"/>
                <w:szCs w:val="20"/>
              </w:rPr>
            </w:pPr>
            <w:r w:rsidRPr="006E4515">
              <w:rPr>
                <w:rFonts w:ascii="Gadugi" w:hAnsi="Gadugi" w:cstheme="minorHAnsi"/>
                <w:i/>
                <w:sz w:val="20"/>
                <w:szCs w:val="20"/>
              </w:rPr>
              <w:t>maintenance and enhancement of any </w:t>
            </w:r>
            <w:hyperlink r:id="rId19" w:history="1">
              <w:r w:rsidRPr="006E4515">
                <w:rPr>
                  <w:rFonts w:ascii="Gadugi" w:hAnsi="Gadugi" w:cstheme="minorHAnsi"/>
                  <w:i/>
                  <w:sz w:val="20"/>
                  <w:szCs w:val="20"/>
                  <w:u w:val="single"/>
                </w:rPr>
                <w:t>wetland</w:t>
              </w:r>
            </w:hyperlink>
            <w:r w:rsidRPr="006E4515">
              <w:rPr>
                <w:rFonts w:ascii="Gadugi" w:hAnsi="Gadugi" w:cstheme="minorHAnsi"/>
                <w:i/>
                <w:sz w:val="20"/>
                <w:szCs w:val="20"/>
              </w:rPr>
              <w:t>; or </w:t>
            </w:r>
          </w:p>
          <w:p w:rsidR="00C9543B" w:rsidRPr="006E4515" w:rsidRDefault="00C9543B" w:rsidP="00AA0E49">
            <w:pPr>
              <w:shd w:val="clear" w:color="auto" w:fill="FFFFFF"/>
              <w:ind w:left="34" w:right="459"/>
              <w:rPr>
                <w:rFonts w:ascii="Gadugi" w:hAnsi="Gadugi" w:cstheme="minorHAnsi"/>
                <w:i/>
                <w:sz w:val="20"/>
                <w:szCs w:val="20"/>
              </w:rPr>
            </w:pPr>
            <w:r w:rsidRPr="006E4515">
              <w:rPr>
                <w:rFonts w:ascii="Gadugi" w:hAnsi="Gadugi" w:cstheme="minorHAnsi"/>
                <w:i/>
                <w:sz w:val="20"/>
                <w:szCs w:val="20"/>
              </w:rPr>
              <w:t>ripping in of </w:t>
            </w:r>
            <w:hyperlink r:id="rId20" w:history="1">
              <w:r w:rsidRPr="006E4515">
                <w:rPr>
                  <w:rFonts w:ascii="Gadugi" w:hAnsi="Gadugi" w:cstheme="minorHAnsi"/>
                  <w:i/>
                  <w:sz w:val="20"/>
                  <w:szCs w:val="20"/>
                  <w:u w:val="single"/>
                </w:rPr>
                <w:t>water</w:t>
              </w:r>
            </w:hyperlink>
            <w:r w:rsidRPr="006E4515">
              <w:rPr>
                <w:rFonts w:ascii="Gadugi" w:hAnsi="Gadugi" w:cstheme="minorHAnsi"/>
                <w:i/>
                <w:sz w:val="20"/>
                <w:szCs w:val="20"/>
              </w:rPr>
              <w:t> pipes.</w:t>
            </w:r>
          </w:p>
          <w:p w:rsidR="00C9543B" w:rsidRPr="006E4515" w:rsidRDefault="009972CA" w:rsidP="0095648A">
            <w:pPr>
              <w:shd w:val="clear" w:color="auto" w:fill="FFFFFF"/>
              <w:ind w:left="34" w:right="459"/>
              <w:rPr>
                <w:rFonts w:ascii="Gadugi" w:hAnsi="Gadugi" w:cstheme="minorHAnsi"/>
                <w:i/>
                <w:iCs/>
                <w:w w:val="110"/>
                <w:sz w:val="20"/>
                <w:szCs w:val="20"/>
              </w:rPr>
            </w:pPr>
            <w:r w:rsidRPr="006E4515">
              <w:rPr>
                <w:rFonts w:ascii="Gadugi" w:hAnsi="Gadugi" w:cstheme="minorHAnsi"/>
                <w:i/>
                <w:iCs/>
                <w:sz w:val="20"/>
                <w:szCs w:val="20"/>
              </w:rPr>
              <w:t>(Operative District Plan definition)</w:t>
            </w:r>
            <w:r w:rsidR="00C9543B" w:rsidRPr="006E4515">
              <w:rPr>
                <w:rFonts w:ascii="Gadugi" w:hAnsi="Gadugi" w:cstheme="minorHAnsi"/>
                <w:i/>
                <w:iCs/>
                <w:sz w:val="20"/>
                <w:szCs w:val="20"/>
              </w:rPr>
              <w:t xml:space="preserve"> </w:t>
            </w:r>
          </w:p>
        </w:tc>
      </w:tr>
      <w:tr w:rsidR="00C9543B" w:rsidRPr="006E4515" w:rsidTr="00C9543B">
        <w:tc>
          <w:tcPr>
            <w:tcW w:w="2320" w:type="dxa"/>
          </w:tcPr>
          <w:p w:rsidR="00C9543B" w:rsidRPr="006E4515" w:rsidRDefault="00195D23"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Landfill F</w:t>
            </w:r>
            <w:r w:rsidR="00C9543B" w:rsidRPr="006E4515">
              <w:rPr>
                <w:rFonts w:ascii="Gadugi" w:hAnsi="Gadugi" w:cstheme="minorHAnsi"/>
                <w:spacing w:val="-2"/>
                <w:w w:val="110"/>
                <w:sz w:val="20"/>
                <w:szCs w:val="20"/>
              </w:rPr>
              <w:t xml:space="preserve">ootprint </w:t>
            </w:r>
          </w:p>
        </w:tc>
        <w:tc>
          <w:tcPr>
            <w:tcW w:w="5471" w:type="dxa"/>
          </w:tcPr>
          <w:p w:rsidR="00C9543B" w:rsidRPr="006E4515" w:rsidRDefault="00C9543B" w:rsidP="001E16D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iCs/>
                <w:sz w:val="20"/>
                <w:szCs w:val="20"/>
              </w:rPr>
              <w:t xml:space="preserve">That area for landfill waste deposition depicted by the </w:t>
            </w:r>
            <w:r w:rsidR="00E2541F" w:rsidRPr="006E4515">
              <w:rPr>
                <w:rFonts w:ascii="Gadugi" w:hAnsi="Gadugi" w:cstheme="minorHAnsi"/>
                <w:iCs/>
                <w:sz w:val="20"/>
                <w:szCs w:val="20"/>
              </w:rPr>
              <w:t>broken magenta</w:t>
            </w:r>
            <w:r w:rsidRPr="006E4515">
              <w:rPr>
                <w:rFonts w:ascii="Gadugi" w:hAnsi="Gadugi" w:cstheme="minorHAnsi"/>
                <w:iCs/>
                <w:sz w:val="20"/>
                <w:szCs w:val="20"/>
              </w:rPr>
              <w:t xml:space="preserve"> line on Drawing B2 Remediated Surface and Toe Bund included in the approved plan set stamped RC215276</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Landfill Liner</w:t>
            </w:r>
          </w:p>
        </w:tc>
        <w:tc>
          <w:tcPr>
            <w:tcW w:w="5471"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The construction of the cohesive soil and geosynthetic materials that make up the liner system. It does not include the earthworks required prior to the construction of the liner system.</w:t>
            </w:r>
          </w:p>
        </w:tc>
      </w:tr>
      <w:tr w:rsidR="00313897" w:rsidRPr="00313897" w:rsidTr="00C9543B">
        <w:tc>
          <w:tcPr>
            <w:tcW w:w="2320" w:type="dxa"/>
          </w:tcPr>
          <w:p w:rsidR="00313897" w:rsidRPr="0014373C" w:rsidRDefault="00A555DA" w:rsidP="00313897">
            <w:pPr>
              <w:pStyle w:val="BodyText"/>
              <w:spacing w:line="238" w:lineRule="exact"/>
              <w:ind w:left="34" w:right="459"/>
              <w:rPr>
                <w:rFonts w:ascii="Gadugi" w:hAnsi="Gadugi" w:cstheme="minorHAnsi"/>
                <w:spacing w:val="-2"/>
                <w:w w:val="110"/>
                <w:sz w:val="20"/>
                <w:szCs w:val="20"/>
              </w:rPr>
            </w:pPr>
            <w:r w:rsidRPr="0014373C">
              <w:rPr>
                <w:rFonts w:ascii="Gadugi" w:hAnsi="Gadugi" w:cs="Arial"/>
                <w:iCs/>
                <w:sz w:val="20"/>
                <w:szCs w:val="20"/>
              </w:rPr>
              <w:t>Landfill Physical W</w:t>
            </w:r>
            <w:r w:rsidR="00313897" w:rsidRPr="0014373C">
              <w:rPr>
                <w:rFonts w:ascii="Gadugi" w:hAnsi="Gadugi" w:cs="Arial"/>
                <w:iCs/>
                <w:sz w:val="20"/>
                <w:szCs w:val="20"/>
              </w:rPr>
              <w:t>orks -</w:t>
            </w:r>
          </w:p>
        </w:tc>
        <w:tc>
          <w:tcPr>
            <w:tcW w:w="5471" w:type="dxa"/>
          </w:tcPr>
          <w:p w:rsidR="00313897" w:rsidRPr="0014373C" w:rsidRDefault="00A555DA" w:rsidP="00313897">
            <w:pPr>
              <w:pStyle w:val="BodyText"/>
              <w:spacing w:line="238" w:lineRule="exact"/>
              <w:ind w:left="34" w:right="459"/>
              <w:rPr>
                <w:rFonts w:ascii="Gadugi" w:hAnsi="Gadugi" w:cstheme="minorHAnsi"/>
                <w:iCs/>
                <w:sz w:val="20"/>
                <w:szCs w:val="20"/>
              </w:rPr>
            </w:pPr>
            <w:r w:rsidRPr="0014373C">
              <w:rPr>
                <w:rFonts w:ascii="Gadugi" w:hAnsi="Gadugi" w:cs="Arial"/>
                <w:iCs/>
                <w:sz w:val="20"/>
                <w:szCs w:val="20"/>
              </w:rPr>
              <w:t>W</w:t>
            </w:r>
            <w:r w:rsidR="00313897" w:rsidRPr="0014373C">
              <w:rPr>
                <w:rFonts w:ascii="Gadugi" w:hAnsi="Gadugi" w:cs="Arial"/>
                <w:iCs/>
                <w:sz w:val="20"/>
                <w:szCs w:val="20"/>
              </w:rPr>
              <w:t>orks required to prepare excavated areas for deposit of landfill waste, including final contouring, construction of the toe bund and installation of the landfill liner and associated drainage, roading and other infrastructure required for operation of the landfill.</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 xml:space="preserve">Landfill Site </w:t>
            </w:r>
          </w:p>
        </w:tc>
        <w:tc>
          <w:tcPr>
            <w:tcW w:w="5471" w:type="dxa"/>
          </w:tcPr>
          <w:p w:rsidR="00C9543B" w:rsidRPr="006E4515" w:rsidRDefault="00C9543B" w:rsidP="00563FF7">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iCs/>
                <w:sz w:val="20"/>
                <w:szCs w:val="20"/>
              </w:rPr>
              <w:t xml:space="preserve">That area depicted on Drawing </w:t>
            </w:r>
            <w:r w:rsidR="001E16D9">
              <w:rPr>
                <w:rFonts w:ascii="Gadugi" w:hAnsi="Gadugi" w:cstheme="minorHAnsi"/>
                <w:iCs/>
                <w:sz w:val="20"/>
                <w:szCs w:val="20"/>
              </w:rPr>
              <w:t>A7</w:t>
            </w:r>
            <w:r w:rsidR="00CB364B" w:rsidRPr="006E4515">
              <w:rPr>
                <w:rFonts w:ascii="Gadugi" w:hAnsi="Gadugi" w:cstheme="minorHAnsi"/>
                <w:iCs/>
                <w:sz w:val="20"/>
                <w:szCs w:val="20"/>
              </w:rPr>
              <w:t xml:space="preserve"> Landfill Site Boundary</w:t>
            </w:r>
            <w:r w:rsidRPr="006E4515">
              <w:rPr>
                <w:rFonts w:ascii="Gadugi" w:hAnsi="Gadugi" w:cstheme="minorHAnsi"/>
                <w:iCs/>
                <w:sz w:val="20"/>
                <w:szCs w:val="20"/>
              </w:rPr>
              <w:t xml:space="preserve"> included in the approved plan set stamped RC215276.</w:t>
            </w:r>
          </w:p>
        </w:tc>
      </w:tr>
      <w:tr w:rsidR="00195D23" w:rsidRPr="006E4515" w:rsidTr="00C9543B">
        <w:tc>
          <w:tcPr>
            <w:tcW w:w="2320" w:type="dxa"/>
          </w:tcPr>
          <w:p w:rsidR="00195D23" w:rsidRPr="006E4515" w:rsidRDefault="00195D23"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 xml:space="preserve">Landfill Waste </w:t>
            </w:r>
          </w:p>
        </w:tc>
        <w:tc>
          <w:tcPr>
            <w:tcW w:w="5471" w:type="dxa"/>
          </w:tcPr>
          <w:p w:rsidR="00195D23" w:rsidRPr="006E4515" w:rsidRDefault="007E3A8E" w:rsidP="00195D23">
            <w:pPr>
              <w:pStyle w:val="BodyText"/>
              <w:spacing w:line="238" w:lineRule="exact"/>
              <w:ind w:left="34" w:right="459"/>
              <w:rPr>
                <w:rFonts w:ascii="Gadugi" w:hAnsi="Gadugi" w:cstheme="minorHAnsi"/>
                <w:iCs/>
                <w:sz w:val="20"/>
                <w:szCs w:val="20"/>
              </w:rPr>
            </w:pPr>
            <w:r>
              <w:rPr>
                <w:rFonts w:ascii="Gadugi" w:hAnsi="Gadugi" w:cstheme="minorHAnsi"/>
                <w:sz w:val="20"/>
                <w:szCs w:val="20"/>
                <w:shd w:val="clear" w:color="auto" w:fill="FFFFFF"/>
              </w:rPr>
              <w:t>M</w:t>
            </w:r>
            <w:r w:rsidR="00195D23" w:rsidRPr="006E4515">
              <w:rPr>
                <w:rFonts w:ascii="Gadugi" w:hAnsi="Gadugi" w:cstheme="minorHAnsi"/>
                <w:sz w:val="20"/>
                <w:szCs w:val="20"/>
                <w:shd w:val="clear" w:color="auto" w:fill="FFFFFF"/>
              </w:rPr>
              <w:t>aterial that complies as acceptable waste</w:t>
            </w:r>
            <w:r w:rsidR="001E16D9">
              <w:rPr>
                <w:rFonts w:ascii="Gadugi" w:hAnsi="Gadugi" w:cstheme="minorHAnsi"/>
                <w:sz w:val="20"/>
                <w:szCs w:val="20"/>
                <w:shd w:val="clear" w:color="auto" w:fill="FFFFFF"/>
              </w:rPr>
              <w:t xml:space="preserve"> material</w:t>
            </w:r>
            <w:r w:rsidR="00195D23" w:rsidRPr="006E4515">
              <w:rPr>
                <w:rFonts w:ascii="Gadugi" w:hAnsi="Gadugi" w:cstheme="minorHAnsi"/>
                <w:sz w:val="20"/>
                <w:szCs w:val="20"/>
                <w:shd w:val="clear" w:color="auto" w:fill="FFFFFF"/>
              </w:rPr>
              <w:t xml:space="preserve"> listed in the Waste Acceptance Criteria (Schedule 1 of this consent)</w:t>
            </w:r>
          </w:p>
        </w:tc>
      </w:tr>
      <w:tr w:rsidR="009E38EE" w:rsidRPr="006E4515" w:rsidTr="00C9543B">
        <w:tc>
          <w:tcPr>
            <w:tcW w:w="2320" w:type="dxa"/>
          </w:tcPr>
          <w:p w:rsidR="009E38EE" w:rsidRPr="006E4515" w:rsidRDefault="009E38EE" w:rsidP="00AA0E49">
            <w:pPr>
              <w:pStyle w:val="BodyText"/>
              <w:spacing w:line="238" w:lineRule="exact"/>
              <w:ind w:left="34" w:right="459"/>
              <w:rPr>
                <w:rFonts w:ascii="Gadugi" w:hAnsi="Gadugi" w:cstheme="minorHAnsi"/>
                <w:spacing w:val="-2"/>
                <w:w w:val="110"/>
                <w:sz w:val="20"/>
                <w:szCs w:val="20"/>
              </w:rPr>
            </w:pPr>
            <w:r w:rsidRPr="006E4515">
              <w:rPr>
                <w:rFonts w:ascii="Gadugi" w:hAnsi="Gadugi" w:cs="Arial"/>
                <w:sz w:val="20"/>
                <w:szCs w:val="20"/>
              </w:rPr>
              <w:t>Lower wetland</w:t>
            </w:r>
          </w:p>
        </w:tc>
        <w:tc>
          <w:tcPr>
            <w:tcW w:w="5471" w:type="dxa"/>
          </w:tcPr>
          <w:p w:rsidR="009E38EE" w:rsidRPr="006E4515" w:rsidRDefault="009E38EE" w:rsidP="00195D23">
            <w:pPr>
              <w:pStyle w:val="BodyText"/>
              <w:spacing w:line="238" w:lineRule="exact"/>
              <w:ind w:left="34" w:right="459"/>
              <w:rPr>
                <w:rFonts w:ascii="Gadugi" w:hAnsi="Gadugi" w:cstheme="minorHAnsi"/>
                <w:sz w:val="20"/>
                <w:szCs w:val="20"/>
                <w:shd w:val="clear" w:color="auto" w:fill="FFFFFF"/>
              </w:rPr>
            </w:pPr>
            <w:r w:rsidRPr="006E4515">
              <w:rPr>
                <w:rFonts w:ascii="Gadugi" w:hAnsi="Gadugi" w:cs="Arial"/>
                <w:sz w:val="20"/>
                <w:szCs w:val="20"/>
                <w:shd w:val="clear" w:color="auto" w:fill="FFFFFF"/>
              </w:rPr>
              <w:t>The wetland at the southern boundary of the landfill site associated with Woodstock Stream.</w:t>
            </w:r>
          </w:p>
        </w:tc>
      </w:tr>
      <w:tr w:rsidR="00C9543B" w:rsidRPr="006E4515" w:rsidTr="00C9543B">
        <w:tc>
          <w:tcPr>
            <w:tcW w:w="2320" w:type="dxa"/>
          </w:tcPr>
          <w:p w:rsidR="00C9543B" w:rsidRPr="006E4515" w:rsidRDefault="00C9543B"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Physical works</w:t>
            </w:r>
          </w:p>
        </w:tc>
        <w:tc>
          <w:tcPr>
            <w:tcW w:w="5471" w:type="dxa"/>
          </w:tcPr>
          <w:p w:rsidR="00C9543B" w:rsidRPr="006E4515" w:rsidRDefault="00C9543B" w:rsidP="00AA0E49">
            <w:pPr>
              <w:pStyle w:val="BodyText"/>
              <w:spacing w:line="238" w:lineRule="exact"/>
              <w:ind w:left="34" w:right="459"/>
              <w:rPr>
                <w:rFonts w:ascii="Gadugi" w:hAnsi="Gadugi" w:cstheme="minorHAnsi"/>
                <w:iCs/>
                <w:sz w:val="20"/>
                <w:szCs w:val="20"/>
              </w:rPr>
            </w:pPr>
            <w:r w:rsidRPr="006E4515">
              <w:rPr>
                <w:rFonts w:ascii="Gadugi" w:hAnsi="Gadugi" w:cstheme="minorHAnsi"/>
                <w:bCs/>
                <w:iCs/>
                <w:sz w:val="20"/>
                <w:szCs w:val="20"/>
              </w:rPr>
              <w:t>Physical works includes all vegetation clearance, earthworks</w:t>
            </w:r>
            <w:r w:rsidR="00BD6EDB" w:rsidRPr="006E4515">
              <w:rPr>
                <w:rFonts w:ascii="Gadugi" w:hAnsi="Gadugi" w:cstheme="minorHAnsi"/>
                <w:bCs/>
                <w:iCs/>
                <w:sz w:val="20"/>
                <w:szCs w:val="20"/>
              </w:rPr>
              <w:t xml:space="preserve"> (including quarrying)</w:t>
            </w:r>
            <w:r w:rsidRPr="006E4515">
              <w:rPr>
                <w:rFonts w:ascii="Gadugi" w:hAnsi="Gadugi" w:cstheme="minorHAnsi"/>
                <w:bCs/>
                <w:iCs/>
                <w:sz w:val="20"/>
                <w:szCs w:val="20"/>
              </w:rPr>
              <w:t xml:space="preserve"> associated with extending the existing quarry area in the landfill footprint, construction of sediment ponds, bund, clay excavations, internal road formation / upgrade, stockpiles, fill, container transfer area </w:t>
            </w:r>
            <w:r w:rsidRPr="006E4515">
              <w:rPr>
                <w:rFonts w:ascii="Gadugi" w:hAnsi="Gadugi" w:cstheme="minorHAnsi"/>
                <w:bCs/>
                <w:iCs/>
                <w:color w:val="000000" w:themeColor="text1"/>
                <w:sz w:val="20"/>
                <w:szCs w:val="20"/>
              </w:rPr>
              <w:t>and associated activities</w:t>
            </w:r>
            <w:r w:rsidR="00A90D70" w:rsidRPr="006E4515">
              <w:rPr>
                <w:rFonts w:ascii="Gadugi" w:hAnsi="Gadugi" w:cstheme="minorHAnsi"/>
                <w:bCs/>
                <w:iCs/>
                <w:color w:val="000000" w:themeColor="text1"/>
                <w:sz w:val="20"/>
                <w:szCs w:val="20"/>
              </w:rPr>
              <w:t xml:space="preserve"> under this consent</w:t>
            </w:r>
            <w:r w:rsidRPr="006E4515">
              <w:rPr>
                <w:rFonts w:ascii="Gadugi" w:hAnsi="Gadugi" w:cstheme="minorHAnsi"/>
                <w:bCs/>
                <w:iCs/>
                <w:color w:val="000000" w:themeColor="text1"/>
                <w:sz w:val="20"/>
                <w:szCs w:val="20"/>
              </w:rPr>
              <w:t>.</w:t>
            </w:r>
          </w:p>
        </w:tc>
      </w:tr>
      <w:tr w:rsidR="00DF6DAE" w:rsidRPr="006E4515" w:rsidTr="00BD44B8">
        <w:tc>
          <w:tcPr>
            <w:tcW w:w="2320" w:type="dxa"/>
          </w:tcPr>
          <w:p w:rsidR="00DF6DAE" w:rsidRPr="006E4515" w:rsidRDefault="00DF6DAE"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 xml:space="preserve">Quarrying </w:t>
            </w:r>
          </w:p>
        </w:tc>
        <w:tc>
          <w:tcPr>
            <w:tcW w:w="5471" w:type="dxa"/>
            <w:shd w:val="clear" w:color="auto" w:fill="FFFFFF" w:themeFill="background1"/>
          </w:tcPr>
          <w:p w:rsidR="002A568D" w:rsidRPr="006E4515" w:rsidRDefault="002A568D" w:rsidP="002A568D">
            <w:pPr>
              <w:pStyle w:val="NormalWeb"/>
              <w:spacing w:before="0" w:after="0"/>
              <w:rPr>
                <w:rFonts w:ascii="Gadugi" w:hAnsi="Gadugi" w:cstheme="minorHAnsi"/>
                <w:i/>
                <w:sz w:val="20"/>
                <w:szCs w:val="20"/>
              </w:rPr>
            </w:pPr>
            <w:r w:rsidRPr="006E4515">
              <w:rPr>
                <w:rFonts w:ascii="Gadugi" w:hAnsi="Gadugi" w:cstheme="minorHAnsi"/>
                <w:i/>
                <w:sz w:val="20"/>
                <w:szCs w:val="20"/>
              </w:rPr>
              <w:t>means a location or area used for the permanent removal and extraction of aggregates (clay, silt, rock or sand). It includes the area of aggregate resource and surrounding land associated with the operation of a quarry and which is used for quarrying activities.</w:t>
            </w:r>
          </w:p>
          <w:p w:rsidR="00DF6DAE" w:rsidRPr="006E4515" w:rsidRDefault="00A90D70" w:rsidP="00A90D70">
            <w:pPr>
              <w:pStyle w:val="NormalWeb"/>
              <w:spacing w:before="0" w:after="0"/>
              <w:rPr>
                <w:rFonts w:ascii="Gadugi" w:hAnsi="Gadugi" w:cstheme="minorHAnsi"/>
                <w:sz w:val="20"/>
                <w:szCs w:val="20"/>
              </w:rPr>
            </w:pPr>
            <w:r w:rsidRPr="006E4515">
              <w:rPr>
                <w:rFonts w:ascii="Gadugi" w:hAnsi="Gadugi" w:cstheme="minorHAnsi"/>
                <w:sz w:val="20"/>
                <w:szCs w:val="20"/>
              </w:rPr>
              <w:t xml:space="preserve">National Planning Standard definition </w:t>
            </w:r>
          </w:p>
        </w:tc>
      </w:tr>
      <w:tr w:rsidR="00A90D70" w:rsidRPr="006E4515" w:rsidTr="00BD44B8">
        <w:tc>
          <w:tcPr>
            <w:tcW w:w="2320" w:type="dxa"/>
          </w:tcPr>
          <w:p w:rsidR="00A90D70" w:rsidRPr="006E4515" w:rsidRDefault="00A90D70" w:rsidP="00AA0E49">
            <w:pPr>
              <w:pStyle w:val="BodyText"/>
              <w:spacing w:line="238" w:lineRule="exact"/>
              <w:ind w:left="34" w:right="459"/>
              <w:rPr>
                <w:rFonts w:ascii="Gadugi" w:hAnsi="Gadugi" w:cstheme="minorHAnsi"/>
                <w:spacing w:val="-2"/>
                <w:w w:val="110"/>
                <w:sz w:val="20"/>
                <w:szCs w:val="20"/>
              </w:rPr>
            </w:pPr>
            <w:r w:rsidRPr="006E4515">
              <w:rPr>
                <w:rFonts w:ascii="Gadugi" w:hAnsi="Gadugi" w:cstheme="minorHAnsi"/>
                <w:spacing w:val="-2"/>
                <w:w w:val="110"/>
                <w:sz w:val="20"/>
                <w:szCs w:val="20"/>
              </w:rPr>
              <w:t>Quarrying activities</w:t>
            </w:r>
          </w:p>
        </w:tc>
        <w:tc>
          <w:tcPr>
            <w:tcW w:w="5471" w:type="dxa"/>
            <w:shd w:val="clear" w:color="auto" w:fill="FFFFFF" w:themeFill="background1"/>
          </w:tcPr>
          <w:p w:rsidR="00A90D70" w:rsidRPr="006E4515" w:rsidRDefault="00A90D70" w:rsidP="002A568D">
            <w:pPr>
              <w:pStyle w:val="NormalWeb"/>
              <w:spacing w:before="0" w:after="0"/>
              <w:rPr>
                <w:rFonts w:ascii="Gadugi" w:hAnsi="Gadugi" w:cstheme="minorHAnsi"/>
                <w:i/>
                <w:sz w:val="20"/>
                <w:szCs w:val="20"/>
              </w:rPr>
            </w:pPr>
            <w:r w:rsidRPr="006E4515">
              <w:rPr>
                <w:rFonts w:ascii="Gadugi" w:hAnsi="Gadugi" w:cstheme="minorHAnsi"/>
                <w:i/>
                <w:sz w:val="20"/>
                <w:szCs w:val="20"/>
              </w:rPr>
              <w:t xml:space="preserve">means the extraction, processing (including crushing, screening, washing, and blending), transport, storage, sale and recycling of aggregates (clay, silt, rock, sand), the deposition of overburden material, rehabilitation, landscaping and cleanfilling of the quarry, and the use of land and accessory buildings for offices, workshops and car parking areas associated with the operation of the quarry. </w:t>
            </w:r>
          </w:p>
          <w:p w:rsidR="00A90D70" w:rsidRPr="006E4515" w:rsidRDefault="00A90D70" w:rsidP="002A568D">
            <w:pPr>
              <w:pStyle w:val="NormalWeb"/>
              <w:spacing w:before="0" w:after="0"/>
              <w:rPr>
                <w:rFonts w:ascii="Gadugi" w:hAnsi="Gadugi" w:cstheme="minorHAnsi"/>
                <w:sz w:val="20"/>
                <w:szCs w:val="20"/>
              </w:rPr>
            </w:pPr>
            <w:r w:rsidRPr="006E4515">
              <w:rPr>
                <w:rFonts w:ascii="Gadugi" w:hAnsi="Gadugi" w:cstheme="minorHAnsi"/>
                <w:sz w:val="20"/>
                <w:szCs w:val="20"/>
              </w:rPr>
              <w:t xml:space="preserve">National Planning Standard definition </w:t>
            </w:r>
          </w:p>
        </w:tc>
      </w:tr>
      <w:tr w:rsidR="009E38EE" w:rsidRPr="006E4515" w:rsidTr="00BD44B8">
        <w:tc>
          <w:tcPr>
            <w:tcW w:w="2320" w:type="dxa"/>
          </w:tcPr>
          <w:p w:rsidR="009E38EE" w:rsidRPr="006E4515" w:rsidRDefault="009E38EE" w:rsidP="00AA0E49">
            <w:pPr>
              <w:pStyle w:val="BodyText"/>
              <w:spacing w:line="238" w:lineRule="exact"/>
              <w:ind w:left="34" w:right="459"/>
              <w:rPr>
                <w:rFonts w:ascii="Gadugi" w:hAnsi="Gadugi" w:cstheme="minorHAnsi"/>
                <w:spacing w:val="-2"/>
                <w:w w:val="110"/>
                <w:sz w:val="20"/>
                <w:szCs w:val="20"/>
              </w:rPr>
            </w:pPr>
            <w:r w:rsidRPr="006E4515">
              <w:rPr>
                <w:rFonts w:ascii="Gadugi" w:hAnsi="Gadugi" w:cs="Arial"/>
                <w:sz w:val="20"/>
                <w:szCs w:val="20"/>
              </w:rPr>
              <w:t>Upper wetland</w:t>
            </w:r>
          </w:p>
        </w:tc>
        <w:tc>
          <w:tcPr>
            <w:tcW w:w="5471" w:type="dxa"/>
            <w:shd w:val="clear" w:color="auto" w:fill="FFFFFF" w:themeFill="background1"/>
          </w:tcPr>
          <w:p w:rsidR="009E38EE" w:rsidRPr="006E4515" w:rsidRDefault="009E38EE" w:rsidP="002A568D">
            <w:pPr>
              <w:pStyle w:val="NormalWeb"/>
              <w:spacing w:before="0" w:after="0"/>
              <w:rPr>
                <w:rFonts w:ascii="Gadugi" w:hAnsi="Gadugi" w:cstheme="minorHAnsi"/>
                <w:i/>
                <w:sz w:val="20"/>
                <w:szCs w:val="20"/>
              </w:rPr>
            </w:pPr>
            <w:r w:rsidRPr="006E4515">
              <w:rPr>
                <w:rFonts w:ascii="Gadugi" w:hAnsi="Gadugi" w:cs="Arial"/>
                <w:sz w:val="20"/>
                <w:szCs w:val="20"/>
                <w:shd w:val="clear" w:color="auto" w:fill="FFFFFF"/>
              </w:rPr>
              <w:t>The area of Beech tree dieback located adjacent to the energy dissipator and surface water dispersal zone, as the dissipator and zone are shown on Drawing B2.</w:t>
            </w:r>
          </w:p>
        </w:tc>
      </w:tr>
      <w:tr w:rsidR="00313897" w:rsidRPr="006E4515" w:rsidTr="00BD44B8">
        <w:tc>
          <w:tcPr>
            <w:tcW w:w="2320" w:type="dxa"/>
          </w:tcPr>
          <w:p w:rsidR="00313897" w:rsidRPr="0014373C" w:rsidRDefault="00313897" w:rsidP="00313897">
            <w:pPr>
              <w:pStyle w:val="BodyText"/>
              <w:spacing w:line="238" w:lineRule="exact"/>
              <w:ind w:left="34" w:right="459"/>
              <w:rPr>
                <w:rFonts w:ascii="Gadugi" w:hAnsi="Gadugi" w:cs="Arial"/>
                <w:sz w:val="20"/>
                <w:szCs w:val="20"/>
              </w:rPr>
            </w:pPr>
            <w:r w:rsidRPr="0014373C">
              <w:rPr>
                <w:rFonts w:ascii="Gadugi" w:hAnsi="Gadugi" w:cs="Arial"/>
                <w:sz w:val="20"/>
                <w:szCs w:val="20"/>
              </w:rPr>
              <w:t>Wetland boundary</w:t>
            </w:r>
          </w:p>
        </w:tc>
        <w:tc>
          <w:tcPr>
            <w:tcW w:w="5471" w:type="dxa"/>
            <w:shd w:val="clear" w:color="auto" w:fill="FFFFFF" w:themeFill="background1"/>
          </w:tcPr>
          <w:p w:rsidR="00313897" w:rsidRPr="0014373C" w:rsidRDefault="00313897" w:rsidP="00313897">
            <w:pPr>
              <w:pStyle w:val="NormalWeb"/>
              <w:spacing w:before="0" w:after="0"/>
              <w:rPr>
                <w:rFonts w:ascii="Gadugi" w:hAnsi="Gadugi" w:cs="Arial"/>
                <w:sz w:val="20"/>
                <w:szCs w:val="20"/>
                <w:shd w:val="clear" w:color="auto" w:fill="FFFFFF"/>
              </w:rPr>
            </w:pPr>
            <w:r w:rsidRPr="0014373C">
              <w:rPr>
                <w:rFonts w:ascii="Gadugi" w:hAnsi="Gadugi" w:cs="Arial"/>
                <w:iCs/>
                <w:sz w:val="20"/>
                <w:szCs w:val="20"/>
              </w:rPr>
              <w:t>The point in the transition from wetland to dryland where wetland plant species occur at more than four times their ungrazed height apart. Where there is uncertainty or dispute regarding the extent of the wetland, reference shall be made to the methods set out in the Wetland Delineation Protocols produced by th</w:t>
            </w:r>
            <w:r w:rsidR="0014373C">
              <w:rPr>
                <w:rFonts w:ascii="Gadugi" w:hAnsi="Gadugi" w:cs="Arial"/>
                <w:iCs/>
                <w:sz w:val="20"/>
                <w:szCs w:val="20"/>
              </w:rPr>
              <w:t>e Ministry for the Environment.</w:t>
            </w:r>
          </w:p>
        </w:tc>
      </w:tr>
    </w:tbl>
    <w:p w:rsidR="00570545" w:rsidRPr="006E4515" w:rsidRDefault="00570545" w:rsidP="00570545">
      <w:pPr>
        <w:ind w:left="568"/>
        <w:rPr>
          <w:rFonts w:asciiTheme="minorHAnsi" w:hAnsiTheme="minorHAnsi" w:cstheme="minorHAnsi"/>
          <w:b/>
          <w:i/>
          <w:sz w:val="22"/>
          <w:szCs w:val="22"/>
          <w:u w:val="single"/>
        </w:rPr>
      </w:pPr>
      <w:r w:rsidRPr="006E4515">
        <w:rPr>
          <w:rFonts w:asciiTheme="minorHAnsi" w:hAnsiTheme="minorHAnsi" w:cstheme="minorHAnsi"/>
          <w:b/>
          <w:i/>
          <w:sz w:val="22"/>
          <w:szCs w:val="22"/>
          <w:u w:val="single"/>
        </w:rPr>
        <w:t xml:space="preserve">RC215276 – </w:t>
      </w:r>
      <w:r w:rsidR="0099117E" w:rsidRPr="006E4515">
        <w:rPr>
          <w:rFonts w:asciiTheme="minorHAnsi" w:hAnsiTheme="minorHAnsi" w:cstheme="minorHAnsi"/>
          <w:b/>
          <w:i/>
          <w:sz w:val="22"/>
          <w:szCs w:val="22"/>
          <w:u w:val="single"/>
        </w:rPr>
        <w:t>Conditions of Consent for Earthworks</w:t>
      </w:r>
      <w:r w:rsidR="00BD6EDB" w:rsidRPr="006E4515">
        <w:rPr>
          <w:rFonts w:asciiTheme="minorHAnsi" w:hAnsiTheme="minorHAnsi" w:cstheme="minorHAnsi"/>
          <w:b/>
          <w:i/>
          <w:sz w:val="22"/>
          <w:szCs w:val="22"/>
          <w:u w:val="single"/>
        </w:rPr>
        <w:t xml:space="preserve"> (including quarrying)</w:t>
      </w:r>
      <w:r w:rsidR="0099117E" w:rsidRPr="006E4515">
        <w:rPr>
          <w:rFonts w:asciiTheme="minorHAnsi" w:hAnsiTheme="minorHAnsi" w:cstheme="minorHAnsi"/>
          <w:b/>
          <w:i/>
          <w:sz w:val="22"/>
          <w:szCs w:val="22"/>
          <w:u w:val="single"/>
        </w:rPr>
        <w:t xml:space="preserve"> and Landfill</w:t>
      </w:r>
    </w:p>
    <w:p w:rsidR="004F6B10" w:rsidRPr="006E4515" w:rsidRDefault="004F6B10" w:rsidP="00570545">
      <w:pPr>
        <w:ind w:left="568"/>
        <w:rPr>
          <w:rFonts w:asciiTheme="minorHAnsi" w:hAnsiTheme="minorHAnsi" w:cstheme="minorHAnsi"/>
          <w:b/>
          <w:i/>
          <w:sz w:val="22"/>
          <w:szCs w:val="22"/>
          <w:u w:val="single"/>
        </w:rPr>
      </w:pPr>
    </w:p>
    <w:p w:rsidR="00570545" w:rsidRPr="006E4515" w:rsidRDefault="00570545" w:rsidP="00BA15DD">
      <w:pPr>
        <w:pStyle w:val="ListParagraph"/>
        <w:numPr>
          <w:ilvl w:val="0"/>
          <w:numId w:val="40"/>
        </w:numPr>
        <w:rPr>
          <w:rFonts w:cstheme="minorHAnsi"/>
          <w:b/>
          <w:i/>
          <w:u w:val="single"/>
        </w:rPr>
      </w:pPr>
      <w:r w:rsidRPr="006E4515">
        <w:rPr>
          <w:rFonts w:cstheme="minorHAnsi"/>
          <w:b/>
          <w:i/>
          <w:u w:val="single"/>
        </w:rPr>
        <w:t>GENERAL MANAGEMENT</w:t>
      </w:r>
    </w:p>
    <w:p w:rsidR="00570545" w:rsidRPr="006E4515" w:rsidRDefault="00570545" w:rsidP="004F6B10">
      <w:pPr>
        <w:ind w:firstLine="568"/>
        <w:rPr>
          <w:rFonts w:asciiTheme="minorHAnsi" w:hAnsiTheme="minorHAnsi" w:cstheme="minorHAnsi"/>
          <w:b/>
          <w:bCs/>
          <w:i/>
          <w:sz w:val="22"/>
          <w:szCs w:val="22"/>
        </w:rPr>
      </w:pPr>
      <w:r w:rsidRPr="006E4515">
        <w:rPr>
          <w:rFonts w:asciiTheme="minorHAnsi" w:hAnsiTheme="minorHAnsi" w:cstheme="minorHAnsi"/>
          <w:b/>
          <w:bCs/>
          <w:i/>
          <w:sz w:val="22"/>
          <w:szCs w:val="22"/>
        </w:rPr>
        <w:t>General Conditions</w:t>
      </w:r>
    </w:p>
    <w:p w:rsidR="004E3558" w:rsidRPr="006E4515" w:rsidRDefault="004E3558" w:rsidP="006E4515">
      <w:pPr>
        <w:pStyle w:val="ListParagraph"/>
        <w:widowControl w:val="0"/>
        <w:numPr>
          <w:ilvl w:val="1"/>
          <w:numId w:val="40"/>
        </w:numPr>
        <w:spacing w:after="0" w:line="276" w:lineRule="auto"/>
        <w:ind w:left="1276"/>
        <w:jc w:val="both"/>
        <w:rPr>
          <w:rStyle w:val="normaltextrun"/>
          <w:rFonts w:cstheme="minorHAnsi"/>
          <w:b/>
          <w:i/>
          <w:shd w:val="clear" w:color="auto" w:fill="FFFFFF"/>
        </w:rPr>
      </w:pPr>
      <w:r w:rsidRPr="006E4515">
        <w:rPr>
          <w:rStyle w:val="normaltextrun"/>
          <w:rFonts w:cstheme="minorHAnsi"/>
          <w:b/>
          <w:i/>
          <w:shd w:val="clear" w:color="auto" w:fill="FFFFFF"/>
        </w:rPr>
        <w:t xml:space="preserve">The activities consented to are limited to earthworks, quarrying and landfill activities described as follows: </w:t>
      </w:r>
    </w:p>
    <w:p w:rsidR="004E3558" w:rsidRPr="006E4515" w:rsidRDefault="004E3558" w:rsidP="006E4515">
      <w:pPr>
        <w:pStyle w:val="ListParagraph"/>
        <w:widowControl w:val="0"/>
        <w:spacing w:after="0" w:line="276" w:lineRule="auto"/>
        <w:ind w:left="1288"/>
        <w:jc w:val="both"/>
        <w:rPr>
          <w:rStyle w:val="normaltextrun"/>
          <w:rFonts w:cstheme="minorHAnsi"/>
          <w:b/>
          <w:i/>
          <w:shd w:val="clear" w:color="auto" w:fill="FFFFFF"/>
        </w:rPr>
      </w:pPr>
    </w:p>
    <w:p w:rsidR="004E3558" w:rsidRPr="006E4515" w:rsidRDefault="004E3558" w:rsidP="006E4515">
      <w:pPr>
        <w:pStyle w:val="ListParagraph"/>
        <w:widowControl w:val="0"/>
        <w:spacing w:after="0" w:line="276" w:lineRule="auto"/>
        <w:ind w:left="1288"/>
        <w:jc w:val="both"/>
        <w:rPr>
          <w:rStyle w:val="normaltextrun"/>
          <w:rFonts w:cstheme="minorHAnsi"/>
          <w:b/>
          <w:i/>
          <w:shd w:val="clear" w:color="auto" w:fill="FFFFFF"/>
        </w:rPr>
      </w:pPr>
      <w:r w:rsidRPr="006E4515">
        <w:rPr>
          <w:rStyle w:val="normaltextrun"/>
          <w:rFonts w:cstheme="minorHAnsi"/>
          <w:b/>
          <w:i/>
          <w:shd w:val="clear" w:color="auto" w:fill="FFFFFF"/>
        </w:rPr>
        <w:t xml:space="preserve">Earthworks (including quarrying) </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 xml:space="preserve">Activities including topsoil and overburden stripping, excavation (including by blasting), loading and transportation of material, processing of aggregate by crushing and screening, removal and storage of material and associated activities, within the landfill site depicted by the </w:t>
      </w:r>
      <w:r w:rsidRPr="006E4515">
        <w:rPr>
          <w:rFonts w:asciiTheme="minorHAnsi" w:hAnsiTheme="minorHAnsi" w:cstheme="minorHAnsi"/>
          <w:b/>
          <w:i/>
          <w:iCs/>
          <w:color w:val="000000" w:themeColor="text1"/>
          <w:sz w:val="22"/>
          <w:szCs w:val="22"/>
        </w:rPr>
        <w:t xml:space="preserve">orange line </w:t>
      </w:r>
      <w:r w:rsidR="001E16D9">
        <w:rPr>
          <w:rFonts w:asciiTheme="minorHAnsi" w:hAnsiTheme="minorHAnsi" w:cstheme="minorHAnsi"/>
          <w:b/>
          <w:i/>
          <w:iCs/>
          <w:sz w:val="22"/>
          <w:szCs w:val="22"/>
        </w:rPr>
        <w:t>shown on Drawing A7</w:t>
      </w:r>
      <w:r w:rsidRPr="006E4515">
        <w:rPr>
          <w:rFonts w:asciiTheme="minorHAnsi" w:hAnsiTheme="minorHAnsi" w:cstheme="minorHAnsi"/>
          <w:b/>
          <w:i/>
          <w:iCs/>
          <w:sz w:val="22"/>
          <w:szCs w:val="22"/>
        </w:rPr>
        <w:t xml:space="preserve"> Landfill Site Boundary included in the approved plan set stamped RC215276.</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 xml:space="preserve">Construction and maintenance of stockpiles and fill areas (including bunds) in the areas identified on Stockpiles and Fill Drawing F7 stamped RC215276 </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Construction and maintenance of the Container Transfer Area and associated erosion and sediment control facilities, shown on Container Transfer/Site Facilities Drawing F1 stamped RC215276</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Formation of new internal roads and upgrade of existing internal roads as required by conditions of this consent</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Extraction of clay resources C1 and C2 on Stockpiles and Fill Drawing F7 stamped RC215276 and remediation of the spent area</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Landfill capping and remediation</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 xml:space="preserve">Any other earthworks (including quarrying) activities required as a condition of this resource consent </w:t>
      </w:r>
    </w:p>
    <w:p w:rsidR="004E3558" w:rsidRPr="006E4515" w:rsidRDefault="004E3558" w:rsidP="006E4515">
      <w:pPr>
        <w:autoSpaceDE w:val="0"/>
        <w:autoSpaceDN w:val="0"/>
        <w:adjustRightInd w:val="0"/>
        <w:spacing w:before="0" w:line="276" w:lineRule="auto"/>
        <w:ind w:left="1341"/>
        <w:rPr>
          <w:rFonts w:asciiTheme="minorHAnsi" w:hAnsiTheme="minorHAnsi" w:cstheme="minorHAnsi"/>
          <w:b/>
          <w:i/>
          <w:sz w:val="22"/>
          <w:szCs w:val="22"/>
          <w:shd w:val="clear" w:color="auto" w:fill="FFFFFF"/>
        </w:rPr>
      </w:pPr>
    </w:p>
    <w:p w:rsidR="004E3558" w:rsidRPr="006E4515" w:rsidRDefault="004E3558" w:rsidP="006E4515">
      <w:pPr>
        <w:autoSpaceDE w:val="0"/>
        <w:autoSpaceDN w:val="0"/>
        <w:adjustRightInd w:val="0"/>
        <w:spacing w:before="0" w:line="276" w:lineRule="auto"/>
        <w:ind w:left="134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 xml:space="preserve">Landfill </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 xml:space="preserve">Construction of cells, liner system, leachate systems and any other facilities necessary prior to deposition of landfill waste </w:t>
      </w:r>
    </w:p>
    <w:p w:rsidR="004E3558" w:rsidRPr="006E4515" w:rsidRDefault="004E3558" w:rsidP="006E4515">
      <w:pPr>
        <w:numPr>
          <w:ilvl w:val="1"/>
          <w:numId w:val="27"/>
        </w:numPr>
        <w:autoSpaceDE w:val="0"/>
        <w:autoSpaceDN w:val="0"/>
        <w:adjustRightInd w:val="0"/>
        <w:spacing w:before="0" w:line="276" w:lineRule="auto"/>
        <w:ind w:left="1701"/>
        <w:jc w:val="both"/>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Deposition of landfill waste. For the purposes of this consent, landfill waste means material that complies as acceptable waste material listed in the Waste Acceptance Criteria (Schedule 1 of this consent)</w:t>
      </w:r>
    </w:p>
    <w:p w:rsidR="004E3558" w:rsidRPr="006E4515" w:rsidRDefault="004E3558" w:rsidP="006E4515">
      <w:pPr>
        <w:numPr>
          <w:ilvl w:val="1"/>
          <w:numId w:val="27"/>
        </w:numPr>
        <w:autoSpaceDE w:val="0"/>
        <w:autoSpaceDN w:val="0"/>
        <w:adjustRightInd w:val="0"/>
        <w:spacing w:before="0" w:line="276" w:lineRule="auto"/>
        <w:ind w:left="1701"/>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 xml:space="preserve">Deposition of fill, capping and cover material </w:t>
      </w:r>
    </w:p>
    <w:p w:rsidR="004E3558" w:rsidRPr="006E4515" w:rsidRDefault="004E3558" w:rsidP="006E4515">
      <w:pPr>
        <w:numPr>
          <w:ilvl w:val="1"/>
          <w:numId w:val="27"/>
        </w:numPr>
        <w:autoSpaceDE w:val="0"/>
        <w:autoSpaceDN w:val="0"/>
        <w:adjustRightInd w:val="0"/>
        <w:spacing w:before="0" w:line="276" w:lineRule="auto"/>
        <w:ind w:left="1701"/>
        <w:jc w:val="both"/>
        <w:rPr>
          <w:rFonts w:asciiTheme="minorHAnsi" w:hAnsiTheme="minorHAnsi" w:cstheme="minorHAnsi"/>
          <w:b/>
          <w:i/>
          <w:sz w:val="22"/>
          <w:szCs w:val="22"/>
          <w:shd w:val="clear" w:color="auto" w:fill="FFFFFF"/>
        </w:rPr>
      </w:pPr>
      <w:r w:rsidRPr="006E4515">
        <w:rPr>
          <w:rFonts w:asciiTheme="minorHAnsi" w:hAnsiTheme="minorHAnsi" w:cstheme="minorHAnsi"/>
          <w:b/>
          <w:i/>
          <w:sz w:val="22"/>
          <w:szCs w:val="22"/>
          <w:shd w:val="clear" w:color="auto" w:fill="FFFFFF"/>
        </w:rPr>
        <w:t xml:space="preserve">Any ancillary activities associated with the operation of the landfill including structures within the container transfer area </w:t>
      </w:r>
    </w:p>
    <w:p w:rsidR="004E3558" w:rsidRPr="006E4515" w:rsidRDefault="004E3558" w:rsidP="004E3558">
      <w:pPr>
        <w:pStyle w:val="ListParagraph"/>
        <w:spacing w:line="276" w:lineRule="auto"/>
        <w:ind w:left="1276"/>
        <w:rPr>
          <w:rFonts w:cstheme="minorHAnsi"/>
          <w:b/>
          <w:bCs/>
          <w:i/>
          <w:iCs/>
        </w:rPr>
      </w:pPr>
    </w:p>
    <w:p w:rsidR="002B0483" w:rsidRPr="006E4515" w:rsidRDefault="002B0483" w:rsidP="00E2541F">
      <w:pPr>
        <w:pStyle w:val="ListParagraph"/>
        <w:numPr>
          <w:ilvl w:val="1"/>
          <w:numId w:val="40"/>
        </w:numPr>
        <w:spacing w:line="276" w:lineRule="auto"/>
        <w:ind w:left="1276"/>
        <w:jc w:val="both"/>
        <w:rPr>
          <w:rFonts w:cstheme="minorHAnsi"/>
          <w:b/>
          <w:bCs/>
          <w:i/>
          <w:iCs/>
        </w:rPr>
      </w:pPr>
      <w:r w:rsidRPr="006E4515">
        <w:rPr>
          <w:rFonts w:cstheme="minorHAnsi"/>
          <w:b/>
          <w:bCs/>
          <w:i/>
          <w:iCs/>
        </w:rPr>
        <w:t>The following conditions refer to management plans and consent drawings. The hierarchy of documents begins with consent conditions, followed by management plans and then consent drawings and approved plans. Where there is doubt, the consent conditions shall prevail.</w:t>
      </w:r>
    </w:p>
    <w:p w:rsidR="002B0483" w:rsidRPr="006E4515" w:rsidRDefault="002B0483" w:rsidP="00251E03">
      <w:pPr>
        <w:pStyle w:val="ListParagraph"/>
        <w:spacing w:line="276" w:lineRule="auto"/>
        <w:ind w:left="1276"/>
        <w:rPr>
          <w:rFonts w:cstheme="minorHAnsi"/>
          <w:b/>
          <w:bCs/>
          <w:i/>
          <w:iCs/>
        </w:rPr>
      </w:pPr>
    </w:p>
    <w:p w:rsidR="00570545" w:rsidRPr="006E4515" w:rsidRDefault="00570545" w:rsidP="00BA15DD">
      <w:pPr>
        <w:pStyle w:val="ListParagraph"/>
        <w:numPr>
          <w:ilvl w:val="1"/>
          <w:numId w:val="40"/>
        </w:numPr>
        <w:spacing w:line="276" w:lineRule="auto"/>
        <w:ind w:left="1276"/>
        <w:rPr>
          <w:rFonts w:cstheme="minorHAnsi"/>
          <w:b/>
          <w:bCs/>
          <w:i/>
          <w:iCs/>
        </w:rPr>
      </w:pPr>
      <w:r w:rsidRPr="006E4515">
        <w:rPr>
          <w:rFonts w:cstheme="minorHAnsi"/>
          <w:b/>
          <w:bCs/>
          <w:i/>
          <w:iCs/>
        </w:rPr>
        <w:t>All works shall be undertaken in accordance with the consent application documents, including:</w:t>
      </w:r>
    </w:p>
    <w:p w:rsidR="00A00DA3" w:rsidRPr="006E4515" w:rsidRDefault="00A00DA3" w:rsidP="006C59EE">
      <w:pPr>
        <w:pStyle w:val="ListParagraph"/>
        <w:numPr>
          <w:ilvl w:val="2"/>
          <w:numId w:val="4"/>
        </w:numPr>
        <w:spacing w:line="276" w:lineRule="auto"/>
        <w:ind w:left="1276" w:hanging="425"/>
        <w:rPr>
          <w:rFonts w:cstheme="minorHAnsi"/>
          <w:b/>
          <w:bCs/>
          <w:i/>
          <w:iCs/>
        </w:rPr>
      </w:pPr>
      <w:r w:rsidRPr="006E4515">
        <w:rPr>
          <w:rFonts w:cstheme="minorHAnsi"/>
          <w:b/>
          <w:bCs/>
          <w:i/>
          <w:iCs/>
        </w:rPr>
        <w:t>The Resource Consent Application as updated by the Proposal Description dated 28 September 2023</w:t>
      </w:r>
    </w:p>
    <w:p w:rsidR="00570545" w:rsidRPr="006E4515" w:rsidRDefault="00570545" w:rsidP="006C59EE">
      <w:pPr>
        <w:pStyle w:val="ListParagraph"/>
        <w:numPr>
          <w:ilvl w:val="2"/>
          <w:numId w:val="4"/>
        </w:numPr>
        <w:spacing w:line="276" w:lineRule="auto"/>
        <w:ind w:left="1276" w:hanging="425"/>
        <w:rPr>
          <w:rFonts w:cstheme="minorHAnsi"/>
          <w:b/>
          <w:bCs/>
          <w:i/>
          <w:iCs/>
        </w:rPr>
      </w:pPr>
      <w:r w:rsidRPr="006E4515">
        <w:rPr>
          <w:rFonts w:cstheme="minorHAnsi"/>
          <w:b/>
          <w:bCs/>
          <w:i/>
          <w:iCs/>
        </w:rPr>
        <w:t xml:space="preserve">The approved application plans stamped RC215276, and referenced </w:t>
      </w:r>
      <w:r w:rsidR="001E16D9">
        <w:rPr>
          <w:rFonts w:cstheme="minorHAnsi"/>
          <w:b/>
          <w:bCs/>
          <w:i/>
          <w:iCs/>
        </w:rPr>
        <w:t>March 2024</w:t>
      </w:r>
      <w:r w:rsidRPr="006E4515">
        <w:rPr>
          <w:rFonts w:cstheme="minorHAnsi"/>
          <w:b/>
          <w:bCs/>
          <w:i/>
          <w:iCs/>
        </w:rPr>
        <w:t xml:space="preserve"> Drawing Index Issue </w:t>
      </w:r>
      <w:r w:rsidR="001E16D9">
        <w:rPr>
          <w:rFonts w:cstheme="minorHAnsi"/>
          <w:b/>
          <w:bCs/>
          <w:i/>
          <w:iCs/>
        </w:rPr>
        <w:t>7</w:t>
      </w:r>
    </w:p>
    <w:p w:rsidR="002B0483" w:rsidRPr="006E4515" w:rsidRDefault="002B0483" w:rsidP="006C59EE">
      <w:pPr>
        <w:pStyle w:val="ListParagraph"/>
        <w:numPr>
          <w:ilvl w:val="2"/>
          <w:numId w:val="4"/>
        </w:numPr>
        <w:spacing w:line="276" w:lineRule="auto"/>
        <w:ind w:left="1276" w:hanging="425"/>
        <w:rPr>
          <w:rFonts w:cstheme="minorHAnsi"/>
          <w:b/>
          <w:bCs/>
          <w:i/>
          <w:iCs/>
        </w:rPr>
      </w:pPr>
      <w:r w:rsidRPr="006E4515">
        <w:rPr>
          <w:rFonts w:cstheme="minorHAnsi"/>
          <w:b/>
          <w:bCs/>
          <w:i/>
          <w:iCs/>
        </w:rPr>
        <w:t xml:space="preserve">Schedules 1, 2 and 3 to this approval </w:t>
      </w:r>
    </w:p>
    <w:p w:rsidR="00570545" w:rsidRPr="006E4515" w:rsidRDefault="00570545" w:rsidP="00E2541F">
      <w:pPr>
        <w:spacing w:line="276" w:lineRule="auto"/>
        <w:ind w:left="1276"/>
        <w:jc w:val="both"/>
        <w:rPr>
          <w:rFonts w:asciiTheme="minorHAnsi" w:hAnsiTheme="minorHAnsi" w:cstheme="minorHAnsi"/>
          <w:b/>
          <w:bCs/>
          <w:i/>
          <w:iCs/>
          <w:sz w:val="22"/>
          <w:szCs w:val="22"/>
        </w:rPr>
      </w:pPr>
      <w:r w:rsidRPr="006E4515">
        <w:rPr>
          <w:rFonts w:asciiTheme="minorHAnsi" w:hAnsiTheme="minorHAnsi" w:cstheme="minorHAnsi"/>
          <w:b/>
          <w:bCs/>
          <w:i/>
          <w:iCs/>
          <w:sz w:val="22"/>
          <w:szCs w:val="22"/>
        </w:rPr>
        <w:t xml:space="preserve">except where amendments are required by conditions of these consents. In the event of differences or conflict between the measures described in the documents, and the conditions, the conditions shall prevail. </w:t>
      </w:r>
    </w:p>
    <w:p w:rsidR="00570545" w:rsidRPr="006E4515" w:rsidRDefault="00A90D70" w:rsidP="00BA15DD">
      <w:pPr>
        <w:pStyle w:val="ListParagraph"/>
        <w:widowControl w:val="0"/>
        <w:numPr>
          <w:ilvl w:val="1"/>
          <w:numId w:val="40"/>
        </w:numPr>
        <w:spacing w:after="0"/>
        <w:ind w:left="1276"/>
        <w:jc w:val="both"/>
        <w:rPr>
          <w:rStyle w:val="normaltextrun"/>
          <w:rFonts w:cstheme="minorHAnsi"/>
          <w:b/>
          <w:i/>
          <w:shd w:val="clear" w:color="auto" w:fill="FFFFFF"/>
        </w:rPr>
      </w:pPr>
      <w:r w:rsidRPr="006E4515">
        <w:rPr>
          <w:rStyle w:val="normaltextrun"/>
          <w:rFonts w:cstheme="minorHAnsi"/>
          <w:b/>
          <w:i/>
          <w:shd w:val="clear" w:color="auto" w:fill="FFFFFF"/>
        </w:rPr>
        <w:t>From the date of this consent until</w:t>
      </w:r>
      <w:r w:rsidR="0052111B" w:rsidRPr="006E4515">
        <w:rPr>
          <w:rStyle w:val="normaltextrun"/>
          <w:rFonts w:cstheme="minorHAnsi"/>
          <w:b/>
          <w:i/>
          <w:shd w:val="clear" w:color="auto" w:fill="FFFFFF"/>
        </w:rPr>
        <w:t xml:space="preserve"> the commencement of physical works, any e</w:t>
      </w:r>
      <w:r w:rsidR="00570545" w:rsidRPr="006E4515">
        <w:rPr>
          <w:rStyle w:val="normaltextrun"/>
          <w:rFonts w:cstheme="minorHAnsi"/>
          <w:b/>
          <w:i/>
          <w:shd w:val="clear" w:color="auto" w:fill="FFFFFF"/>
        </w:rPr>
        <w:t>arthworks</w:t>
      </w:r>
      <w:r w:rsidR="009972CA" w:rsidRPr="006E4515">
        <w:rPr>
          <w:rStyle w:val="normaltextrun"/>
          <w:rFonts w:cstheme="minorHAnsi"/>
          <w:b/>
          <w:i/>
          <w:shd w:val="clear" w:color="auto" w:fill="FFFFFF"/>
        </w:rPr>
        <w:t xml:space="preserve"> (including quarrying)</w:t>
      </w:r>
      <w:r w:rsidR="00570545" w:rsidRPr="006E4515">
        <w:rPr>
          <w:rStyle w:val="normaltextrun"/>
          <w:rFonts w:cstheme="minorHAnsi"/>
          <w:b/>
          <w:i/>
          <w:shd w:val="clear" w:color="auto" w:fill="FFFFFF"/>
        </w:rPr>
        <w:t xml:space="preserve"> and vegetation clearance </w:t>
      </w:r>
      <w:r w:rsidR="0099117E" w:rsidRPr="006E4515">
        <w:rPr>
          <w:rStyle w:val="normaltextrun"/>
          <w:rFonts w:cstheme="minorHAnsi"/>
          <w:b/>
          <w:i/>
          <w:shd w:val="clear" w:color="auto" w:fill="FFFFFF"/>
        </w:rPr>
        <w:t xml:space="preserve">within the landfill site and </w:t>
      </w:r>
      <w:r w:rsidR="00570545" w:rsidRPr="006E4515">
        <w:rPr>
          <w:rStyle w:val="normaltextrun"/>
          <w:rFonts w:cstheme="minorHAnsi"/>
          <w:b/>
          <w:i/>
          <w:shd w:val="clear" w:color="auto" w:fill="FFFFFF"/>
        </w:rPr>
        <w:t xml:space="preserve">approved under </w:t>
      </w:r>
      <w:r w:rsidR="0099117E" w:rsidRPr="006E4515">
        <w:rPr>
          <w:rStyle w:val="normaltextrun"/>
          <w:rFonts w:cstheme="minorHAnsi"/>
          <w:b/>
          <w:i/>
          <w:shd w:val="clear" w:color="auto" w:fill="FFFFFF"/>
        </w:rPr>
        <w:t xml:space="preserve">Waimakariri District Council Resource Consent RC185244 shall be restricted to </w:t>
      </w:r>
      <w:r w:rsidR="0052111B" w:rsidRPr="006E4515">
        <w:rPr>
          <w:rStyle w:val="normaltextrun"/>
          <w:rFonts w:cstheme="minorHAnsi"/>
          <w:b/>
          <w:i/>
          <w:shd w:val="clear" w:color="auto" w:fill="FFFFFF"/>
        </w:rPr>
        <w:t>the areas shown</w:t>
      </w:r>
      <w:r w:rsidR="00570545" w:rsidRPr="006E4515">
        <w:rPr>
          <w:rStyle w:val="normaltextrun"/>
          <w:rFonts w:cstheme="minorHAnsi"/>
          <w:b/>
          <w:i/>
          <w:shd w:val="clear" w:color="auto" w:fill="FFFFFF"/>
        </w:rPr>
        <w:t xml:space="preserve"> </w:t>
      </w:r>
      <w:r w:rsidR="0099117E" w:rsidRPr="006E4515">
        <w:rPr>
          <w:rStyle w:val="normaltextrun"/>
          <w:rFonts w:cstheme="minorHAnsi"/>
          <w:b/>
          <w:i/>
          <w:shd w:val="clear" w:color="auto" w:fill="FFFFFF"/>
        </w:rPr>
        <w:t xml:space="preserve">as Active Quarry Operations, Active Stockpile Operations, Quarry Expansion Area or Overburden / Stockpile Expansion Area </w:t>
      </w:r>
      <w:r w:rsidR="00570545" w:rsidRPr="006E4515">
        <w:rPr>
          <w:rStyle w:val="normaltextrun"/>
          <w:rFonts w:cstheme="minorHAnsi"/>
          <w:b/>
          <w:i/>
          <w:shd w:val="clear" w:color="auto" w:fill="FFFFFF"/>
        </w:rPr>
        <w:t xml:space="preserve">on approved plan </w:t>
      </w:r>
      <w:r w:rsidR="0099117E" w:rsidRPr="006E4515">
        <w:rPr>
          <w:rStyle w:val="normaltextrun"/>
          <w:rFonts w:cstheme="minorHAnsi"/>
          <w:b/>
          <w:i/>
          <w:shd w:val="clear" w:color="auto" w:fill="FFFFFF"/>
        </w:rPr>
        <w:t>WDC RC215276</w:t>
      </w:r>
      <w:r w:rsidR="0052111B" w:rsidRPr="006E4515">
        <w:rPr>
          <w:rStyle w:val="normaltextrun"/>
          <w:rFonts w:cstheme="minorHAnsi"/>
          <w:b/>
          <w:i/>
          <w:shd w:val="clear" w:color="auto" w:fill="FFFFFF"/>
        </w:rPr>
        <w:t xml:space="preserve"> Operation</w:t>
      </w:r>
      <w:r w:rsidR="00E406C0" w:rsidRPr="006E4515">
        <w:rPr>
          <w:rStyle w:val="normaltextrun"/>
          <w:rFonts w:cstheme="minorHAnsi"/>
          <w:b/>
          <w:i/>
          <w:shd w:val="clear" w:color="auto" w:fill="FFFFFF"/>
        </w:rPr>
        <w:t>al</w:t>
      </w:r>
      <w:r w:rsidR="0052111B" w:rsidRPr="006E4515">
        <w:rPr>
          <w:rStyle w:val="normaltextrun"/>
          <w:rFonts w:cstheme="minorHAnsi"/>
          <w:b/>
          <w:i/>
          <w:shd w:val="clear" w:color="auto" w:fill="FFFFFF"/>
        </w:rPr>
        <w:t xml:space="preserve"> Works Areas, </w:t>
      </w:r>
      <w:r w:rsidR="00570545" w:rsidRPr="006E4515">
        <w:rPr>
          <w:rStyle w:val="normaltextrun"/>
          <w:rFonts w:cstheme="minorHAnsi"/>
          <w:b/>
          <w:i/>
          <w:shd w:val="clear" w:color="auto" w:fill="FFFFFF"/>
        </w:rPr>
        <w:t xml:space="preserve">Drawing </w:t>
      </w:r>
      <w:r w:rsidR="00E406C0" w:rsidRPr="006E4515">
        <w:rPr>
          <w:rStyle w:val="normaltextrun"/>
          <w:rFonts w:cstheme="minorHAnsi"/>
          <w:b/>
          <w:i/>
          <w:shd w:val="clear" w:color="auto" w:fill="FFFFFF"/>
        </w:rPr>
        <w:t>A6</w:t>
      </w:r>
      <w:r w:rsidR="00570545" w:rsidRPr="006E4515">
        <w:rPr>
          <w:rStyle w:val="normaltextrun"/>
          <w:rFonts w:cstheme="minorHAnsi"/>
          <w:b/>
          <w:i/>
          <w:shd w:val="clear" w:color="auto" w:fill="FFFFFF"/>
        </w:rPr>
        <w:t xml:space="preserve">. </w:t>
      </w:r>
    </w:p>
    <w:p w:rsidR="0052111B" w:rsidRPr="006E4515" w:rsidRDefault="0052111B" w:rsidP="0052111B">
      <w:pPr>
        <w:pStyle w:val="ListParagraph"/>
        <w:widowControl w:val="0"/>
        <w:spacing w:after="0"/>
        <w:ind w:left="1276"/>
        <w:jc w:val="both"/>
        <w:rPr>
          <w:rStyle w:val="normaltextrun"/>
          <w:rFonts w:cstheme="minorHAnsi"/>
          <w:b/>
          <w:i/>
          <w:shd w:val="clear" w:color="auto" w:fill="FFFFFF"/>
        </w:rPr>
      </w:pPr>
    </w:p>
    <w:p w:rsidR="0052111B" w:rsidRPr="006E4515" w:rsidRDefault="0052111B" w:rsidP="0052111B">
      <w:pPr>
        <w:pStyle w:val="ListParagraph"/>
        <w:widowControl w:val="0"/>
        <w:spacing w:after="0"/>
        <w:ind w:left="1276"/>
        <w:jc w:val="both"/>
        <w:rPr>
          <w:rStyle w:val="normaltextrun"/>
          <w:rFonts w:cstheme="minorHAnsi"/>
          <w:b/>
          <w:i/>
          <w:shd w:val="clear" w:color="auto" w:fill="FFFFFF"/>
        </w:rPr>
      </w:pPr>
      <w:r w:rsidRPr="006E4515">
        <w:rPr>
          <w:rStyle w:val="normaltextrun"/>
          <w:rFonts w:cstheme="minorHAnsi"/>
          <w:b/>
          <w:i/>
          <w:shd w:val="clear" w:color="auto" w:fill="FFFFFF"/>
        </w:rPr>
        <w:t xml:space="preserve">NB: the conditions of RC185244 shall continue to be applicable to earthworks over the </w:t>
      </w:r>
      <w:r w:rsidR="0099117E" w:rsidRPr="006E4515">
        <w:rPr>
          <w:rStyle w:val="normaltextrun"/>
          <w:rFonts w:cstheme="minorHAnsi"/>
          <w:b/>
          <w:i/>
          <w:shd w:val="clear" w:color="auto" w:fill="FFFFFF"/>
        </w:rPr>
        <w:t xml:space="preserve">landfill </w:t>
      </w:r>
      <w:r w:rsidRPr="006E4515">
        <w:rPr>
          <w:rStyle w:val="normaltextrun"/>
          <w:rFonts w:cstheme="minorHAnsi"/>
          <w:b/>
          <w:i/>
          <w:shd w:val="clear" w:color="auto" w:fill="FFFFFF"/>
        </w:rPr>
        <w:t>site, prior to the commencement of physical works associated with RC215267</w:t>
      </w:r>
      <w:r w:rsidR="00174A26" w:rsidRPr="006E4515">
        <w:rPr>
          <w:rStyle w:val="normaltextrun"/>
          <w:rFonts w:cstheme="minorHAnsi"/>
          <w:b/>
          <w:i/>
          <w:shd w:val="clear" w:color="auto" w:fill="FFFFFF"/>
        </w:rPr>
        <w:t>. After commencement of physical works under RC215267, RC185244 shall be restricted to the balance property outside of the landfill site</w:t>
      </w:r>
      <w:r w:rsidRPr="006E4515">
        <w:rPr>
          <w:rStyle w:val="normaltextrun"/>
          <w:rFonts w:cstheme="minorHAnsi"/>
          <w:b/>
          <w:i/>
          <w:shd w:val="clear" w:color="auto" w:fill="FFFFFF"/>
        </w:rPr>
        <w:t xml:space="preserve">. </w:t>
      </w:r>
    </w:p>
    <w:p w:rsidR="0099117E" w:rsidRPr="006E4515" w:rsidRDefault="0099117E" w:rsidP="0052111B">
      <w:pPr>
        <w:pStyle w:val="ListParagraph"/>
        <w:widowControl w:val="0"/>
        <w:spacing w:after="0"/>
        <w:ind w:left="1276"/>
        <w:jc w:val="both"/>
        <w:rPr>
          <w:rStyle w:val="normaltextrun"/>
          <w:rFonts w:cstheme="minorHAnsi"/>
          <w:b/>
          <w:i/>
          <w:shd w:val="clear" w:color="auto" w:fill="FFFFFF"/>
        </w:rPr>
      </w:pPr>
    </w:p>
    <w:p w:rsidR="0099117E" w:rsidRPr="006E4515" w:rsidRDefault="0099117E" w:rsidP="0052111B">
      <w:pPr>
        <w:pStyle w:val="ListParagraph"/>
        <w:widowControl w:val="0"/>
        <w:spacing w:after="0"/>
        <w:ind w:left="1276"/>
        <w:jc w:val="both"/>
        <w:rPr>
          <w:rStyle w:val="normaltextrun"/>
          <w:rFonts w:cstheme="minorHAnsi"/>
          <w:b/>
          <w:i/>
          <w:shd w:val="clear" w:color="auto" w:fill="FFFFFF"/>
        </w:rPr>
      </w:pPr>
      <w:r w:rsidRPr="006E4515">
        <w:rPr>
          <w:rStyle w:val="normaltextrun"/>
          <w:rFonts w:cstheme="minorHAnsi"/>
          <w:b/>
          <w:i/>
          <w:shd w:val="clear" w:color="auto" w:fill="FFFFFF"/>
        </w:rPr>
        <w:t xml:space="preserve">NB: earthworks outside of the landfill site continue to be subject to RC185244 and all its conditions. </w:t>
      </w:r>
    </w:p>
    <w:p w:rsidR="006C59EE" w:rsidRPr="006E4515" w:rsidRDefault="006C59EE" w:rsidP="006C59EE">
      <w:pPr>
        <w:pStyle w:val="ListParagraph"/>
        <w:widowControl w:val="0"/>
        <w:spacing w:after="0"/>
        <w:ind w:left="1276"/>
        <w:jc w:val="both"/>
        <w:rPr>
          <w:rStyle w:val="normaltextrun"/>
          <w:rFonts w:cstheme="minorHAnsi"/>
          <w:b/>
          <w:i/>
          <w:shd w:val="clear" w:color="auto" w:fill="FFFFFF"/>
        </w:rPr>
      </w:pPr>
    </w:p>
    <w:p w:rsidR="001D6177" w:rsidRPr="006E4515" w:rsidRDefault="00A90D70" w:rsidP="00BA15DD">
      <w:pPr>
        <w:pStyle w:val="ListParagraph"/>
        <w:widowControl w:val="0"/>
        <w:numPr>
          <w:ilvl w:val="1"/>
          <w:numId w:val="40"/>
        </w:numPr>
        <w:spacing w:after="0"/>
        <w:ind w:left="1276"/>
        <w:jc w:val="both"/>
        <w:rPr>
          <w:rFonts w:cstheme="minorHAnsi"/>
          <w:b/>
          <w:i/>
          <w:shd w:val="clear" w:color="auto" w:fill="FFFFFF"/>
        </w:rPr>
      </w:pPr>
      <w:r w:rsidRPr="006E4515">
        <w:rPr>
          <w:rStyle w:val="normaltextrun"/>
          <w:rFonts w:cstheme="minorHAnsi"/>
          <w:b/>
          <w:i/>
          <w:shd w:val="clear" w:color="auto" w:fill="FFFFFF"/>
        </w:rPr>
        <w:t>From</w:t>
      </w:r>
      <w:r w:rsidR="00570545" w:rsidRPr="006E4515">
        <w:rPr>
          <w:rStyle w:val="normaltextrun"/>
          <w:rFonts w:cstheme="minorHAnsi"/>
          <w:b/>
          <w:i/>
          <w:shd w:val="clear" w:color="auto" w:fill="FFFFFF"/>
        </w:rPr>
        <w:t xml:space="preserve"> the commencement of physical works</w:t>
      </w:r>
      <w:r w:rsidR="0099117E" w:rsidRPr="006E4515">
        <w:rPr>
          <w:rStyle w:val="normaltextrun"/>
          <w:rFonts w:cstheme="minorHAnsi"/>
          <w:b/>
          <w:i/>
          <w:shd w:val="clear" w:color="auto" w:fill="FFFFFF"/>
        </w:rPr>
        <w:t xml:space="preserve"> as approved by this resource consent</w:t>
      </w:r>
      <w:r w:rsidR="00570545" w:rsidRPr="006E4515">
        <w:rPr>
          <w:rStyle w:val="normaltextrun"/>
          <w:rFonts w:cstheme="minorHAnsi"/>
          <w:b/>
          <w:i/>
          <w:shd w:val="clear" w:color="auto" w:fill="FFFFFF"/>
        </w:rPr>
        <w:t xml:space="preserve">, </w:t>
      </w:r>
      <w:r w:rsidR="0099117E" w:rsidRPr="006E4515">
        <w:rPr>
          <w:rStyle w:val="normaltextrun"/>
          <w:rFonts w:cstheme="minorHAnsi"/>
          <w:b/>
          <w:i/>
          <w:shd w:val="clear" w:color="auto" w:fill="FFFFFF"/>
        </w:rPr>
        <w:t xml:space="preserve">any </w:t>
      </w:r>
      <w:r w:rsidR="00570545" w:rsidRPr="006E4515">
        <w:rPr>
          <w:rStyle w:val="normaltextrun"/>
          <w:rFonts w:cstheme="minorHAnsi"/>
          <w:b/>
          <w:i/>
          <w:shd w:val="clear" w:color="auto" w:fill="FFFFFF"/>
        </w:rPr>
        <w:t>earthworks</w:t>
      </w:r>
      <w:r w:rsidR="009972CA" w:rsidRPr="006E4515">
        <w:rPr>
          <w:rStyle w:val="normaltextrun"/>
          <w:rFonts w:cstheme="minorHAnsi"/>
          <w:b/>
          <w:i/>
          <w:shd w:val="clear" w:color="auto" w:fill="FFFFFF"/>
        </w:rPr>
        <w:t xml:space="preserve"> (including quarrying)</w:t>
      </w:r>
      <w:r w:rsidR="00570545" w:rsidRPr="006E4515">
        <w:rPr>
          <w:rStyle w:val="normaltextrun"/>
          <w:rFonts w:cstheme="minorHAnsi"/>
          <w:b/>
          <w:i/>
          <w:shd w:val="clear" w:color="auto" w:fill="FFFFFF"/>
        </w:rPr>
        <w:t xml:space="preserve"> and vegetation clearance approved under </w:t>
      </w:r>
      <w:r w:rsidR="00EF4A64" w:rsidRPr="006E4515">
        <w:rPr>
          <w:rStyle w:val="normaltextrun"/>
          <w:rFonts w:cstheme="minorHAnsi"/>
          <w:b/>
          <w:i/>
          <w:shd w:val="clear" w:color="auto" w:fill="FFFFFF"/>
        </w:rPr>
        <w:t xml:space="preserve">Waimakariri District Council Resource Consent </w:t>
      </w:r>
      <w:r w:rsidR="00570545" w:rsidRPr="006E4515">
        <w:rPr>
          <w:rStyle w:val="normaltextrun"/>
          <w:rFonts w:cstheme="minorHAnsi"/>
          <w:b/>
          <w:i/>
          <w:shd w:val="clear" w:color="auto" w:fill="FFFFFF"/>
        </w:rPr>
        <w:t xml:space="preserve">RC185244 shall be discontinued within the </w:t>
      </w:r>
      <w:r w:rsidR="00570545" w:rsidRPr="006E4515">
        <w:rPr>
          <w:rFonts w:cstheme="minorHAnsi"/>
          <w:b/>
          <w:i/>
          <w:iCs/>
        </w:rPr>
        <w:t xml:space="preserve">Landfill Site </w:t>
      </w:r>
      <w:r w:rsidR="00C74028">
        <w:rPr>
          <w:rFonts w:cstheme="minorHAnsi"/>
          <w:b/>
          <w:i/>
          <w:iCs/>
        </w:rPr>
        <w:t xml:space="preserve">Boundary </w:t>
      </w:r>
      <w:r w:rsidR="00570545" w:rsidRPr="006E4515">
        <w:rPr>
          <w:rFonts w:cstheme="minorHAnsi"/>
          <w:b/>
          <w:i/>
          <w:iCs/>
        </w:rPr>
        <w:t xml:space="preserve">depicted on </w:t>
      </w:r>
      <w:r w:rsidR="00CB364B" w:rsidRPr="006E4515">
        <w:rPr>
          <w:rFonts w:cstheme="minorHAnsi"/>
          <w:b/>
          <w:i/>
          <w:iCs/>
        </w:rPr>
        <w:t xml:space="preserve">Drawing </w:t>
      </w:r>
      <w:r w:rsidR="001E16D9">
        <w:rPr>
          <w:rFonts w:cstheme="minorHAnsi"/>
          <w:b/>
          <w:i/>
          <w:iCs/>
        </w:rPr>
        <w:t>A7</w:t>
      </w:r>
      <w:r w:rsidR="00CB364B" w:rsidRPr="006E4515">
        <w:rPr>
          <w:rFonts w:cstheme="minorHAnsi"/>
          <w:b/>
          <w:i/>
          <w:iCs/>
        </w:rPr>
        <w:t xml:space="preserve"> </w:t>
      </w:r>
      <w:r w:rsidR="00570545" w:rsidRPr="006E4515">
        <w:rPr>
          <w:rFonts w:cstheme="minorHAnsi"/>
          <w:b/>
          <w:i/>
          <w:iCs/>
        </w:rPr>
        <w:t>included in the approved plan set stamped RC215276</w:t>
      </w:r>
      <w:r w:rsidR="00EF4A64" w:rsidRPr="006E4515">
        <w:rPr>
          <w:rFonts w:cstheme="minorHAnsi"/>
          <w:b/>
          <w:i/>
          <w:iCs/>
        </w:rPr>
        <w:t xml:space="preserve">. The discontinuation of earthworks under RC185244 shall be </w:t>
      </w:r>
      <w:r w:rsidR="00570545" w:rsidRPr="006E4515">
        <w:rPr>
          <w:rFonts w:cstheme="minorHAnsi"/>
          <w:b/>
          <w:i/>
          <w:iCs/>
        </w:rPr>
        <w:t>confirmed in writi</w:t>
      </w:r>
      <w:r w:rsidR="00EF4A64" w:rsidRPr="006E4515">
        <w:rPr>
          <w:rFonts w:cstheme="minorHAnsi"/>
          <w:b/>
          <w:i/>
          <w:iCs/>
        </w:rPr>
        <w:t>ng by the Consent Holder to the Planning Manager: Plan Implementation Unit</w:t>
      </w:r>
      <w:r w:rsidR="00AA0E49" w:rsidRPr="006E4515">
        <w:rPr>
          <w:rFonts w:cstheme="minorHAnsi"/>
          <w:b/>
          <w:i/>
          <w:iCs/>
        </w:rPr>
        <w:t xml:space="preserve"> and </w:t>
      </w:r>
      <w:r w:rsidR="008A7173" w:rsidRPr="006E4515">
        <w:rPr>
          <w:rFonts w:cstheme="minorHAnsi"/>
          <w:b/>
          <w:i/>
          <w:iCs/>
        </w:rPr>
        <w:t>the consent holder shall apply to Waimakariri District Council for the following variations under section 127 of the Act</w:t>
      </w:r>
      <w:r w:rsidR="001D6177" w:rsidRPr="006E4515">
        <w:rPr>
          <w:rFonts w:cstheme="minorHAnsi"/>
          <w:b/>
          <w:i/>
          <w:iCs/>
        </w:rPr>
        <w:t xml:space="preserve">: </w:t>
      </w:r>
    </w:p>
    <w:p w:rsidR="001D6177" w:rsidRPr="00251E03" w:rsidRDefault="001D6177" w:rsidP="00251E03">
      <w:pPr>
        <w:pStyle w:val="ListParagraph"/>
        <w:widowControl w:val="0"/>
        <w:numPr>
          <w:ilvl w:val="0"/>
          <w:numId w:val="53"/>
        </w:numPr>
        <w:spacing w:after="0"/>
        <w:jc w:val="both"/>
        <w:rPr>
          <w:rFonts w:cstheme="minorHAnsi"/>
          <w:b/>
          <w:i/>
          <w:shd w:val="clear" w:color="auto" w:fill="FFFFFF"/>
        </w:rPr>
      </w:pPr>
      <w:r w:rsidRPr="00BD6D13">
        <w:rPr>
          <w:rFonts w:cstheme="minorHAnsi"/>
          <w:b/>
          <w:i/>
          <w:iCs/>
        </w:rPr>
        <w:t>Vary condition 1 of</w:t>
      </w:r>
      <w:r w:rsidR="00AA0E49" w:rsidRPr="00BD6D13">
        <w:rPr>
          <w:rFonts w:cstheme="minorHAnsi"/>
          <w:b/>
          <w:i/>
          <w:iCs/>
        </w:rPr>
        <w:t xml:space="preserve"> RC185244</w:t>
      </w:r>
      <w:r w:rsidRPr="00BD6D13">
        <w:rPr>
          <w:rFonts w:cstheme="minorHAnsi"/>
          <w:b/>
          <w:i/>
          <w:iCs/>
        </w:rPr>
        <w:t xml:space="preserve"> (approved plan)</w:t>
      </w:r>
      <w:r w:rsidR="00AA0E49" w:rsidRPr="00BD6D13">
        <w:rPr>
          <w:rFonts w:cstheme="minorHAnsi"/>
          <w:b/>
          <w:i/>
          <w:iCs/>
        </w:rPr>
        <w:t xml:space="preserve"> restricting its spatial application to the area of land outside of the landfill site boundary external area</w:t>
      </w:r>
      <w:r w:rsidRPr="00BD6D13">
        <w:rPr>
          <w:rFonts w:cstheme="minorHAnsi"/>
          <w:b/>
          <w:i/>
          <w:iCs/>
        </w:rPr>
        <w:t xml:space="preserve">; and </w:t>
      </w:r>
    </w:p>
    <w:p w:rsidR="001D6177" w:rsidRPr="00251E03" w:rsidRDefault="001D6177" w:rsidP="00251E03">
      <w:pPr>
        <w:pStyle w:val="ListParagraph"/>
        <w:widowControl w:val="0"/>
        <w:numPr>
          <w:ilvl w:val="0"/>
          <w:numId w:val="53"/>
        </w:numPr>
        <w:spacing w:after="0"/>
        <w:jc w:val="both"/>
        <w:rPr>
          <w:rFonts w:cstheme="minorHAnsi"/>
          <w:b/>
          <w:i/>
          <w:shd w:val="clear" w:color="auto" w:fill="FFFFFF"/>
        </w:rPr>
      </w:pPr>
      <w:r w:rsidRPr="00BD6D13">
        <w:rPr>
          <w:rFonts w:cstheme="minorHAnsi"/>
          <w:b/>
          <w:i/>
          <w:iCs/>
        </w:rPr>
        <w:t xml:space="preserve">Vary condition 7 of RC185244 (hours of operation) to prevent operating the activity on any public holiday; and </w:t>
      </w:r>
    </w:p>
    <w:p w:rsidR="001D6177" w:rsidRPr="00251E03" w:rsidRDefault="001D6177" w:rsidP="00251E03">
      <w:pPr>
        <w:pStyle w:val="ListParagraph"/>
        <w:widowControl w:val="0"/>
        <w:numPr>
          <w:ilvl w:val="0"/>
          <w:numId w:val="53"/>
        </w:numPr>
        <w:spacing w:after="0"/>
        <w:jc w:val="both"/>
        <w:rPr>
          <w:rFonts w:cstheme="minorHAnsi"/>
          <w:b/>
          <w:i/>
          <w:shd w:val="clear" w:color="auto" w:fill="FFFFFF"/>
        </w:rPr>
      </w:pPr>
      <w:r w:rsidRPr="00BD6D13">
        <w:rPr>
          <w:rFonts w:cstheme="minorHAnsi"/>
          <w:b/>
          <w:i/>
          <w:iCs/>
        </w:rPr>
        <w:t xml:space="preserve">Vary condition 8 of RC185244 (vehicle movements) to reduce heavy vehicle movements to </w:t>
      </w:r>
      <w:r w:rsidR="00073B79" w:rsidRPr="00251E03">
        <w:rPr>
          <w:rFonts w:cstheme="minorHAnsi"/>
          <w:b/>
          <w:i/>
          <w:iCs/>
        </w:rPr>
        <w:t>85</w:t>
      </w:r>
      <w:r w:rsidR="00073B79" w:rsidRPr="00BD6D13">
        <w:rPr>
          <w:rFonts w:cstheme="minorHAnsi"/>
          <w:b/>
          <w:i/>
          <w:iCs/>
        </w:rPr>
        <w:t>; and</w:t>
      </w:r>
    </w:p>
    <w:p w:rsidR="00570545" w:rsidRPr="00251E03" w:rsidRDefault="001D6177" w:rsidP="00251E03">
      <w:pPr>
        <w:pStyle w:val="ListParagraph"/>
        <w:widowControl w:val="0"/>
        <w:numPr>
          <w:ilvl w:val="0"/>
          <w:numId w:val="53"/>
        </w:numPr>
        <w:spacing w:after="0"/>
        <w:jc w:val="both"/>
        <w:rPr>
          <w:rFonts w:cstheme="minorHAnsi"/>
          <w:b/>
          <w:i/>
          <w:shd w:val="clear" w:color="auto" w:fill="FFFFFF"/>
        </w:rPr>
      </w:pPr>
      <w:r w:rsidRPr="00BD6D13">
        <w:rPr>
          <w:rFonts w:cstheme="minorHAnsi"/>
          <w:b/>
          <w:i/>
          <w:iCs/>
        </w:rPr>
        <w:t xml:space="preserve">Vary Certificate of Compliance RC045058 so that it applies only to the balance of the property outside of the landfill site boundary external area.  </w:t>
      </w:r>
    </w:p>
    <w:p w:rsidR="00570545" w:rsidRPr="00C9543B" w:rsidRDefault="00570545" w:rsidP="00570545">
      <w:pPr>
        <w:autoSpaceDE w:val="0"/>
        <w:autoSpaceDN w:val="0"/>
        <w:adjustRightInd w:val="0"/>
        <w:spacing w:before="0"/>
        <w:ind w:left="1701"/>
        <w:jc w:val="both"/>
        <w:rPr>
          <w:rFonts w:asciiTheme="minorHAnsi" w:hAnsiTheme="minorHAnsi" w:cstheme="minorHAnsi"/>
          <w:b/>
          <w:i/>
          <w:sz w:val="22"/>
          <w:szCs w:val="22"/>
          <w:shd w:val="clear" w:color="auto" w:fill="FFFFFF"/>
        </w:rPr>
      </w:pPr>
    </w:p>
    <w:p w:rsidR="0014373C" w:rsidRPr="0014373C" w:rsidRDefault="006D7370" w:rsidP="006D7370">
      <w:pPr>
        <w:pStyle w:val="ListParagraph"/>
        <w:spacing w:line="276" w:lineRule="auto"/>
        <w:ind w:left="1276" w:hanging="709"/>
        <w:jc w:val="both"/>
        <w:rPr>
          <w:rFonts w:cstheme="minorHAnsi"/>
          <w:b/>
          <w:i/>
          <w:iCs/>
          <w:highlight w:val="yellow"/>
          <w:u w:val="single"/>
        </w:rPr>
      </w:pPr>
      <w:r>
        <w:rPr>
          <w:rFonts w:cstheme="minorHAnsi"/>
          <w:b/>
          <w:i/>
          <w:iCs/>
          <w:highlight w:val="yellow"/>
          <w:u w:val="single"/>
        </w:rPr>
        <w:t>1.5A</w:t>
      </w:r>
      <w:r>
        <w:rPr>
          <w:rFonts w:cstheme="minorHAnsi"/>
          <w:b/>
          <w:i/>
          <w:iCs/>
          <w:highlight w:val="yellow"/>
          <w:u w:val="single"/>
        </w:rPr>
        <w:tab/>
      </w:r>
      <w:r w:rsidR="0014373C" w:rsidRPr="0014373C">
        <w:rPr>
          <w:rFonts w:cstheme="minorHAnsi"/>
          <w:b/>
          <w:i/>
          <w:iCs/>
          <w:highlight w:val="yellow"/>
          <w:u w:val="single"/>
        </w:rPr>
        <w:t>No vegetation clearance or earthworks shall be undertaken within the area identified as compensatory land on approved plan Drawing A8 until such time as it has been decided whether compensation is required in accordance with Condition 8.3.</w:t>
      </w:r>
    </w:p>
    <w:p w:rsidR="0014373C" w:rsidRDefault="0014373C" w:rsidP="0014373C">
      <w:pPr>
        <w:pStyle w:val="ListParagraph"/>
        <w:spacing w:line="276" w:lineRule="auto"/>
        <w:ind w:left="1276"/>
        <w:jc w:val="both"/>
        <w:rPr>
          <w:rFonts w:cstheme="minorHAnsi"/>
          <w:b/>
          <w:i/>
          <w:iCs/>
        </w:rPr>
      </w:pPr>
    </w:p>
    <w:p w:rsidR="00570545" w:rsidRPr="00C9543B" w:rsidRDefault="007901E4" w:rsidP="00E2541F">
      <w:pPr>
        <w:pStyle w:val="ListParagraph"/>
        <w:numPr>
          <w:ilvl w:val="1"/>
          <w:numId w:val="40"/>
        </w:numPr>
        <w:spacing w:line="276" w:lineRule="auto"/>
        <w:ind w:left="1276"/>
        <w:jc w:val="both"/>
        <w:rPr>
          <w:rFonts w:cstheme="minorHAnsi"/>
          <w:b/>
          <w:i/>
          <w:iCs/>
        </w:rPr>
      </w:pPr>
      <w:r w:rsidRPr="00C9543B">
        <w:rPr>
          <w:rFonts w:cstheme="minorHAnsi"/>
          <w:b/>
          <w:i/>
          <w:iCs/>
        </w:rPr>
        <w:t xml:space="preserve">The </w:t>
      </w:r>
      <w:r w:rsidR="00570545" w:rsidRPr="00C9543B">
        <w:rPr>
          <w:rFonts w:cstheme="minorHAnsi"/>
          <w:b/>
          <w:i/>
          <w:iCs/>
        </w:rPr>
        <w:t xml:space="preserve">landfill footprint, where </w:t>
      </w:r>
      <w:r w:rsidR="004E3558">
        <w:rPr>
          <w:rFonts w:cstheme="minorHAnsi"/>
          <w:b/>
          <w:i/>
          <w:iCs/>
        </w:rPr>
        <w:t xml:space="preserve">landfill </w:t>
      </w:r>
      <w:r w:rsidR="00570545" w:rsidRPr="00C9543B">
        <w:rPr>
          <w:rFonts w:cstheme="minorHAnsi"/>
          <w:b/>
          <w:i/>
          <w:iCs/>
        </w:rPr>
        <w:t xml:space="preserve">waste is to be deposited, shall not extend beyond the </w:t>
      </w:r>
      <w:r w:rsidR="00EC1DC7" w:rsidRPr="00C9543B">
        <w:rPr>
          <w:rFonts w:cstheme="minorHAnsi"/>
          <w:b/>
          <w:i/>
          <w:iCs/>
        </w:rPr>
        <w:t xml:space="preserve">broken </w:t>
      </w:r>
      <w:r w:rsidR="00E2541F">
        <w:rPr>
          <w:rFonts w:cstheme="minorHAnsi"/>
          <w:b/>
          <w:i/>
          <w:iCs/>
        </w:rPr>
        <w:t>magenta</w:t>
      </w:r>
      <w:r w:rsidR="00570545" w:rsidRPr="00C9543B">
        <w:rPr>
          <w:rFonts w:cstheme="minorHAnsi"/>
          <w:b/>
          <w:i/>
          <w:iCs/>
        </w:rPr>
        <w:t xml:space="preserve"> line shown</w:t>
      </w:r>
      <w:r w:rsidR="00800633">
        <w:rPr>
          <w:rFonts w:cstheme="minorHAnsi"/>
          <w:b/>
          <w:i/>
          <w:iCs/>
        </w:rPr>
        <w:t xml:space="preserve"> on </w:t>
      </w:r>
      <w:r w:rsidR="00570545" w:rsidRPr="00C9543B">
        <w:rPr>
          <w:rFonts w:cstheme="minorHAnsi"/>
          <w:b/>
          <w:i/>
          <w:iCs/>
        </w:rPr>
        <w:t>Drawing B2</w:t>
      </w:r>
      <w:r w:rsidR="001E16D9">
        <w:rPr>
          <w:rFonts w:cstheme="minorHAnsi"/>
          <w:b/>
          <w:i/>
          <w:iCs/>
        </w:rPr>
        <w:t xml:space="preserve"> </w:t>
      </w:r>
      <w:r w:rsidR="00570545" w:rsidRPr="00C9543B">
        <w:rPr>
          <w:rFonts w:cstheme="minorHAnsi"/>
          <w:b/>
          <w:i/>
          <w:iCs/>
        </w:rPr>
        <w:t xml:space="preserve">Remediated Surface </w:t>
      </w:r>
      <w:r w:rsidR="00EC1DC7" w:rsidRPr="00C9543B">
        <w:rPr>
          <w:rFonts w:cstheme="minorHAnsi"/>
          <w:b/>
          <w:i/>
          <w:iCs/>
        </w:rPr>
        <w:t xml:space="preserve">with Toe Bund </w:t>
      </w:r>
      <w:r w:rsidR="00570545" w:rsidRPr="00C9543B">
        <w:rPr>
          <w:rFonts w:cstheme="minorHAnsi"/>
          <w:b/>
          <w:i/>
          <w:iCs/>
        </w:rPr>
        <w:t>included in the approved plan set stamped RC215276.</w:t>
      </w:r>
    </w:p>
    <w:p w:rsidR="00570545" w:rsidRPr="00C9543B" w:rsidRDefault="00570545" w:rsidP="00570545">
      <w:pPr>
        <w:pStyle w:val="ListParagraph"/>
        <w:spacing w:line="360" w:lineRule="auto"/>
        <w:ind w:left="1288"/>
        <w:rPr>
          <w:rFonts w:cstheme="minorHAnsi"/>
          <w:b/>
          <w:i/>
          <w:iCs/>
        </w:rPr>
      </w:pPr>
    </w:p>
    <w:p w:rsidR="00570545" w:rsidRPr="00A27150" w:rsidRDefault="007901E4" w:rsidP="00E2541F">
      <w:pPr>
        <w:pStyle w:val="ListParagraph"/>
        <w:numPr>
          <w:ilvl w:val="1"/>
          <w:numId w:val="40"/>
        </w:numPr>
        <w:spacing w:line="276" w:lineRule="auto"/>
        <w:ind w:left="1288"/>
        <w:jc w:val="both"/>
        <w:rPr>
          <w:rFonts w:cstheme="minorHAnsi"/>
          <w:b/>
          <w:i/>
          <w:iCs/>
        </w:rPr>
      </w:pPr>
      <w:r w:rsidRPr="00C9543B">
        <w:rPr>
          <w:rFonts w:cstheme="minorHAnsi"/>
          <w:b/>
          <w:i/>
          <w:iCs/>
        </w:rPr>
        <w:t xml:space="preserve">The </w:t>
      </w:r>
      <w:r w:rsidR="00570545" w:rsidRPr="00C9543B">
        <w:rPr>
          <w:rFonts w:cstheme="minorHAnsi"/>
          <w:b/>
          <w:i/>
          <w:iCs/>
        </w:rPr>
        <w:t xml:space="preserve">combined landfill </w:t>
      </w:r>
      <w:r w:rsidR="002B0483">
        <w:rPr>
          <w:rFonts w:cstheme="minorHAnsi"/>
          <w:b/>
          <w:i/>
          <w:iCs/>
        </w:rPr>
        <w:t xml:space="preserve">and associated </w:t>
      </w:r>
      <w:r w:rsidR="00570545" w:rsidRPr="00C9543B">
        <w:rPr>
          <w:rFonts w:cstheme="minorHAnsi"/>
          <w:b/>
          <w:i/>
          <w:iCs/>
        </w:rPr>
        <w:t>activit</w:t>
      </w:r>
      <w:r w:rsidR="002B0483">
        <w:rPr>
          <w:rFonts w:cstheme="minorHAnsi"/>
          <w:b/>
          <w:i/>
          <w:iCs/>
        </w:rPr>
        <w:t>ies (sediment ponds, haul roads, container transfer area</w:t>
      </w:r>
      <w:r w:rsidR="00C8140C">
        <w:rPr>
          <w:rFonts w:cstheme="minorHAnsi"/>
          <w:b/>
          <w:i/>
          <w:iCs/>
        </w:rPr>
        <w:t xml:space="preserve">, clay resource and stockpiles) </w:t>
      </w:r>
      <w:r w:rsidR="00570545" w:rsidRPr="00C9543B">
        <w:rPr>
          <w:rFonts w:cstheme="minorHAnsi"/>
          <w:b/>
          <w:i/>
          <w:iCs/>
        </w:rPr>
        <w:t>as identified on the approved plans, shall not extend beyond the orange line</w:t>
      </w:r>
      <w:r w:rsidR="00570545" w:rsidRPr="00A27150">
        <w:rPr>
          <w:rFonts w:cstheme="minorHAnsi"/>
          <w:b/>
          <w:i/>
          <w:iCs/>
        </w:rPr>
        <w:t xml:space="preserve"> shown on </w:t>
      </w:r>
      <w:r w:rsidR="001E16D9">
        <w:rPr>
          <w:rFonts w:cstheme="minorHAnsi"/>
          <w:b/>
          <w:i/>
          <w:iCs/>
        </w:rPr>
        <w:t>Drawing A7</w:t>
      </w:r>
      <w:r w:rsidR="00CB364B" w:rsidRPr="00CB364B">
        <w:rPr>
          <w:rFonts w:cstheme="minorHAnsi"/>
          <w:b/>
          <w:i/>
          <w:iCs/>
        </w:rPr>
        <w:t xml:space="preserve"> Landfill Site Boundary </w:t>
      </w:r>
      <w:r w:rsidR="00570545" w:rsidRPr="00A27150">
        <w:rPr>
          <w:rFonts w:cstheme="minorHAnsi"/>
          <w:b/>
          <w:i/>
          <w:iCs/>
        </w:rPr>
        <w:t>included in the approved plan set stamped RC215276.</w:t>
      </w:r>
    </w:p>
    <w:p w:rsidR="00570545" w:rsidRPr="00A27150" w:rsidRDefault="00570545" w:rsidP="00570545">
      <w:pPr>
        <w:pStyle w:val="ListParagraph"/>
        <w:rPr>
          <w:rFonts w:cstheme="minorHAnsi"/>
          <w:b/>
          <w:i/>
          <w:iCs/>
        </w:rPr>
      </w:pPr>
    </w:p>
    <w:p w:rsidR="00570545" w:rsidRPr="00A27150" w:rsidRDefault="00570545" w:rsidP="00BA15DD">
      <w:pPr>
        <w:pStyle w:val="ListParagraph"/>
        <w:numPr>
          <w:ilvl w:val="1"/>
          <w:numId w:val="40"/>
        </w:numPr>
        <w:spacing w:line="360" w:lineRule="auto"/>
        <w:ind w:left="1288"/>
        <w:rPr>
          <w:rFonts w:cstheme="minorHAnsi"/>
          <w:b/>
          <w:i/>
          <w:iCs/>
        </w:rPr>
      </w:pPr>
      <w:r w:rsidRPr="00A27150">
        <w:rPr>
          <w:rFonts w:cstheme="minorHAnsi"/>
          <w:b/>
          <w:i/>
          <w:iCs/>
        </w:rPr>
        <w:t xml:space="preserve">The maximum rates of material handling at the landfill site shall be: </w:t>
      </w:r>
    </w:p>
    <w:p w:rsidR="00570545" w:rsidRPr="00A27150" w:rsidRDefault="00570545" w:rsidP="00570545">
      <w:pPr>
        <w:pStyle w:val="Default"/>
        <w:spacing w:line="360" w:lineRule="auto"/>
        <w:ind w:left="1276"/>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375,000 cubic metres pe</w:t>
      </w:r>
      <w:r w:rsidR="009C4E90">
        <w:rPr>
          <w:rFonts w:asciiTheme="minorHAnsi" w:hAnsiTheme="minorHAnsi" w:cstheme="minorHAnsi"/>
          <w:b/>
          <w:i/>
          <w:iCs/>
          <w:color w:val="auto"/>
          <w:sz w:val="22"/>
          <w:szCs w:val="22"/>
        </w:rPr>
        <w:t>r year of aggregate excavation</w:t>
      </w:r>
    </w:p>
    <w:p w:rsidR="00570545" w:rsidRDefault="00570545" w:rsidP="00570545">
      <w:pPr>
        <w:pStyle w:val="Default"/>
        <w:spacing w:line="360" w:lineRule="auto"/>
        <w:ind w:left="1276"/>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200,000 cubic metres pe</w:t>
      </w:r>
      <w:r w:rsidR="009C4E90">
        <w:rPr>
          <w:rFonts w:asciiTheme="minorHAnsi" w:hAnsiTheme="minorHAnsi" w:cstheme="minorHAnsi"/>
          <w:b/>
          <w:i/>
          <w:iCs/>
          <w:color w:val="auto"/>
          <w:sz w:val="22"/>
          <w:szCs w:val="22"/>
        </w:rPr>
        <w:t>r year of aggregate processing</w:t>
      </w:r>
    </w:p>
    <w:p w:rsidR="009C4E90" w:rsidRPr="00B9399A" w:rsidRDefault="00B9399A" w:rsidP="00570545">
      <w:pPr>
        <w:pStyle w:val="Default"/>
        <w:spacing w:line="360" w:lineRule="auto"/>
        <w:ind w:left="1276"/>
        <w:jc w:val="both"/>
        <w:rPr>
          <w:rFonts w:asciiTheme="minorHAnsi" w:hAnsiTheme="minorHAnsi" w:cstheme="minorHAnsi"/>
          <w:b/>
          <w:i/>
          <w:iCs/>
          <w:color w:val="000000" w:themeColor="text1"/>
          <w:sz w:val="22"/>
          <w:szCs w:val="22"/>
        </w:rPr>
      </w:pPr>
      <w:r w:rsidRPr="00B9399A">
        <w:rPr>
          <w:rFonts w:asciiTheme="minorHAnsi" w:hAnsiTheme="minorHAnsi" w:cstheme="minorHAnsi"/>
          <w:b/>
          <w:i/>
          <w:iCs/>
          <w:color w:val="000000" w:themeColor="text1"/>
          <w:sz w:val="22"/>
          <w:szCs w:val="22"/>
        </w:rPr>
        <w:t>25</w:t>
      </w:r>
      <w:r w:rsidR="009C4E90" w:rsidRPr="00B9399A">
        <w:rPr>
          <w:rFonts w:asciiTheme="minorHAnsi" w:hAnsiTheme="minorHAnsi" w:cstheme="minorHAnsi"/>
          <w:b/>
          <w:i/>
          <w:iCs/>
          <w:color w:val="000000" w:themeColor="text1"/>
          <w:sz w:val="22"/>
          <w:szCs w:val="22"/>
        </w:rPr>
        <w:t xml:space="preserve">0,000 tonne per year of landfill waste </w:t>
      </w:r>
    </w:p>
    <w:p w:rsidR="00570545" w:rsidRPr="00A27150" w:rsidRDefault="00570545" w:rsidP="00F42BA5">
      <w:pPr>
        <w:pStyle w:val="Default"/>
        <w:spacing w:line="276" w:lineRule="auto"/>
        <w:ind w:left="1276"/>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Except that in the first 24 months following </w:t>
      </w:r>
      <w:r w:rsidR="004F6B10" w:rsidRPr="00A27150">
        <w:rPr>
          <w:rFonts w:asciiTheme="minorHAnsi" w:hAnsiTheme="minorHAnsi" w:cstheme="minorHAnsi"/>
          <w:b/>
          <w:i/>
          <w:iCs/>
          <w:color w:val="auto"/>
          <w:sz w:val="22"/>
          <w:szCs w:val="22"/>
        </w:rPr>
        <w:t>the commencement of physical works,</w:t>
      </w:r>
      <w:r w:rsidRPr="00A27150">
        <w:rPr>
          <w:rFonts w:asciiTheme="minorHAnsi" w:hAnsiTheme="minorHAnsi" w:cstheme="minorHAnsi"/>
          <w:b/>
          <w:i/>
          <w:iCs/>
          <w:color w:val="auto"/>
          <w:sz w:val="22"/>
          <w:szCs w:val="22"/>
        </w:rPr>
        <w:t xml:space="preserve"> up to 1,000,000m</w:t>
      </w:r>
      <w:r w:rsidRPr="00A27150">
        <w:rPr>
          <w:rFonts w:asciiTheme="minorHAnsi" w:hAnsiTheme="minorHAnsi" w:cstheme="minorHAnsi"/>
          <w:b/>
          <w:i/>
          <w:iCs/>
          <w:color w:val="auto"/>
          <w:sz w:val="22"/>
          <w:szCs w:val="22"/>
          <w:vertAlign w:val="superscript"/>
        </w:rPr>
        <w:t>3</w:t>
      </w:r>
      <w:r w:rsidRPr="00A27150">
        <w:rPr>
          <w:rFonts w:asciiTheme="minorHAnsi" w:hAnsiTheme="minorHAnsi" w:cstheme="minorHAnsi"/>
          <w:b/>
          <w:i/>
          <w:iCs/>
          <w:color w:val="auto"/>
          <w:sz w:val="22"/>
          <w:szCs w:val="22"/>
        </w:rPr>
        <w:t xml:space="preserve"> of earthworks</w:t>
      </w:r>
      <w:r w:rsidR="00230436">
        <w:rPr>
          <w:rFonts w:asciiTheme="minorHAnsi" w:hAnsiTheme="minorHAnsi" w:cstheme="minorHAnsi"/>
          <w:b/>
          <w:i/>
          <w:iCs/>
          <w:color w:val="auto"/>
          <w:sz w:val="22"/>
          <w:szCs w:val="22"/>
        </w:rPr>
        <w:t xml:space="preserve"> and quarrying</w:t>
      </w:r>
      <w:r w:rsidRPr="00A27150">
        <w:rPr>
          <w:rFonts w:asciiTheme="minorHAnsi" w:hAnsiTheme="minorHAnsi" w:cstheme="minorHAnsi"/>
          <w:b/>
          <w:i/>
          <w:iCs/>
          <w:color w:val="auto"/>
          <w:sz w:val="22"/>
          <w:szCs w:val="22"/>
        </w:rPr>
        <w:t xml:space="preserve"> can be undertaken in the first 12 month period and 500,000m</w:t>
      </w:r>
      <w:r w:rsidRPr="00A27150">
        <w:rPr>
          <w:rFonts w:asciiTheme="minorHAnsi" w:hAnsiTheme="minorHAnsi" w:cstheme="minorHAnsi"/>
          <w:b/>
          <w:i/>
          <w:iCs/>
          <w:color w:val="auto"/>
          <w:sz w:val="22"/>
          <w:szCs w:val="22"/>
          <w:vertAlign w:val="superscript"/>
        </w:rPr>
        <w:t>3</w:t>
      </w:r>
      <w:r w:rsidRPr="00A27150">
        <w:rPr>
          <w:rFonts w:asciiTheme="minorHAnsi" w:hAnsiTheme="minorHAnsi" w:cstheme="minorHAnsi"/>
          <w:b/>
          <w:i/>
          <w:iCs/>
          <w:color w:val="auto"/>
          <w:sz w:val="22"/>
          <w:szCs w:val="22"/>
        </w:rPr>
        <w:t xml:space="preserve"> in the second twelve month period as required to develop the landfill and associated infrastructure. </w:t>
      </w:r>
    </w:p>
    <w:p w:rsidR="00570545" w:rsidRPr="00A27150" w:rsidRDefault="00570545" w:rsidP="00570545">
      <w:pPr>
        <w:pStyle w:val="Default"/>
        <w:jc w:val="both"/>
        <w:rPr>
          <w:rFonts w:asciiTheme="minorHAnsi" w:hAnsiTheme="minorHAnsi" w:cstheme="minorHAnsi"/>
          <w:b/>
          <w:i/>
          <w:color w:val="auto"/>
          <w:sz w:val="22"/>
          <w:szCs w:val="22"/>
        </w:rPr>
      </w:pPr>
    </w:p>
    <w:p w:rsidR="00570545" w:rsidRPr="00A27150" w:rsidRDefault="00570545" w:rsidP="00251E03">
      <w:pPr>
        <w:pStyle w:val="Default"/>
        <w:jc w:val="center"/>
        <w:rPr>
          <w:rFonts w:asciiTheme="minorHAnsi" w:hAnsiTheme="minorHAnsi" w:cstheme="minorHAnsi"/>
          <w:b/>
          <w:i/>
          <w:color w:val="auto"/>
          <w:sz w:val="22"/>
          <w:szCs w:val="22"/>
        </w:rPr>
      </w:pPr>
    </w:p>
    <w:p w:rsidR="00570545" w:rsidRPr="00A27150" w:rsidRDefault="00570545" w:rsidP="00570545">
      <w:pPr>
        <w:pStyle w:val="Default"/>
        <w:jc w:val="both"/>
        <w:rPr>
          <w:rFonts w:asciiTheme="minorHAnsi" w:hAnsiTheme="minorHAnsi" w:cstheme="minorHAnsi"/>
          <w:b/>
          <w:i/>
          <w:color w:val="auto"/>
          <w:sz w:val="22"/>
          <w:szCs w:val="22"/>
        </w:rPr>
      </w:pPr>
      <w:r w:rsidRPr="00A27150">
        <w:rPr>
          <w:rFonts w:asciiTheme="minorHAnsi" w:hAnsiTheme="minorHAnsi" w:cstheme="minorHAnsi"/>
          <w:b/>
          <w:i/>
          <w:color w:val="auto"/>
          <w:sz w:val="22"/>
          <w:szCs w:val="22"/>
        </w:rPr>
        <w:t xml:space="preserve">Bond </w:t>
      </w:r>
    </w:p>
    <w:p w:rsidR="00570545" w:rsidRPr="00A27150" w:rsidRDefault="00570545" w:rsidP="00570545">
      <w:pPr>
        <w:pStyle w:val="Default"/>
        <w:jc w:val="both"/>
        <w:rPr>
          <w:rFonts w:asciiTheme="minorHAnsi" w:hAnsiTheme="minorHAnsi" w:cstheme="minorHAnsi"/>
          <w:b/>
          <w:i/>
          <w:color w:val="auto"/>
          <w:sz w:val="22"/>
          <w:szCs w:val="22"/>
        </w:rPr>
      </w:pPr>
    </w:p>
    <w:p w:rsidR="00570545" w:rsidRPr="009C4E90" w:rsidRDefault="00570545" w:rsidP="00686D1C">
      <w:pPr>
        <w:pStyle w:val="ListParagraph"/>
        <w:widowControl w:val="0"/>
        <w:numPr>
          <w:ilvl w:val="1"/>
          <w:numId w:val="40"/>
        </w:numPr>
        <w:spacing w:after="0"/>
        <w:ind w:left="1276"/>
        <w:jc w:val="both"/>
        <w:rPr>
          <w:rFonts w:cstheme="minorHAnsi"/>
          <w:b/>
          <w:i/>
        </w:rPr>
      </w:pPr>
      <w:r w:rsidRPr="00195D23">
        <w:rPr>
          <w:rFonts w:cstheme="minorHAnsi"/>
          <w:b/>
          <w:i/>
          <w14:ligatures w14:val="standardContextual"/>
        </w:rPr>
        <w:t xml:space="preserve">Prior to </w:t>
      </w:r>
      <w:r w:rsidR="00195D23">
        <w:rPr>
          <w:rFonts w:cstheme="minorHAnsi"/>
          <w:b/>
          <w:i/>
          <w14:ligatures w14:val="standardContextual"/>
        </w:rPr>
        <w:t>commencement of physical works</w:t>
      </w:r>
      <w:r w:rsidRPr="009C4E90">
        <w:rPr>
          <w:rFonts w:cstheme="minorHAnsi"/>
          <w:b/>
          <w:i/>
          <w14:ligatures w14:val="standardContextual"/>
        </w:rPr>
        <w:t>, the Consent Holder shall enter into an enforceable written agreement acceptable to the Waimakariri District Council and Canterbury Regional Council, that provides for a bon</w:t>
      </w:r>
      <w:r w:rsidR="00195D23">
        <w:rPr>
          <w:rFonts w:cstheme="minorHAnsi"/>
          <w:b/>
          <w:i/>
          <w14:ligatures w14:val="standardContextual"/>
        </w:rPr>
        <w:t>d in favour of both Council</w:t>
      </w:r>
      <w:r w:rsidRPr="009C4E90">
        <w:rPr>
          <w:rFonts w:cstheme="minorHAnsi"/>
          <w:b/>
          <w:i/>
          <w14:ligatures w14:val="standardContextual"/>
        </w:rPr>
        <w:t xml:space="preserve">s pursuant to sections 108(2)(b) and 108A of the Resource Management Act 1991. The purpose of the bond is for the following: </w:t>
      </w:r>
    </w:p>
    <w:p w:rsidR="00570545" w:rsidRPr="00A27150" w:rsidRDefault="00570545" w:rsidP="00570545">
      <w:pPr>
        <w:pStyle w:val="ListParagraph"/>
        <w:ind w:left="709"/>
        <w:jc w:val="both"/>
        <w:rPr>
          <w:rFonts w:cstheme="minorHAnsi"/>
          <w:b/>
          <w:i/>
        </w:rPr>
      </w:pPr>
    </w:p>
    <w:p w:rsidR="00570545" w:rsidRPr="00A27150" w:rsidRDefault="00570545" w:rsidP="006E4515">
      <w:pPr>
        <w:pStyle w:val="ListParagraph"/>
        <w:numPr>
          <w:ilvl w:val="0"/>
          <w:numId w:val="32"/>
        </w:numPr>
        <w:spacing w:line="276" w:lineRule="auto"/>
        <w:jc w:val="both"/>
        <w:rPr>
          <w:rFonts w:cstheme="minorHAnsi"/>
          <w:b/>
          <w:i/>
        </w:rPr>
      </w:pPr>
      <w:r w:rsidRPr="00A27150">
        <w:rPr>
          <w:rFonts w:cstheme="minorHAnsi"/>
          <w:b/>
          <w:i/>
        </w:rPr>
        <w:t xml:space="preserve">Secure compliance with all the conditions of consents RC215276, CRC214073, CRC214074, CRC214075, CRC214076 and CRC214077 and enable any adverse effects on the environment resulting from the Consent Holder's activities, and not authorised by a resource consent or rule in any relevant District or Regional Plan, to be avoided, remedied or mitigated. This will include a provision for plausible risks or events that could potentially arise and require remedial works to prevent adverse environmental effects (Compliance) including a provision for any on-site </w:t>
      </w:r>
      <w:r w:rsidRPr="00C07F2D">
        <w:rPr>
          <w:rFonts w:cstheme="minorHAnsi"/>
          <w:b/>
          <w:i/>
        </w:rPr>
        <w:t xml:space="preserve">and off-site </w:t>
      </w:r>
      <w:r w:rsidRPr="00A27150">
        <w:rPr>
          <w:rFonts w:cstheme="minorHAnsi"/>
          <w:b/>
          <w:i/>
        </w:rPr>
        <w:t>ecological enhancement or restoration to the extent that it is required in the response to the works that have occurred as part of giving effect to the consent.</w:t>
      </w:r>
    </w:p>
    <w:p w:rsidR="00570545" w:rsidRPr="0073476F" w:rsidRDefault="00570545" w:rsidP="006E4515">
      <w:pPr>
        <w:pStyle w:val="ListParagraph"/>
        <w:numPr>
          <w:ilvl w:val="0"/>
          <w:numId w:val="32"/>
        </w:numPr>
        <w:spacing w:line="276" w:lineRule="auto"/>
        <w:jc w:val="both"/>
        <w:rPr>
          <w:rFonts w:cstheme="minorHAnsi"/>
          <w:b/>
          <w:i/>
        </w:rPr>
      </w:pPr>
      <w:r w:rsidRPr="00A27150">
        <w:rPr>
          <w:rFonts w:cstheme="minorHAnsi"/>
          <w:b/>
          <w:i/>
        </w:rPr>
        <w:t xml:space="preserve">Secure the completion of closure and rehabilitation in accordance with the approved Aftercare section of the Landfill Management Plan </w:t>
      </w:r>
      <w:r w:rsidRPr="0073476F">
        <w:rPr>
          <w:rFonts w:cstheme="minorHAnsi"/>
          <w:b/>
          <w:i/>
        </w:rPr>
        <w:t>including any future approvals, resource consents acquired and obtained to cover aftercare, including reasonable provision for early closure events and associated costs in the event of abandonment of the site (early closure):</w:t>
      </w:r>
    </w:p>
    <w:p w:rsidR="00570545" w:rsidRPr="0073476F" w:rsidRDefault="00570545" w:rsidP="006E4515">
      <w:pPr>
        <w:pStyle w:val="ListParagraph"/>
        <w:numPr>
          <w:ilvl w:val="0"/>
          <w:numId w:val="32"/>
        </w:numPr>
        <w:spacing w:line="276" w:lineRule="auto"/>
        <w:jc w:val="both"/>
        <w:rPr>
          <w:rFonts w:cstheme="minorHAnsi"/>
          <w:b/>
          <w:i/>
        </w:rPr>
      </w:pPr>
      <w:r w:rsidRPr="0073476F">
        <w:rPr>
          <w:rFonts w:cstheme="minorHAnsi"/>
          <w:b/>
          <w:i/>
        </w:rPr>
        <w:t>Ensure the performance of any monitoring obligations of the Consent Holder under this consent post closure, as well as any site aftercare obligations such as care of the landfill cap and pollution prevention infrastructure (Aftercare).</w:t>
      </w:r>
    </w:p>
    <w:p w:rsidR="00570545" w:rsidRPr="0073476F" w:rsidRDefault="00570545" w:rsidP="00570545">
      <w:pPr>
        <w:pStyle w:val="ListParagraph"/>
        <w:ind w:left="1713"/>
        <w:jc w:val="both"/>
        <w:rPr>
          <w:rFonts w:cstheme="minorHAnsi"/>
          <w:b/>
          <w:i/>
        </w:rPr>
      </w:pPr>
    </w:p>
    <w:p w:rsidR="00570545" w:rsidRPr="0073476F" w:rsidRDefault="00570545" w:rsidP="00BA15DD">
      <w:pPr>
        <w:pStyle w:val="ListParagraph"/>
        <w:widowControl w:val="0"/>
        <w:numPr>
          <w:ilvl w:val="1"/>
          <w:numId w:val="40"/>
        </w:numPr>
        <w:spacing w:after="0"/>
        <w:ind w:left="1288"/>
        <w:jc w:val="both"/>
        <w:rPr>
          <w:rFonts w:cstheme="minorHAnsi"/>
          <w:b/>
          <w:i/>
        </w:rPr>
      </w:pPr>
      <w:r w:rsidRPr="0073476F">
        <w:rPr>
          <w:rFonts w:cstheme="minorHAnsi"/>
          <w:b/>
          <w:i/>
        </w:rPr>
        <w:t xml:space="preserve">The amount (quantum) of the bond shall be adjusted over time as determined by any review conducted in accordance with </w:t>
      </w:r>
      <w:r w:rsidR="0073476F">
        <w:rPr>
          <w:rFonts w:cstheme="minorHAnsi"/>
          <w:b/>
          <w:i/>
        </w:rPr>
        <w:t>Condition 1.1</w:t>
      </w:r>
      <w:r w:rsidR="00C8140C">
        <w:rPr>
          <w:rFonts w:cstheme="minorHAnsi"/>
          <w:b/>
          <w:i/>
        </w:rPr>
        <w:t>6</w:t>
      </w:r>
      <w:r w:rsidRPr="0073476F">
        <w:rPr>
          <w:rFonts w:cstheme="minorHAnsi"/>
          <w:b/>
          <w:i/>
        </w:rPr>
        <w:t xml:space="preserve">, provided that at any given time the amount shall be sufficient to cover the estimated cost at that time (including any contingency) of the bond components outlined in </w:t>
      </w:r>
      <w:r w:rsidR="0073476F" w:rsidRPr="0073476F">
        <w:rPr>
          <w:rFonts w:cstheme="minorHAnsi"/>
          <w:b/>
          <w:i/>
        </w:rPr>
        <w:t>Condition 1.1</w:t>
      </w:r>
      <w:r w:rsidR="00C8140C">
        <w:rPr>
          <w:rFonts w:cstheme="minorHAnsi"/>
          <w:b/>
          <w:i/>
        </w:rPr>
        <w:t>1</w:t>
      </w:r>
      <w:r w:rsidRPr="0073476F">
        <w:rPr>
          <w:rFonts w:cstheme="minorHAnsi"/>
          <w:b/>
          <w:i/>
        </w:rPr>
        <w:t>.</w:t>
      </w:r>
    </w:p>
    <w:p w:rsidR="00570545" w:rsidRPr="0073476F" w:rsidRDefault="00570545" w:rsidP="00570545">
      <w:pPr>
        <w:pStyle w:val="ListParagraph"/>
        <w:widowControl w:val="0"/>
        <w:spacing w:after="0"/>
        <w:ind w:left="1288"/>
        <w:jc w:val="both"/>
        <w:rPr>
          <w:rFonts w:cstheme="minorHAnsi"/>
          <w:b/>
          <w:i/>
        </w:rPr>
      </w:pPr>
    </w:p>
    <w:p w:rsidR="00570545" w:rsidRPr="00A27150" w:rsidRDefault="00570545" w:rsidP="00BA15DD">
      <w:pPr>
        <w:pStyle w:val="ListParagraph"/>
        <w:widowControl w:val="0"/>
        <w:numPr>
          <w:ilvl w:val="1"/>
          <w:numId w:val="40"/>
        </w:numPr>
        <w:spacing w:after="0" w:line="276" w:lineRule="auto"/>
        <w:ind w:left="1288"/>
        <w:jc w:val="both"/>
        <w:rPr>
          <w:rFonts w:cstheme="minorHAnsi"/>
          <w:b/>
          <w:i/>
        </w:rPr>
      </w:pPr>
      <w:r w:rsidRPr="0073476F">
        <w:rPr>
          <w:rFonts w:cstheme="minorHAnsi"/>
          <w:b/>
          <w:i/>
        </w:rPr>
        <w:t xml:space="preserve">The quantum for the components in </w:t>
      </w:r>
      <w:r w:rsidR="0073476F" w:rsidRPr="0073476F">
        <w:rPr>
          <w:rFonts w:cstheme="minorHAnsi"/>
          <w:b/>
          <w:i/>
        </w:rPr>
        <w:t>Condition 1.</w:t>
      </w:r>
      <w:r w:rsidR="00C8140C">
        <w:rPr>
          <w:rFonts w:cstheme="minorHAnsi"/>
          <w:b/>
          <w:i/>
        </w:rPr>
        <w:t>10</w:t>
      </w:r>
      <w:r w:rsidR="00C8140C" w:rsidRPr="00A27150">
        <w:rPr>
          <w:rFonts w:cstheme="minorHAnsi"/>
          <w:b/>
          <w:i/>
        </w:rPr>
        <w:t xml:space="preserve"> </w:t>
      </w:r>
      <w:r w:rsidRPr="00A27150">
        <w:rPr>
          <w:rFonts w:cstheme="minorHAnsi"/>
          <w:b/>
          <w:i/>
        </w:rPr>
        <w:t>shall be determined as follows:</w:t>
      </w:r>
    </w:p>
    <w:p w:rsidR="00570545" w:rsidRPr="00A27150" w:rsidRDefault="00570545" w:rsidP="00570545">
      <w:pPr>
        <w:ind w:left="1276" w:firstLine="12"/>
        <w:jc w:val="both"/>
        <w:rPr>
          <w:rFonts w:asciiTheme="minorHAnsi" w:hAnsiTheme="minorHAnsi" w:cstheme="minorHAnsi"/>
          <w:b/>
          <w:i/>
          <w:sz w:val="22"/>
          <w:szCs w:val="22"/>
        </w:rPr>
      </w:pPr>
      <w:r w:rsidRPr="00A27150">
        <w:rPr>
          <w:rFonts w:asciiTheme="minorHAnsi" w:hAnsiTheme="minorHAnsi" w:cstheme="minorHAnsi"/>
          <w:b/>
          <w:i/>
          <w:sz w:val="22"/>
          <w:szCs w:val="22"/>
        </w:rPr>
        <w:t>Part 1 – Compliance</w:t>
      </w:r>
    </w:p>
    <w:p w:rsidR="00570545" w:rsidRPr="00A27150" w:rsidRDefault="00570545" w:rsidP="006E4515">
      <w:pPr>
        <w:spacing w:line="276" w:lineRule="auto"/>
        <w:ind w:left="1276" w:firstLine="12"/>
        <w:jc w:val="both"/>
        <w:rPr>
          <w:rFonts w:asciiTheme="minorHAnsi" w:hAnsiTheme="minorHAnsi" w:cstheme="minorHAnsi"/>
          <w:b/>
          <w:i/>
          <w:sz w:val="22"/>
          <w:szCs w:val="22"/>
        </w:rPr>
      </w:pPr>
      <w:r w:rsidRPr="00A27150">
        <w:rPr>
          <w:rFonts w:asciiTheme="minorHAnsi" w:hAnsiTheme="minorHAnsi" w:cstheme="minorHAnsi"/>
          <w:b/>
          <w:i/>
          <w:sz w:val="22"/>
          <w:szCs w:val="22"/>
        </w:rPr>
        <w:t>The Part 1 component of the bond shall be derived based on reasonably foreseeable cont</w:t>
      </w:r>
      <w:r w:rsidR="00BB1BE5">
        <w:rPr>
          <w:rFonts w:asciiTheme="minorHAnsi" w:hAnsiTheme="minorHAnsi" w:cstheme="minorHAnsi"/>
          <w:b/>
          <w:i/>
          <w:sz w:val="22"/>
          <w:szCs w:val="22"/>
        </w:rPr>
        <w:t xml:space="preserve">ingency scenarios </w:t>
      </w:r>
      <w:r w:rsidR="00BB1BE5" w:rsidRPr="00A00DA3">
        <w:rPr>
          <w:rFonts w:asciiTheme="minorHAnsi" w:hAnsiTheme="minorHAnsi" w:cstheme="minorHAnsi"/>
          <w:b/>
          <w:i/>
          <w:sz w:val="22"/>
          <w:szCs w:val="22"/>
        </w:rPr>
        <w:t>defined in Appendix 7</w:t>
      </w:r>
      <w:r w:rsidRPr="00A00DA3">
        <w:rPr>
          <w:rFonts w:asciiTheme="minorHAnsi" w:hAnsiTheme="minorHAnsi" w:cstheme="minorHAnsi"/>
          <w:b/>
          <w:i/>
          <w:sz w:val="22"/>
          <w:szCs w:val="22"/>
        </w:rPr>
        <w:t xml:space="preserve"> </w:t>
      </w:r>
      <w:r w:rsidR="00A00DA3" w:rsidRPr="00A00DA3">
        <w:rPr>
          <w:rFonts w:asciiTheme="minorHAnsi" w:hAnsiTheme="minorHAnsi" w:cstheme="minorHAnsi"/>
          <w:b/>
          <w:i/>
          <w:sz w:val="22"/>
          <w:szCs w:val="22"/>
        </w:rPr>
        <w:t>(</w:t>
      </w:r>
      <w:r w:rsidR="00B47FBE" w:rsidRPr="00A00DA3">
        <w:rPr>
          <w:rFonts w:asciiTheme="minorHAnsi" w:hAnsiTheme="minorHAnsi" w:cstheme="minorHAnsi"/>
          <w:b/>
          <w:i/>
          <w:sz w:val="22"/>
          <w:szCs w:val="22"/>
        </w:rPr>
        <w:t xml:space="preserve">Environmental </w:t>
      </w:r>
      <w:r w:rsidRPr="00A00DA3">
        <w:rPr>
          <w:rFonts w:asciiTheme="minorHAnsi" w:hAnsiTheme="minorHAnsi" w:cstheme="minorHAnsi"/>
          <w:b/>
          <w:i/>
          <w:sz w:val="22"/>
          <w:szCs w:val="22"/>
        </w:rPr>
        <w:t>Ri</w:t>
      </w:r>
      <w:r w:rsidR="0073476F" w:rsidRPr="00A00DA3">
        <w:rPr>
          <w:rFonts w:asciiTheme="minorHAnsi" w:hAnsiTheme="minorHAnsi" w:cstheme="minorHAnsi"/>
          <w:b/>
          <w:i/>
          <w:sz w:val="22"/>
          <w:szCs w:val="22"/>
        </w:rPr>
        <w:t>sk Management Assessment Report</w:t>
      </w:r>
      <w:r w:rsidR="00BB1BE5" w:rsidRPr="00A00DA3">
        <w:rPr>
          <w:rFonts w:asciiTheme="minorHAnsi" w:hAnsiTheme="minorHAnsi" w:cstheme="minorHAnsi"/>
          <w:b/>
          <w:i/>
          <w:sz w:val="22"/>
          <w:szCs w:val="22"/>
        </w:rPr>
        <w:t xml:space="preserve"> Issue 2</w:t>
      </w:r>
      <w:r w:rsidR="00A00DA3" w:rsidRPr="00A00DA3">
        <w:rPr>
          <w:rFonts w:asciiTheme="minorHAnsi" w:hAnsiTheme="minorHAnsi" w:cstheme="minorHAnsi"/>
          <w:b/>
          <w:i/>
          <w:sz w:val="22"/>
          <w:szCs w:val="22"/>
        </w:rPr>
        <w:t>)</w:t>
      </w:r>
      <w:r w:rsidR="00A00DA3">
        <w:rPr>
          <w:rFonts w:asciiTheme="minorHAnsi" w:hAnsiTheme="minorHAnsi" w:cstheme="minorHAnsi"/>
          <w:b/>
          <w:i/>
          <w:sz w:val="22"/>
          <w:szCs w:val="22"/>
        </w:rPr>
        <w:t xml:space="preserve"> of the Resource Consent Application</w:t>
      </w:r>
      <w:r w:rsidR="0073476F">
        <w:rPr>
          <w:rFonts w:asciiTheme="minorHAnsi" w:hAnsiTheme="minorHAnsi" w:cstheme="minorHAnsi"/>
          <w:b/>
          <w:i/>
          <w:sz w:val="22"/>
          <w:szCs w:val="22"/>
        </w:rPr>
        <w:t xml:space="preserve">. </w:t>
      </w:r>
      <w:r w:rsidRPr="00A27150">
        <w:rPr>
          <w:rFonts w:asciiTheme="minorHAnsi" w:hAnsiTheme="minorHAnsi" w:cstheme="minorHAnsi"/>
          <w:b/>
          <w:i/>
          <w:sz w:val="22"/>
          <w:szCs w:val="22"/>
        </w:rPr>
        <w:t xml:space="preserve">This component of the bond shall be required for as long as the landfill activity is </w:t>
      </w:r>
      <w:r w:rsidR="008E6CEA">
        <w:rPr>
          <w:rFonts w:asciiTheme="minorHAnsi" w:hAnsiTheme="minorHAnsi" w:cstheme="minorHAnsi"/>
          <w:b/>
          <w:i/>
          <w:sz w:val="22"/>
          <w:szCs w:val="22"/>
        </w:rPr>
        <w:t xml:space="preserve">receiving </w:t>
      </w:r>
      <w:r w:rsidR="00195D23">
        <w:rPr>
          <w:rFonts w:asciiTheme="minorHAnsi" w:hAnsiTheme="minorHAnsi" w:cstheme="minorHAnsi"/>
          <w:b/>
          <w:i/>
          <w:sz w:val="22"/>
          <w:szCs w:val="22"/>
        </w:rPr>
        <w:t xml:space="preserve">landfill </w:t>
      </w:r>
      <w:r w:rsidR="008E6CEA">
        <w:rPr>
          <w:rFonts w:asciiTheme="minorHAnsi" w:hAnsiTheme="minorHAnsi" w:cstheme="minorHAnsi"/>
          <w:b/>
          <w:i/>
          <w:sz w:val="22"/>
          <w:szCs w:val="22"/>
        </w:rPr>
        <w:t>waste</w:t>
      </w:r>
      <w:r w:rsidRPr="00A27150">
        <w:rPr>
          <w:rFonts w:asciiTheme="minorHAnsi" w:hAnsiTheme="minorHAnsi" w:cstheme="minorHAnsi"/>
          <w:b/>
          <w:i/>
          <w:sz w:val="22"/>
          <w:szCs w:val="22"/>
        </w:rPr>
        <w:t>.</w:t>
      </w:r>
    </w:p>
    <w:p w:rsidR="00570545" w:rsidRPr="00A27150" w:rsidRDefault="00570545" w:rsidP="00570545">
      <w:pPr>
        <w:ind w:left="1276" w:firstLine="12"/>
        <w:jc w:val="both"/>
        <w:rPr>
          <w:rFonts w:asciiTheme="minorHAnsi" w:hAnsiTheme="minorHAnsi" w:cstheme="minorHAnsi"/>
          <w:b/>
          <w:i/>
          <w:sz w:val="22"/>
          <w:szCs w:val="22"/>
        </w:rPr>
      </w:pPr>
      <w:r w:rsidRPr="00A27150">
        <w:rPr>
          <w:rFonts w:asciiTheme="minorHAnsi" w:hAnsiTheme="minorHAnsi" w:cstheme="minorHAnsi"/>
          <w:b/>
          <w:i/>
          <w:sz w:val="22"/>
          <w:szCs w:val="22"/>
        </w:rPr>
        <w:t>The amount shall include provision for the cost of monitoring, site management and regulator inputs required by the resource consents.</w:t>
      </w:r>
    </w:p>
    <w:p w:rsidR="00570545" w:rsidRPr="00A27150" w:rsidRDefault="00570545" w:rsidP="00570545">
      <w:pPr>
        <w:ind w:left="1276" w:firstLine="12"/>
        <w:jc w:val="both"/>
        <w:rPr>
          <w:rFonts w:asciiTheme="minorHAnsi" w:hAnsiTheme="minorHAnsi" w:cstheme="minorHAnsi"/>
          <w:b/>
          <w:i/>
          <w:sz w:val="22"/>
          <w:szCs w:val="22"/>
        </w:rPr>
      </w:pPr>
      <w:r w:rsidRPr="00A27150">
        <w:rPr>
          <w:rFonts w:asciiTheme="minorHAnsi" w:hAnsiTheme="minorHAnsi" w:cstheme="minorHAnsi"/>
          <w:b/>
          <w:i/>
          <w:sz w:val="22"/>
          <w:szCs w:val="22"/>
        </w:rPr>
        <w:t>Part 2 – Closure</w:t>
      </w:r>
    </w:p>
    <w:p w:rsidR="00570545" w:rsidRPr="00A27150" w:rsidRDefault="00570545" w:rsidP="006E4515">
      <w:pPr>
        <w:spacing w:line="276" w:lineRule="auto"/>
        <w:ind w:left="1276" w:firstLine="12"/>
        <w:jc w:val="both"/>
        <w:rPr>
          <w:rFonts w:asciiTheme="minorHAnsi" w:hAnsiTheme="minorHAnsi" w:cstheme="minorHAnsi"/>
          <w:b/>
          <w:i/>
          <w:sz w:val="22"/>
          <w:szCs w:val="22"/>
        </w:rPr>
      </w:pPr>
      <w:r w:rsidRPr="00A27150">
        <w:rPr>
          <w:rFonts w:asciiTheme="minorHAnsi" w:hAnsiTheme="minorHAnsi" w:cstheme="minorHAnsi"/>
          <w:b/>
          <w:i/>
          <w:sz w:val="22"/>
          <w:szCs w:val="22"/>
        </w:rPr>
        <w:t>The Part 2 component of the bond shall be calculated by determining the likely maximum cost (including a 10% contingency) to close and secure the site at any point within a 5 year period following the review date. The Part 2 bond quantum will be derived in current day dollars. Where a risk based approach is adopted to assess potential remedial or other costs associated with the bond quantum, then costs shall be assessed to the 90% confidence limit using appropriate engineering methodology.</w:t>
      </w:r>
    </w:p>
    <w:p w:rsidR="00570545" w:rsidRPr="00A27150" w:rsidRDefault="00570545" w:rsidP="00570545">
      <w:pPr>
        <w:ind w:left="1276" w:firstLine="12"/>
        <w:jc w:val="both"/>
        <w:rPr>
          <w:rFonts w:asciiTheme="minorHAnsi" w:hAnsiTheme="minorHAnsi" w:cstheme="minorHAnsi"/>
          <w:b/>
          <w:i/>
          <w:sz w:val="22"/>
          <w:szCs w:val="22"/>
        </w:rPr>
      </w:pPr>
      <w:r w:rsidRPr="00A27150">
        <w:rPr>
          <w:rFonts w:asciiTheme="minorHAnsi" w:hAnsiTheme="minorHAnsi" w:cstheme="minorHAnsi"/>
          <w:b/>
          <w:i/>
          <w:sz w:val="22"/>
          <w:szCs w:val="22"/>
        </w:rPr>
        <w:t>The amount shall include reasonable provision for all works necessary to close the site, including but not limited to the following:</w:t>
      </w:r>
    </w:p>
    <w:p w:rsidR="00570545" w:rsidRPr="00A27150" w:rsidRDefault="00570545" w:rsidP="00BA15DD">
      <w:pPr>
        <w:pStyle w:val="ListParagraph"/>
        <w:numPr>
          <w:ilvl w:val="2"/>
          <w:numId w:val="33"/>
        </w:numPr>
        <w:ind w:left="1701"/>
        <w:jc w:val="both"/>
        <w:rPr>
          <w:rFonts w:cstheme="minorHAnsi"/>
          <w:b/>
          <w:i/>
        </w:rPr>
      </w:pPr>
      <w:r w:rsidRPr="00A27150">
        <w:rPr>
          <w:rFonts w:cstheme="minorHAnsi"/>
          <w:b/>
          <w:i/>
        </w:rPr>
        <w:t>Allowance for repair of damage associated with plausible early closure scenarios including, if applicable, repair of damage due to earthquake or extreme weather events.</w:t>
      </w:r>
    </w:p>
    <w:p w:rsidR="00570545" w:rsidRPr="0073476F" w:rsidRDefault="00570545" w:rsidP="00BA15DD">
      <w:pPr>
        <w:pStyle w:val="ListParagraph"/>
        <w:numPr>
          <w:ilvl w:val="2"/>
          <w:numId w:val="33"/>
        </w:numPr>
        <w:ind w:left="1701"/>
        <w:jc w:val="both"/>
        <w:rPr>
          <w:rFonts w:cstheme="minorHAnsi"/>
          <w:b/>
          <w:i/>
        </w:rPr>
      </w:pPr>
      <w:r w:rsidRPr="00A27150">
        <w:rPr>
          <w:rFonts w:cstheme="minorHAnsi"/>
          <w:b/>
          <w:i/>
        </w:rPr>
        <w:t xml:space="preserve">Allowance for remediation of any adverse effect on the environment that may arise from the site relating to plausible </w:t>
      </w:r>
      <w:r w:rsidRPr="0073476F">
        <w:rPr>
          <w:rFonts w:cstheme="minorHAnsi"/>
          <w:b/>
          <w:i/>
        </w:rPr>
        <w:t>early closure scenarios.</w:t>
      </w:r>
    </w:p>
    <w:p w:rsidR="00570545" w:rsidRPr="0073476F" w:rsidRDefault="00570545" w:rsidP="00BA15DD">
      <w:pPr>
        <w:pStyle w:val="ListParagraph"/>
        <w:numPr>
          <w:ilvl w:val="2"/>
          <w:numId w:val="33"/>
        </w:numPr>
        <w:ind w:left="1701"/>
        <w:jc w:val="both"/>
        <w:rPr>
          <w:rFonts w:cstheme="minorHAnsi"/>
          <w:b/>
          <w:i/>
        </w:rPr>
      </w:pPr>
      <w:r w:rsidRPr="0073476F">
        <w:rPr>
          <w:rFonts w:cstheme="minorHAnsi"/>
          <w:b/>
          <w:i/>
        </w:rPr>
        <w:t>Allowance for the full extent of the works needed to complete final capping, revegetation, leachate and gas collection infrastructure and removal of any redundant site infrastructure.</w:t>
      </w:r>
    </w:p>
    <w:p w:rsidR="00570545" w:rsidRPr="0073476F" w:rsidRDefault="00570545" w:rsidP="00BA15DD">
      <w:pPr>
        <w:pStyle w:val="ListParagraph"/>
        <w:numPr>
          <w:ilvl w:val="2"/>
          <w:numId w:val="33"/>
        </w:numPr>
        <w:ind w:left="1701"/>
        <w:jc w:val="both"/>
        <w:rPr>
          <w:rFonts w:cstheme="minorHAnsi"/>
          <w:b/>
          <w:i/>
        </w:rPr>
      </w:pPr>
      <w:r w:rsidRPr="0073476F">
        <w:rPr>
          <w:rFonts w:cstheme="minorHAnsi"/>
          <w:b/>
          <w:i/>
        </w:rPr>
        <w:t>Allowance for any other rehabilitation work required by the sections on closure and aftercare in the Landfill Management Plan.</w:t>
      </w:r>
    </w:p>
    <w:p w:rsidR="00570545" w:rsidRPr="0073476F" w:rsidRDefault="00570545" w:rsidP="00BA15DD">
      <w:pPr>
        <w:pStyle w:val="ListParagraph"/>
        <w:numPr>
          <w:ilvl w:val="2"/>
          <w:numId w:val="33"/>
        </w:numPr>
        <w:ind w:left="1701"/>
        <w:jc w:val="both"/>
        <w:rPr>
          <w:rFonts w:cstheme="minorHAnsi"/>
          <w:b/>
          <w:i/>
        </w:rPr>
      </w:pPr>
      <w:r w:rsidRPr="0073476F">
        <w:rPr>
          <w:rFonts w:cstheme="minorHAnsi"/>
          <w:b/>
          <w:i/>
        </w:rPr>
        <w:t>Allowance for the cost of monitoring, site management and regulator inputs required by the resource consents during closure works.</w:t>
      </w:r>
    </w:p>
    <w:p w:rsidR="00570545" w:rsidRPr="0073476F" w:rsidRDefault="00570545" w:rsidP="00570545">
      <w:pPr>
        <w:ind w:left="1418"/>
        <w:jc w:val="both"/>
        <w:rPr>
          <w:rFonts w:asciiTheme="minorHAnsi" w:hAnsiTheme="minorHAnsi" w:cstheme="minorHAnsi"/>
          <w:b/>
          <w:i/>
          <w:sz w:val="22"/>
          <w:szCs w:val="22"/>
        </w:rPr>
      </w:pPr>
      <w:r w:rsidRPr="0073476F">
        <w:rPr>
          <w:rFonts w:asciiTheme="minorHAnsi" w:hAnsiTheme="minorHAnsi" w:cstheme="minorHAnsi"/>
          <w:b/>
          <w:i/>
          <w:sz w:val="22"/>
          <w:szCs w:val="22"/>
        </w:rPr>
        <w:t>Part 3 – Aftercare</w:t>
      </w:r>
    </w:p>
    <w:p w:rsidR="00570545" w:rsidRPr="0073476F" w:rsidRDefault="00570545" w:rsidP="006E4515">
      <w:pPr>
        <w:spacing w:line="276" w:lineRule="auto"/>
        <w:ind w:left="1418"/>
        <w:jc w:val="both"/>
        <w:rPr>
          <w:rFonts w:asciiTheme="minorHAnsi" w:hAnsiTheme="minorHAnsi" w:cstheme="minorHAnsi"/>
          <w:b/>
          <w:i/>
          <w:sz w:val="22"/>
          <w:szCs w:val="22"/>
        </w:rPr>
      </w:pPr>
      <w:r w:rsidRPr="0073476F">
        <w:rPr>
          <w:rFonts w:asciiTheme="minorHAnsi" w:hAnsiTheme="minorHAnsi" w:cstheme="minorHAnsi"/>
          <w:b/>
          <w:i/>
          <w:sz w:val="22"/>
          <w:szCs w:val="22"/>
        </w:rPr>
        <w:t>The Part 3 component of the bond shall be calculated as the Net Present Value of all aftercare costs</w:t>
      </w:r>
      <w:r w:rsidR="00C8140C">
        <w:rPr>
          <w:rFonts w:asciiTheme="minorHAnsi" w:hAnsiTheme="minorHAnsi" w:cstheme="minorHAnsi"/>
          <w:b/>
          <w:i/>
          <w:sz w:val="22"/>
          <w:szCs w:val="22"/>
        </w:rPr>
        <w:t xml:space="preserve">, </w:t>
      </w:r>
      <w:r w:rsidR="00C8140C" w:rsidRPr="00190E69">
        <w:rPr>
          <w:rFonts w:asciiTheme="minorHAnsi" w:hAnsiTheme="minorHAnsi" w:cstheme="minorHAnsi"/>
          <w:b/>
          <w:i/>
          <w:sz w:val="22"/>
          <w:szCs w:val="22"/>
        </w:rPr>
        <w:t>including compliance,</w:t>
      </w:r>
      <w:r w:rsidRPr="00190E69">
        <w:rPr>
          <w:rFonts w:asciiTheme="minorHAnsi" w:hAnsiTheme="minorHAnsi" w:cstheme="minorHAnsi"/>
          <w:b/>
          <w:i/>
          <w:sz w:val="22"/>
          <w:szCs w:val="22"/>
        </w:rPr>
        <w:t xml:space="preserve"> and shall</w:t>
      </w:r>
      <w:r w:rsidRPr="0073476F">
        <w:rPr>
          <w:rFonts w:asciiTheme="minorHAnsi" w:hAnsiTheme="minorHAnsi" w:cstheme="minorHAnsi"/>
          <w:b/>
          <w:i/>
          <w:sz w:val="22"/>
          <w:szCs w:val="22"/>
        </w:rPr>
        <w:t xml:space="preserve"> be based on the cost elements as set out in the Ministry for the Environment Landfill Full Cost Accounting Guide March 2004. Aftercare costs shall be assessed as series of individual cost items, appropriately assessed over the duration of the aftercare period, with the amounts to be inclusive of contingency and a reasonable allowance for capital works or capital equipment replacement.  This component will be developed using commercial financial parameters appropriate at the time of the initial assessment subject to amendment by scheduled review.</w:t>
      </w:r>
    </w:p>
    <w:p w:rsidR="00570545" w:rsidRPr="0073476F" w:rsidRDefault="00570545" w:rsidP="006E4515">
      <w:pPr>
        <w:pStyle w:val="ListParagraph"/>
        <w:widowControl w:val="0"/>
        <w:numPr>
          <w:ilvl w:val="1"/>
          <w:numId w:val="40"/>
        </w:numPr>
        <w:spacing w:after="0" w:line="276" w:lineRule="auto"/>
        <w:ind w:left="1276"/>
        <w:jc w:val="both"/>
        <w:rPr>
          <w:rFonts w:cstheme="minorHAnsi"/>
          <w:b/>
          <w:i/>
        </w:rPr>
      </w:pPr>
      <w:r w:rsidRPr="0073476F">
        <w:rPr>
          <w:rFonts w:cstheme="minorHAnsi"/>
          <w:b/>
          <w:i/>
        </w:rPr>
        <w:t xml:space="preserve">The amount of the bond required by </w:t>
      </w:r>
      <w:r w:rsidR="0073476F" w:rsidRPr="0073476F">
        <w:rPr>
          <w:rFonts w:cstheme="minorHAnsi"/>
          <w:b/>
          <w:i/>
        </w:rPr>
        <w:t>Condition 1.</w:t>
      </w:r>
      <w:r w:rsidR="00C8140C">
        <w:rPr>
          <w:rFonts w:cstheme="minorHAnsi"/>
          <w:b/>
          <w:i/>
        </w:rPr>
        <w:t>10</w:t>
      </w:r>
      <w:r w:rsidR="00C8140C" w:rsidRPr="0073476F">
        <w:rPr>
          <w:rFonts w:cstheme="minorHAnsi"/>
          <w:b/>
          <w:i/>
        </w:rPr>
        <w:t xml:space="preserve"> </w:t>
      </w:r>
      <w:r w:rsidRPr="0073476F">
        <w:rPr>
          <w:rFonts w:cstheme="minorHAnsi"/>
          <w:b/>
          <w:i/>
        </w:rPr>
        <w:t>shall be initially set on the basis of cost estimates prepared by the Consent Holder and detailed in a bond report. The bond report shall be submitted to the Council</w:t>
      </w:r>
      <w:r w:rsidR="007D0DD2">
        <w:rPr>
          <w:rFonts w:cstheme="minorHAnsi"/>
          <w:b/>
          <w:i/>
        </w:rPr>
        <w:t>s</w:t>
      </w:r>
      <w:r w:rsidRPr="0073476F">
        <w:rPr>
          <w:rFonts w:cstheme="minorHAnsi"/>
          <w:b/>
          <w:i/>
        </w:rPr>
        <w:t xml:space="preserve"> for review and approval prior to the commencement of placement of waste at the site. The amount of the bond shall cover costs associated with the three components defined in </w:t>
      </w:r>
      <w:r w:rsidR="0073476F" w:rsidRPr="0073476F">
        <w:rPr>
          <w:rFonts w:cstheme="minorHAnsi"/>
          <w:b/>
          <w:i/>
        </w:rPr>
        <w:t>Con</w:t>
      </w:r>
      <w:r w:rsidR="00800633">
        <w:rPr>
          <w:rFonts w:cstheme="minorHAnsi"/>
          <w:b/>
          <w:i/>
        </w:rPr>
        <w:t>dition 1.11</w:t>
      </w:r>
      <w:r w:rsidRPr="0073476F">
        <w:rPr>
          <w:rFonts w:cstheme="minorHAnsi"/>
          <w:b/>
          <w:i/>
        </w:rPr>
        <w:t>.</w:t>
      </w:r>
    </w:p>
    <w:p w:rsidR="00A27150" w:rsidRPr="0073476F" w:rsidRDefault="00A27150" w:rsidP="00A27150">
      <w:pPr>
        <w:pStyle w:val="ListParagraph"/>
        <w:widowControl w:val="0"/>
        <w:spacing w:after="0"/>
        <w:ind w:left="1276"/>
        <w:jc w:val="both"/>
        <w:rPr>
          <w:rFonts w:cstheme="minorHAnsi"/>
          <w:b/>
          <w:i/>
        </w:rPr>
      </w:pPr>
    </w:p>
    <w:p w:rsidR="00570545" w:rsidRPr="0073476F" w:rsidRDefault="00570545" w:rsidP="006E4515">
      <w:pPr>
        <w:pStyle w:val="ListParagraph"/>
        <w:widowControl w:val="0"/>
        <w:numPr>
          <w:ilvl w:val="1"/>
          <w:numId w:val="40"/>
        </w:numPr>
        <w:spacing w:after="0" w:line="276" w:lineRule="auto"/>
        <w:ind w:left="1276"/>
        <w:jc w:val="both"/>
        <w:rPr>
          <w:rFonts w:cstheme="minorHAnsi"/>
          <w:b/>
          <w:i/>
        </w:rPr>
      </w:pPr>
      <w:r w:rsidRPr="0073476F">
        <w:rPr>
          <w:rFonts w:cstheme="minorHAnsi"/>
          <w:b/>
          <w:i/>
        </w:rPr>
        <w:t>An experienced practitioner shall conduct the assessment required to prepare the bond report. The method of conducting the bond assessment shall be documented in the bond report. The bond report shall include all assumptions made in completing the quantitative risk assessment.</w:t>
      </w:r>
    </w:p>
    <w:p w:rsidR="00A27150" w:rsidRPr="0073476F" w:rsidRDefault="00A27150" w:rsidP="00A27150">
      <w:pPr>
        <w:pStyle w:val="ListParagraph"/>
        <w:rPr>
          <w:rFonts w:cstheme="minorHAnsi"/>
          <w:b/>
          <w:i/>
        </w:rPr>
      </w:pPr>
    </w:p>
    <w:p w:rsidR="00570545" w:rsidRPr="0073476F" w:rsidRDefault="00570545" w:rsidP="00BA15DD">
      <w:pPr>
        <w:pStyle w:val="ListParagraph"/>
        <w:widowControl w:val="0"/>
        <w:numPr>
          <w:ilvl w:val="1"/>
          <w:numId w:val="40"/>
        </w:numPr>
        <w:spacing w:after="0"/>
        <w:ind w:left="1276"/>
        <w:jc w:val="both"/>
        <w:rPr>
          <w:rFonts w:cstheme="minorHAnsi"/>
          <w:b/>
          <w:i/>
        </w:rPr>
      </w:pPr>
      <w:r w:rsidRPr="0073476F">
        <w:rPr>
          <w:rFonts w:cstheme="minorHAnsi"/>
          <w:b/>
          <w:i/>
        </w:rPr>
        <w:t>The Consent Holder’s bond shall be in a form agreed between the Consent Holder and the Councils and shall, subject to these conditions, otherwise be on terms and conditions agreed between them. The Consent Holder’s bond shall name the Councils as the part</w:t>
      </w:r>
      <w:r w:rsidR="007D0DD2">
        <w:rPr>
          <w:rFonts w:cstheme="minorHAnsi"/>
          <w:b/>
          <w:i/>
        </w:rPr>
        <w:t>ies</w:t>
      </w:r>
      <w:r w:rsidRPr="0073476F">
        <w:rPr>
          <w:rFonts w:cstheme="minorHAnsi"/>
          <w:b/>
          <w:i/>
        </w:rPr>
        <w:t xml:space="preserve"> able to draw on the bond. The bond shall be available to the Councils regardless of whether the qualifying event for payment of the bond is the result of any deliberate or inadvertent act of the Consent Holder or its agents.</w:t>
      </w:r>
    </w:p>
    <w:p w:rsidR="00A27150" w:rsidRPr="0073476F" w:rsidRDefault="00A27150" w:rsidP="00A27150">
      <w:pPr>
        <w:pStyle w:val="ListParagraph"/>
        <w:rPr>
          <w:rFonts w:cstheme="minorHAnsi"/>
          <w:b/>
          <w:i/>
        </w:rPr>
      </w:pPr>
    </w:p>
    <w:p w:rsidR="00570545" w:rsidRPr="00A27150" w:rsidRDefault="00570545" w:rsidP="00BA15DD">
      <w:pPr>
        <w:pStyle w:val="ListParagraph"/>
        <w:widowControl w:val="0"/>
        <w:numPr>
          <w:ilvl w:val="1"/>
          <w:numId w:val="40"/>
        </w:numPr>
        <w:spacing w:after="0"/>
        <w:ind w:left="1276"/>
        <w:jc w:val="both"/>
        <w:rPr>
          <w:rFonts w:cstheme="minorHAnsi"/>
          <w:b/>
          <w:i/>
        </w:rPr>
      </w:pPr>
      <w:r w:rsidRPr="0073476F">
        <w:rPr>
          <w:rFonts w:cstheme="minorHAnsi"/>
          <w:b/>
          <w:i/>
        </w:rPr>
        <w:t xml:space="preserve">Should the Consent Holder and the Councils be unable to reach mutual agreement on the form, terms and conditions, or amount of the bond, in either the establishment of the bond in accordance with </w:t>
      </w:r>
      <w:r w:rsidR="0073476F" w:rsidRPr="0073476F">
        <w:rPr>
          <w:rFonts w:cstheme="minorHAnsi"/>
          <w:b/>
          <w:i/>
        </w:rPr>
        <w:t>Condition 1.</w:t>
      </w:r>
      <w:r w:rsidR="00C8140C">
        <w:rPr>
          <w:rFonts w:cstheme="minorHAnsi"/>
          <w:b/>
          <w:i/>
        </w:rPr>
        <w:t>9</w:t>
      </w:r>
      <w:r w:rsidRPr="0073476F">
        <w:rPr>
          <w:rFonts w:cstheme="minorHAnsi"/>
          <w:b/>
          <w:i/>
        </w:rPr>
        <w:t xml:space="preserve"> </w:t>
      </w:r>
      <w:r w:rsidR="00642A99">
        <w:rPr>
          <w:rFonts w:cstheme="minorHAnsi"/>
          <w:b/>
          <w:i/>
        </w:rPr>
        <w:t xml:space="preserve">or the quantum for the components set out in condition </w:t>
      </w:r>
      <w:r w:rsidR="00C8140C">
        <w:rPr>
          <w:rFonts w:cstheme="minorHAnsi"/>
          <w:b/>
          <w:i/>
        </w:rPr>
        <w:t>1.11</w:t>
      </w:r>
      <w:r w:rsidR="00642A99">
        <w:rPr>
          <w:rFonts w:cstheme="minorHAnsi"/>
          <w:b/>
          <w:i/>
        </w:rPr>
        <w:t xml:space="preserve"> </w:t>
      </w:r>
      <w:r w:rsidRPr="0073476F">
        <w:rPr>
          <w:rFonts w:cstheme="minorHAnsi"/>
          <w:b/>
          <w:i/>
        </w:rPr>
        <w:t>or</w:t>
      </w:r>
      <w:r w:rsidRPr="00A27150">
        <w:rPr>
          <w:rFonts w:cstheme="minorHAnsi"/>
          <w:b/>
          <w:i/>
        </w:rPr>
        <w:t xml:space="preserve"> in subsequent review of the bond or in terminating the bond, then the matter shall be referred to arbitration in accordance with the provisions of the Arbitration Act 1996. Arbitration shall be commenced on advice by either party that the bond is disputed, such notice to be given within 14 days of receipt by the Councils of the bond established or proposed to be established by the Consent Holder. If the parties cannot agree upon an arbitrator within 7 days of receiving advice that the bond is in dispute, then an arbitrator shall be appointed by the President of Engineering New Zealand. Such arbitrator shall give an award in writing within 30 days after his/her appointment, unless both parties mutually agree that time shall be extended. The parties shall bear their own costs in connection with arbitration. In all other respects, the provisions of the Arbitration Act 1996 shall apply. If the decision of the arbitrator is not made available by the 30th day after appointment of the arbitrator, then the bond shall be fixed by the Councils, until such time as the arbitrator does make his/her decision. The Consent Holder shall establish or re-establish the bond in accordance with the arbitrator’s decision within 60 days after the decision.</w:t>
      </w:r>
    </w:p>
    <w:p w:rsidR="00A27150" w:rsidRPr="00A27150" w:rsidRDefault="00A27150" w:rsidP="00A27150">
      <w:pPr>
        <w:pStyle w:val="ListParagraph"/>
        <w:widowControl w:val="0"/>
        <w:spacing w:after="0"/>
        <w:ind w:left="1276"/>
        <w:jc w:val="both"/>
        <w:rPr>
          <w:rFonts w:cstheme="minorHAnsi"/>
          <w:b/>
          <w:i/>
        </w:rPr>
      </w:pPr>
    </w:p>
    <w:p w:rsidR="00570545" w:rsidRPr="00A27150" w:rsidRDefault="00570545" w:rsidP="00BA15DD">
      <w:pPr>
        <w:pStyle w:val="ListParagraph"/>
        <w:widowControl w:val="0"/>
        <w:numPr>
          <w:ilvl w:val="1"/>
          <w:numId w:val="40"/>
        </w:numPr>
        <w:spacing w:after="0"/>
        <w:ind w:left="1276"/>
        <w:jc w:val="both"/>
        <w:rPr>
          <w:rFonts w:cstheme="minorHAnsi"/>
          <w:b/>
          <w:i/>
        </w:rPr>
      </w:pPr>
      <w:r w:rsidRPr="00A27150">
        <w:rPr>
          <w:rFonts w:cstheme="minorHAnsi"/>
          <w:b/>
          <w:i/>
        </w:rPr>
        <w:t xml:space="preserve">The quantum of all components of the Consent Holder's bond shall be reviewed every five years from the first placement of </w:t>
      </w:r>
      <w:r w:rsidR="00195D23">
        <w:rPr>
          <w:rFonts w:cstheme="minorHAnsi"/>
          <w:b/>
          <w:i/>
        </w:rPr>
        <w:t>landfill waste</w:t>
      </w:r>
      <w:r w:rsidRPr="00A27150">
        <w:rPr>
          <w:rFonts w:cstheme="minorHAnsi"/>
          <w:b/>
          <w:i/>
        </w:rPr>
        <w:t xml:space="preserve"> at the landfill, by means of review of the bond report. If, on review, the quantum of the bond to be provided by the Consent Holder varies by more than 10% of the sum secured by the current bond, then within 60 days of the Consent Holder being given written notice by Council</w:t>
      </w:r>
      <w:r w:rsidR="00CA0686">
        <w:rPr>
          <w:rFonts w:cstheme="minorHAnsi"/>
          <w:b/>
          <w:i/>
        </w:rPr>
        <w:t>s</w:t>
      </w:r>
      <w:r w:rsidRPr="00A27150">
        <w:rPr>
          <w:rFonts w:cstheme="minorHAnsi"/>
          <w:b/>
          <w:i/>
        </w:rPr>
        <w:t xml:space="preserve"> of the new amount to be secured by the bond, the Consent Holder shall execute and lodge with the Councils a variation of the existing bond or a new bond for the amount fixed on review by the Councils.</w:t>
      </w:r>
    </w:p>
    <w:p w:rsidR="00A27150" w:rsidRPr="00A27150" w:rsidRDefault="00A27150" w:rsidP="00A27150">
      <w:pPr>
        <w:pStyle w:val="ListParagraph"/>
        <w:rPr>
          <w:rFonts w:cstheme="minorHAnsi"/>
          <w:b/>
          <w:i/>
        </w:rPr>
      </w:pPr>
    </w:p>
    <w:p w:rsidR="00570545" w:rsidRPr="00A27150" w:rsidRDefault="00570545" w:rsidP="00BA15DD">
      <w:pPr>
        <w:pStyle w:val="ListParagraph"/>
        <w:widowControl w:val="0"/>
        <w:numPr>
          <w:ilvl w:val="1"/>
          <w:numId w:val="40"/>
        </w:numPr>
        <w:spacing w:after="0"/>
        <w:ind w:left="1276"/>
        <w:jc w:val="both"/>
        <w:rPr>
          <w:rFonts w:cstheme="minorHAnsi"/>
          <w:b/>
          <w:i/>
        </w:rPr>
      </w:pPr>
      <w:r w:rsidRPr="00A27150">
        <w:rPr>
          <w:rFonts w:cstheme="minorHAnsi"/>
          <w:b/>
          <w:i/>
        </w:rPr>
        <w:t xml:space="preserve">The Consent Holder may apply to have the bond amended, discharged or reviewed at any time, in which case the Councils shall advise the Consent Holder of </w:t>
      </w:r>
      <w:r w:rsidR="00591ACE">
        <w:rPr>
          <w:rFonts w:cstheme="minorHAnsi"/>
          <w:b/>
          <w:i/>
        </w:rPr>
        <w:t>their</w:t>
      </w:r>
      <w:r w:rsidRPr="00A27150">
        <w:rPr>
          <w:rFonts w:cstheme="minorHAnsi"/>
          <w:b/>
          <w:i/>
        </w:rPr>
        <w:t xml:space="preserve"> decision on the application within 60 days of </w:t>
      </w:r>
      <w:r w:rsidR="00591ACE">
        <w:rPr>
          <w:rFonts w:cstheme="minorHAnsi"/>
          <w:b/>
          <w:i/>
        </w:rPr>
        <w:t>them</w:t>
      </w:r>
      <w:r w:rsidRPr="00A27150">
        <w:rPr>
          <w:rFonts w:cstheme="minorHAnsi"/>
          <w:b/>
          <w:i/>
        </w:rPr>
        <w:t xml:space="preserve"> receiving the application. An application by the Consent Holder to amend the amount of the bond shall be supported by a bond report, giving consideration to the following:</w:t>
      </w:r>
    </w:p>
    <w:p w:rsidR="00570545" w:rsidRPr="00A27150" w:rsidRDefault="00570545" w:rsidP="00570545">
      <w:pPr>
        <w:widowControl w:val="0"/>
        <w:spacing w:after="0"/>
        <w:ind w:left="1276" w:hanging="709"/>
        <w:jc w:val="both"/>
        <w:rPr>
          <w:rFonts w:asciiTheme="minorHAnsi" w:hAnsiTheme="minorHAnsi" w:cstheme="minorHAnsi"/>
          <w:b/>
          <w:i/>
          <w:sz w:val="22"/>
          <w:szCs w:val="22"/>
        </w:rPr>
      </w:pPr>
    </w:p>
    <w:p w:rsidR="00570545" w:rsidRPr="00A27150" w:rsidRDefault="00570545" w:rsidP="00BA15DD">
      <w:pPr>
        <w:pStyle w:val="ListParagraph"/>
        <w:numPr>
          <w:ilvl w:val="0"/>
          <w:numId w:val="34"/>
        </w:numPr>
        <w:tabs>
          <w:tab w:val="left" w:pos="1418"/>
        </w:tabs>
        <w:ind w:left="1701"/>
        <w:jc w:val="both"/>
        <w:rPr>
          <w:rFonts w:cstheme="minorHAnsi"/>
          <w:b/>
          <w:i/>
        </w:rPr>
      </w:pPr>
      <w:r w:rsidRPr="00A27150">
        <w:rPr>
          <w:rFonts w:cstheme="minorHAnsi"/>
          <w:b/>
          <w:i/>
        </w:rPr>
        <w:t>Environmental performance, including verification that groundwater and surface water are not polluted as a result of the landfill activities;</w:t>
      </w:r>
    </w:p>
    <w:p w:rsidR="00570545" w:rsidRPr="00A27150" w:rsidRDefault="00570545" w:rsidP="00BA15DD">
      <w:pPr>
        <w:pStyle w:val="ListParagraph"/>
        <w:numPr>
          <w:ilvl w:val="0"/>
          <w:numId w:val="34"/>
        </w:numPr>
        <w:tabs>
          <w:tab w:val="left" w:pos="1418"/>
        </w:tabs>
        <w:ind w:left="1701"/>
        <w:jc w:val="both"/>
        <w:rPr>
          <w:rFonts w:cstheme="minorHAnsi"/>
          <w:b/>
          <w:i/>
        </w:rPr>
      </w:pPr>
      <w:r w:rsidRPr="00A27150">
        <w:rPr>
          <w:rFonts w:cstheme="minorHAnsi"/>
          <w:b/>
          <w:i/>
        </w:rPr>
        <w:t>Extent to which the planting programme has been completed;</w:t>
      </w:r>
    </w:p>
    <w:p w:rsidR="00570545" w:rsidRPr="00A27150" w:rsidRDefault="00570545" w:rsidP="00BA15DD">
      <w:pPr>
        <w:pStyle w:val="ListParagraph"/>
        <w:numPr>
          <w:ilvl w:val="0"/>
          <w:numId w:val="34"/>
        </w:numPr>
        <w:tabs>
          <w:tab w:val="left" w:pos="1418"/>
        </w:tabs>
        <w:ind w:left="1701"/>
        <w:jc w:val="both"/>
        <w:rPr>
          <w:rFonts w:cstheme="minorHAnsi"/>
          <w:b/>
          <w:i/>
        </w:rPr>
      </w:pPr>
      <w:r w:rsidRPr="00A27150">
        <w:rPr>
          <w:rFonts w:cstheme="minorHAnsi"/>
          <w:b/>
          <w:i/>
        </w:rPr>
        <w:t>Degree of waste stabilisation, as reflected in the results of monitoring of settlement, landfill gas and leachate; and,</w:t>
      </w:r>
    </w:p>
    <w:p w:rsidR="00570545" w:rsidRPr="00A27150" w:rsidRDefault="00570545" w:rsidP="00BA15DD">
      <w:pPr>
        <w:pStyle w:val="ListParagraph"/>
        <w:numPr>
          <w:ilvl w:val="0"/>
          <w:numId w:val="34"/>
        </w:numPr>
        <w:tabs>
          <w:tab w:val="left" w:pos="1418"/>
        </w:tabs>
        <w:ind w:left="1701"/>
        <w:jc w:val="both"/>
        <w:rPr>
          <w:rFonts w:cstheme="minorHAnsi"/>
          <w:b/>
          <w:i/>
        </w:rPr>
      </w:pPr>
      <w:r w:rsidRPr="00A27150">
        <w:rPr>
          <w:rFonts w:cstheme="minorHAnsi"/>
          <w:b/>
          <w:i/>
        </w:rPr>
        <w:t>Integrity of closure works, including the landfill cap and surface water controls.</w:t>
      </w:r>
    </w:p>
    <w:p w:rsidR="00A27150" w:rsidRPr="00A27150" w:rsidRDefault="00A27150" w:rsidP="00A27150">
      <w:pPr>
        <w:pStyle w:val="ListParagraph"/>
        <w:tabs>
          <w:tab w:val="left" w:pos="1418"/>
        </w:tabs>
        <w:ind w:left="1701"/>
        <w:jc w:val="both"/>
        <w:rPr>
          <w:rFonts w:cstheme="minorHAnsi"/>
          <w:b/>
          <w:i/>
        </w:rPr>
      </w:pPr>
    </w:p>
    <w:p w:rsidR="00570545" w:rsidRPr="00A27150" w:rsidRDefault="00570545" w:rsidP="00BA15DD">
      <w:pPr>
        <w:pStyle w:val="ListParagraph"/>
        <w:widowControl w:val="0"/>
        <w:numPr>
          <w:ilvl w:val="1"/>
          <w:numId w:val="40"/>
        </w:numPr>
        <w:spacing w:after="0"/>
        <w:ind w:left="1276"/>
        <w:jc w:val="both"/>
        <w:rPr>
          <w:rFonts w:cstheme="minorHAnsi"/>
          <w:b/>
          <w:i/>
        </w:rPr>
      </w:pPr>
      <w:r w:rsidRPr="00A27150">
        <w:rPr>
          <w:rFonts w:cstheme="minorHAnsi"/>
          <w:b/>
          <w:i/>
        </w:rPr>
        <w:t xml:space="preserve">The bond shall continue to be maintained in favour of both Councils </w:t>
      </w:r>
      <w:r w:rsidR="000B4D75">
        <w:rPr>
          <w:rFonts w:cstheme="minorHAnsi"/>
          <w:b/>
          <w:i/>
        </w:rPr>
        <w:t>throughout the aftercare period</w:t>
      </w:r>
      <w:r w:rsidRPr="00A27150">
        <w:rPr>
          <w:rFonts w:cstheme="minorHAnsi"/>
          <w:b/>
          <w:i/>
        </w:rPr>
        <w:t xml:space="preserve"> and shall be adjusted at the periodic reviews to align with future conditions at the site following closure. Unless otherwise defined in these conditions, the aftercare period commencement date shall be no earlier than the date of completion of capping of the final landfill cell, or the date of closure following abandonment prior to the final landfill cell being completed. If the landfill has been monitored and a bond report approved by both Councils affirms that there are no existing or predicted adverse environmental effects from the landfill operation, then both Councils may at their discretion discharge any remaining component(s) of the bond. The bond period may at </w:t>
      </w:r>
      <w:r w:rsidR="00FC436F">
        <w:rPr>
          <w:rFonts w:cstheme="minorHAnsi"/>
          <w:b/>
          <w:i/>
        </w:rPr>
        <w:t xml:space="preserve">the </w:t>
      </w:r>
      <w:r w:rsidRPr="00A27150">
        <w:rPr>
          <w:rFonts w:cstheme="minorHAnsi"/>
          <w:b/>
          <w:i/>
        </w:rPr>
        <w:t>Council's discretion be extended beyond 30 years following site closure, if the bond report at that time indicates that the landfill continues to pose an ongoing unacceptable risk to the environment such that there is an ongoing requirement for aftercare.</w:t>
      </w:r>
    </w:p>
    <w:p w:rsidR="00A27150" w:rsidRPr="00A27150" w:rsidRDefault="00A27150" w:rsidP="00A27150">
      <w:pPr>
        <w:pStyle w:val="ListParagraph"/>
        <w:widowControl w:val="0"/>
        <w:spacing w:after="0"/>
        <w:ind w:left="1276"/>
        <w:jc w:val="both"/>
        <w:rPr>
          <w:rFonts w:cstheme="minorHAnsi"/>
          <w:b/>
          <w:i/>
        </w:rPr>
      </w:pPr>
    </w:p>
    <w:p w:rsidR="00570545" w:rsidRDefault="00570545" w:rsidP="00BA15DD">
      <w:pPr>
        <w:pStyle w:val="ListParagraph"/>
        <w:widowControl w:val="0"/>
        <w:numPr>
          <w:ilvl w:val="1"/>
          <w:numId w:val="40"/>
        </w:numPr>
        <w:spacing w:after="0"/>
        <w:ind w:left="1276"/>
        <w:jc w:val="both"/>
        <w:rPr>
          <w:rFonts w:cstheme="minorHAnsi"/>
          <w:b/>
          <w:i/>
        </w:rPr>
      </w:pPr>
      <w:r w:rsidRPr="00A27150">
        <w:rPr>
          <w:rFonts w:cstheme="minorHAnsi"/>
          <w:b/>
          <w:i/>
        </w:rPr>
        <w:t xml:space="preserve">All costs relating to the bond </w:t>
      </w:r>
      <w:r w:rsidRPr="00A27150">
        <w:rPr>
          <w:rFonts w:cstheme="minorHAnsi"/>
          <w:b/>
          <w:i/>
          <w14:ligatures w14:val="standardContextual"/>
        </w:rPr>
        <w:t>including the costs of the consent authorit</w:t>
      </w:r>
      <w:r w:rsidR="00FC436F">
        <w:rPr>
          <w:rFonts w:cstheme="minorHAnsi"/>
          <w:b/>
          <w:i/>
          <w14:ligatures w14:val="standardContextual"/>
        </w:rPr>
        <w:t>ies</w:t>
      </w:r>
      <w:r w:rsidRPr="00A27150">
        <w:rPr>
          <w:rFonts w:cstheme="minorHAnsi"/>
          <w:b/>
          <w:i/>
          <w14:ligatures w14:val="standardContextual"/>
        </w:rPr>
        <w:t xml:space="preserve"> and </w:t>
      </w:r>
      <w:r w:rsidR="00FC436F">
        <w:rPr>
          <w:rFonts w:cstheme="minorHAnsi"/>
          <w:b/>
          <w:i/>
          <w14:ligatures w14:val="standardContextual"/>
        </w:rPr>
        <w:t>their</w:t>
      </w:r>
      <w:r w:rsidRPr="00A27150">
        <w:rPr>
          <w:rFonts w:cstheme="minorHAnsi"/>
          <w:b/>
          <w:i/>
          <w14:ligatures w14:val="standardContextual"/>
        </w:rPr>
        <w:t xml:space="preserve"> technical experts</w:t>
      </w:r>
      <w:r w:rsidRPr="00A27150">
        <w:rPr>
          <w:rFonts w:cstheme="minorHAnsi"/>
          <w:b/>
          <w:i/>
        </w:rPr>
        <w:t xml:space="preserve"> shall be paid by the Consent Holder, other than in relation to arbitration (see above), in which case both parties shall bear their own costs.</w:t>
      </w:r>
    </w:p>
    <w:p w:rsidR="00570545" w:rsidRPr="00A27150" w:rsidRDefault="00570545" w:rsidP="00570545">
      <w:pPr>
        <w:pStyle w:val="ListParagraph"/>
        <w:widowControl w:val="0"/>
        <w:spacing w:after="0"/>
        <w:ind w:left="1288"/>
        <w:jc w:val="both"/>
        <w:rPr>
          <w:rFonts w:cstheme="minorHAnsi"/>
          <w:b/>
          <w:i/>
        </w:rPr>
      </w:pPr>
    </w:p>
    <w:p w:rsidR="00570545" w:rsidRPr="00A27150" w:rsidRDefault="00570545" w:rsidP="00570545">
      <w:pPr>
        <w:pStyle w:val="Default"/>
        <w:jc w:val="both"/>
        <w:rPr>
          <w:rFonts w:asciiTheme="minorHAnsi" w:hAnsiTheme="minorHAnsi" w:cstheme="minorHAnsi"/>
          <w:b/>
          <w:i/>
          <w:color w:val="auto"/>
          <w:sz w:val="22"/>
          <w:szCs w:val="22"/>
        </w:rPr>
      </w:pPr>
    </w:p>
    <w:p w:rsidR="00570545" w:rsidRPr="00A27150" w:rsidRDefault="00570545" w:rsidP="00F42BA5">
      <w:pPr>
        <w:pStyle w:val="Default"/>
        <w:ind w:firstLine="567"/>
        <w:jc w:val="both"/>
        <w:rPr>
          <w:rFonts w:asciiTheme="minorHAnsi" w:hAnsiTheme="minorHAnsi" w:cstheme="minorHAnsi"/>
          <w:b/>
          <w:i/>
          <w:color w:val="auto"/>
          <w:sz w:val="22"/>
          <w:szCs w:val="22"/>
        </w:rPr>
      </w:pPr>
      <w:r w:rsidRPr="00A27150">
        <w:rPr>
          <w:rFonts w:asciiTheme="minorHAnsi" w:hAnsiTheme="minorHAnsi" w:cstheme="minorHAnsi"/>
          <w:b/>
          <w:i/>
          <w:color w:val="auto"/>
          <w:sz w:val="22"/>
          <w:szCs w:val="22"/>
        </w:rPr>
        <w:t xml:space="preserve">Peer </w:t>
      </w:r>
      <w:r w:rsidR="00D63990">
        <w:rPr>
          <w:rFonts w:asciiTheme="minorHAnsi" w:hAnsiTheme="minorHAnsi" w:cstheme="minorHAnsi"/>
          <w:b/>
          <w:i/>
          <w:color w:val="auto"/>
          <w:sz w:val="22"/>
          <w:szCs w:val="22"/>
        </w:rPr>
        <w:t>R</w:t>
      </w:r>
      <w:r w:rsidRPr="00A27150">
        <w:rPr>
          <w:rFonts w:asciiTheme="minorHAnsi" w:hAnsiTheme="minorHAnsi" w:cstheme="minorHAnsi"/>
          <w:b/>
          <w:i/>
          <w:color w:val="auto"/>
          <w:sz w:val="22"/>
          <w:szCs w:val="22"/>
        </w:rPr>
        <w:t xml:space="preserve">eview Panel </w:t>
      </w:r>
    </w:p>
    <w:p w:rsidR="00570545" w:rsidRPr="00A27150" w:rsidRDefault="00570545" w:rsidP="00570545">
      <w:pPr>
        <w:pStyle w:val="Default"/>
        <w:jc w:val="both"/>
        <w:rPr>
          <w:rFonts w:asciiTheme="minorHAnsi" w:hAnsiTheme="minorHAnsi" w:cstheme="minorHAnsi"/>
          <w:b/>
          <w:i/>
          <w:color w:val="auto"/>
          <w:sz w:val="22"/>
          <w:szCs w:val="22"/>
        </w:rPr>
      </w:pPr>
    </w:p>
    <w:p w:rsidR="00570545" w:rsidRPr="00A27150" w:rsidRDefault="00570545" w:rsidP="00BA15DD">
      <w:pPr>
        <w:pStyle w:val="ListParagraph"/>
        <w:widowControl w:val="0"/>
        <w:numPr>
          <w:ilvl w:val="1"/>
          <w:numId w:val="40"/>
        </w:numPr>
        <w:spacing w:after="0"/>
        <w:ind w:left="1276"/>
        <w:jc w:val="both"/>
        <w:rPr>
          <w:rFonts w:eastAsia="Calibri" w:cstheme="minorHAnsi"/>
          <w:b/>
          <w:i/>
        </w:rPr>
      </w:pPr>
      <w:r w:rsidRPr="00A27150">
        <w:rPr>
          <w:rFonts w:eastAsia="Calibri" w:cstheme="minorHAnsi"/>
          <w:b/>
          <w:i/>
        </w:rPr>
        <w:t xml:space="preserve">The Consent Holder shall establish, at its own cost, </w:t>
      </w:r>
      <w:r w:rsidR="00A277E7">
        <w:rPr>
          <w:rFonts w:eastAsia="Calibri" w:cstheme="minorHAnsi"/>
          <w:b/>
          <w:i/>
        </w:rPr>
        <w:t>a</w:t>
      </w:r>
      <w:r w:rsidRPr="00A27150">
        <w:rPr>
          <w:rFonts w:eastAsia="Calibri" w:cstheme="minorHAnsi"/>
          <w:b/>
          <w:i/>
        </w:rPr>
        <w:t xml:space="preserve"> Peer Review Panel, to review the design, construction, operation, and after-care of the Landfil</w:t>
      </w:r>
      <w:r w:rsidRPr="000B4D75">
        <w:rPr>
          <w:rFonts w:eastAsia="Calibri" w:cstheme="minorHAnsi"/>
          <w:b/>
          <w:i/>
        </w:rPr>
        <w:t xml:space="preserve">l and all relevant management plans and drawings required </w:t>
      </w:r>
      <w:r w:rsidRPr="00DC488D">
        <w:rPr>
          <w:rFonts w:eastAsia="Calibri" w:cstheme="minorHAnsi"/>
          <w:b/>
          <w:i/>
        </w:rPr>
        <w:t>under RC215276,</w:t>
      </w:r>
      <w:r w:rsidRPr="000B4D75">
        <w:rPr>
          <w:rFonts w:eastAsia="Calibri" w:cstheme="minorHAnsi"/>
          <w:b/>
          <w:i/>
        </w:rPr>
        <w:t xml:space="preserve"> CRC214073, CRC214074, CRC214075, CRC214076, and CRC214077 that are required to be approved </w:t>
      </w:r>
      <w:r w:rsidRPr="002A6A51">
        <w:rPr>
          <w:rFonts w:eastAsia="Calibri" w:cstheme="minorHAnsi"/>
          <w:b/>
          <w:i/>
        </w:rPr>
        <w:t>by Council</w:t>
      </w:r>
      <w:r w:rsidRPr="000B4D75">
        <w:rPr>
          <w:rFonts w:eastAsia="Calibri" w:cstheme="minorHAnsi"/>
          <w:b/>
          <w:i/>
        </w:rPr>
        <w:t xml:space="preserve"> </w:t>
      </w:r>
      <w:r w:rsidRPr="00A27150">
        <w:rPr>
          <w:rFonts w:eastAsia="Calibri" w:cstheme="minorHAnsi"/>
          <w:b/>
          <w:i/>
        </w:rPr>
        <w:t xml:space="preserve">to assess whether or not the </w:t>
      </w:r>
      <w:r w:rsidR="00F8290E">
        <w:rPr>
          <w:rFonts w:eastAsia="Calibri" w:cstheme="minorHAnsi"/>
          <w:b/>
          <w:i/>
        </w:rPr>
        <w:t xml:space="preserve">design meets industry and professional standards and </w:t>
      </w:r>
      <w:r w:rsidRPr="00A27150">
        <w:rPr>
          <w:rFonts w:eastAsia="Calibri" w:cstheme="minorHAnsi"/>
          <w:b/>
          <w:i/>
        </w:rPr>
        <w:t>work is undertaken by appropriately qualified personnel in accordance with good practice. The Peer Review Panel shall</w:t>
      </w:r>
      <w:r w:rsidRPr="00A87EEF">
        <w:rPr>
          <w:rFonts w:eastAsia="Calibri" w:cstheme="minorHAnsi"/>
          <w:b/>
          <w:i/>
        </w:rPr>
        <w:t xml:space="preserve"> </w:t>
      </w:r>
      <w:r w:rsidR="00A87EEF" w:rsidRPr="00A87EEF">
        <w:rPr>
          <w:rFonts w:cstheme="minorHAnsi"/>
          <w:b/>
          <w:i/>
          <w:lang w:val="en-US"/>
        </w:rPr>
        <w:t xml:space="preserve">operate in accordance with the scope of responsibilities set out in Schedule </w:t>
      </w:r>
      <w:r w:rsidR="00C9543B">
        <w:rPr>
          <w:rFonts w:cstheme="minorHAnsi"/>
          <w:b/>
          <w:i/>
          <w:lang w:val="en-US"/>
        </w:rPr>
        <w:t>3</w:t>
      </w:r>
      <w:r w:rsidR="00A87EEF" w:rsidRPr="00A87EEF">
        <w:rPr>
          <w:rFonts w:cstheme="minorHAnsi"/>
          <w:b/>
          <w:i/>
          <w:lang w:val="en-US"/>
        </w:rPr>
        <w:t xml:space="preserve"> attached to this consen</w:t>
      </w:r>
      <w:r w:rsidR="00C976CE">
        <w:rPr>
          <w:rFonts w:cstheme="minorHAnsi"/>
          <w:b/>
          <w:i/>
          <w:lang w:val="en-US"/>
        </w:rPr>
        <w:t>t</w:t>
      </w:r>
      <w:r w:rsidR="00A87EEF" w:rsidRPr="00251E03">
        <w:rPr>
          <w:rFonts w:ascii="Arial" w:hAnsi="Arial" w:cs="Arial"/>
          <w:b/>
          <w:i/>
          <w:lang w:val="en-US"/>
        </w:rPr>
        <w:t xml:space="preserve"> </w:t>
      </w:r>
      <w:r w:rsidR="002B6798" w:rsidRPr="00251E03">
        <w:rPr>
          <w:rFonts w:cstheme="minorHAnsi"/>
          <w:b/>
          <w:i/>
          <w:lang w:val="en-US"/>
        </w:rPr>
        <w:t>and</w:t>
      </w:r>
      <w:r w:rsidR="002B6798" w:rsidRPr="00251E03">
        <w:rPr>
          <w:rFonts w:cstheme="minorHAnsi"/>
          <w:i/>
          <w:lang w:val="en-US"/>
        </w:rPr>
        <w:t xml:space="preserve"> </w:t>
      </w:r>
      <w:r w:rsidRPr="00A27150">
        <w:rPr>
          <w:rFonts w:eastAsia="Calibri" w:cstheme="minorHAnsi"/>
          <w:b/>
          <w:i/>
        </w:rPr>
        <w:t xml:space="preserve">comprise at least two </w:t>
      </w:r>
      <w:r w:rsidR="002B6798">
        <w:rPr>
          <w:rFonts w:eastAsia="Calibri" w:cstheme="minorHAnsi"/>
          <w:b/>
          <w:i/>
        </w:rPr>
        <w:t xml:space="preserve">independent </w:t>
      </w:r>
      <w:r w:rsidRPr="00A27150">
        <w:rPr>
          <w:rFonts w:eastAsia="Calibri" w:cstheme="minorHAnsi"/>
          <w:b/>
          <w:i/>
        </w:rPr>
        <w:t>persons who shall be:</w:t>
      </w:r>
    </w:p>
    <w:p w:rsidR="00570545" w:rsidRPr="00A27150" w:rsidRDefault="00570545" w:rsidP="00570545">
      <w:pPr>
        <w:pStyle w:val="ListParagraph"/>
        <w:widowControl w:val="0"/>
        <w:spacing w:after="0"/>
        <w:ind w:left="1288"/>
        <w:jc w:val="both"/>
        <w:rPr>
          <w:rFonts w:eastAsia="Calibri" w:cstheme="minorHAnsi"/>
          <w:b/>
          <w:i/>
        </w:rPr>
      </w:pPr>
    </w:p>
    <w:p w:rsidR="00570545" w:rsidRPr="00A27150" w:rsidRDefault="00570545" w:rsidP="00BA15DD">
      <w:pPr>
        <w:pStyle w:val="ListParagraph"/>
        <w:numPr>
          <w:ilvl w:val="0"/>
          <w:numId w:val="25"/>
        </w:numPr>
        <w:jc w:val="both"/>
        <w:rPr>
          <w:rFonts w:eastAsia="Calibri" w:cstheme="minorHAnsi"/>
          <w:b/>
          <w:i/>
        </w:rPr>
      </w:pPr>
      <w:r w:rsidRPr="00A27150">
        <w:rPr>
          <w:rFonts w:eastAsia="Calibri" w:cstheme="minorHAnsi"/>
          <w:b/>
          <w:i/>
        </w:rPr>
        <w:t>experienced in landfill design, construction, and managem</w:t>
      </w:r>
      <w:r w:rsidR="009061CF">
        <w:rPr>
          <w:rFonts w:eastAsia="Calibri" w:cstheme="minorHAnsi"/>
          <w:b/>
          <w:i/>
        </w:rPr>
        <w:t>ent</w:t>
      </w:r>
    </w:p>
    <w:p w:rsidR="00570545" w:rsidRPr="00A27150" w:rsidRDefault="00570545" w:rsidP="00BA15DD">
      <w:pPr>
        <w:pStyle w:val="ListParagraph"/>
        <w:numPr>
          <w:ilvl w:val="0"/>
          <w:numId w:val="25"/>
        </w:numPr>
        <w:jc w:val="both"/>
        <w:rPr>
          <w:rFonts w:eastAsia="Calibri" w:cstheme="minorHAnsi"/>
          <w:b/>
          <w:i/>
        </w:rPr>
      </w:pPr>
      <w:r w:rsidRPr="00A27150">
        <w:rPr>
          <w:rFonts w:eastAsia="Calibri" w:cstheme="minorHAnsi"/>
          <w:b/>
          <w:i/>
        </w:rPr>
        <w:t>experienced in landfill geotechnical, ground</w:t>
      </w:r>
      <w:r w:rsidR="009061CF">
        <w:rPr>
          <w:rFonts w:eastAsia="Calibri" w:cstheme="minorHAnsi"/>
          <w:b/>
          <w:i/>
        </w:rPr>
        <w:t>water and surface water aspects</w:t>
      </w:r>
    </w:p>
    <w:p w:rsidR="00570545" w:rsidRPr="00A27150" w:rsidRDefault="00570545" w:rsidP="00BA15DD">
      <w:pPr>
        <w:pStyle w:val="ListParagraph"/>
        <w:numPr>
          <w:ilvl w:val="0"/>
          <w:numId w:val="25"/>
        </w:numPr>
        <w:jc w:val="both"/>
        <w:rPr>
          <w:rFonts w:eastAsia="Calibri" w:cstheme="minorHAnsi"/>
          <w:b/>
          <w:i/>
        </w:rPr>
      </w:pPr>
      <w:r w:rsidRPr="00A27150">
        <w:rPr>
          <w:rFonts w:eastAsia="Calibri" w:cstheme="minorHAnsi"/>
          <w:b/>
          <w:i/>
        </w:rPr>
        <w:t>recognised by their peers as having such experience, knowledge, and skill; and</w:t>
      </w:r>
    </w:p>
    <w:p w:rsidR="00570545" w:rsidRPr="00A27150" w:rsidRDefault="00570545" w:rsidP="00BA15DD">
      <w:pPr>
        <w:pStyle w:val="ListParagraph"/>
        <w:numPr>
          <w:ilvl w:val="0"/>
          <w:numId w:val="25"/>
        </w:numPr>
        <w:jc w:val="both"/>
        <w:rPr>
          <w:rFonts w:eastAsia="Calibri" w:cstheme="minorHAnsi"/>
          <w:b/>
          <w:i/>
        </w:rPr>
      </w:pPr>
      <w:r w:rsidRPr="00A27150">
        <w:rPr>
          <w:rFonts w:eastAsia="Calibri" w:cstheme="minorHAnsi"/>
          <w:b/>
          <w:i/>
        </w:rPr>
        <w:t xml:space="preserve">approved in writing by Waimakariri District Council </w:t>
      </w:r>
      <w:r w:rsidR="009061CF">
        <w:rPr>
          <w:rFonts w:eastAsia="Calibri" w:cstheme="minorHAnsi"/>
          <w:b/>
          <w:i/>
        </w:rPr>
        <w:t>and Canterbury Regional Council</w:t>
      </w:r>
    </w:p>
    <w:p w:rsidR="00570545" w:rsidRPr="00A27150" w:rsidRDefault="00570545" w:rsidP="00570545">
      <w:pPr>
        <w:pStyle w:val="ListParagraph"/>
        <w:ind w:left="1800"/>
        <w:jc w:val="both"/>
        <w:rPr>
          <w:rFonts w:eastAsia="Calibri" w:cstheme="minorHAnsi"/>
          <w:b/>
          <w:i/>
        </w:rPr>
      </w:pPr>
    </w:p>
    <w:p w:rsidR="00570545" w:rsidRPr="00A27150" w:rsidRDefault="00570545" w:rsidP="00BA15DD">
      <w:pPr>
        <w:pStyle w:val="ListParagraph"/>
        <w:widowControl w:val="0"/>
        <w:numPr>
          <w:ilvl w:val="1"/>
          <w:numId w:val="40"/>
        </w:numPr>
        <w:spacing w:after="0"/>
        <w:ind w:left="1418" w:hanging="850"/>
        <w:jc w:val="both"/>
        <w:rPr>
          <w:rFonts w:eastAsia="Calibri" w:cstheme="minorHAnsi"/>
          <w:b/>
          <w:i/>
        </w:rPr>
      </w:pPr>
      <w:r w:rsidRPr="00A27150">
        <w:rPr>
          <w:rFonts w:eastAsia="Calibri" w:cstheme="minorHAnsi"/>
          <w:b/>
          <w:i/>
        </w:rPr>
        <w:t xml:space="preserve">Prior to submission of any document </w:t>
      </w:r>
      <w:r w:rsidR="00925698">
        <w:rPr>
          <w:rFonts w:eastAsia="Calibri" w:cstheme="minorHAnsi"/>
          <w:b/>
          <w:i/>
        </w:rPr>
        <w:t>in relation to waste containment, w</w:t>
      </w:r>
      <w:r w:rsidR="00C8140C">
        <w:rPr>
          <w:rFonts w:eastAsia="Calibri" w:cstheme="minorHAnsi"/>
          <w:b/>
          <w:i/>
        </w:rPr>
        <w:t>aste management and landfilling</w:t>
      </w:r>
      <w:r w:rsidR="00925698">
        <w:rPr>
          <w:rFonts w:eastAsia="Calibri" w:cstheme="minorHAnsi"/>
          <w:b/>
          <w:i/>
        </w:rPr>
        <w:t xml:space="preserve">, </w:t>
      </w:r>
      <w:r w:rsidRPr="00A27150">
        <w:rPr>
          <w:rFonts w:eastAsia="Calibri" w:cstheme="minorHAnsi"/>
          <w:b/>
          <w:i/>
        </w:rPr>
        <w:t xml:space="preserve">for the approval of </w:t>
      </w:r>
      <w:r w:rsidR="00DC488D" w:rsidRPr="00A27150">
        <w:rPr>
          <w:rFonts w:cstheme="minorHAnsi"/>
          <w:b/>
          <w:bCs/>
          <w:i/>
          <w:iCs/>
        </w:rPr>
        <w:t xml:space="preserve">the </w:t>
      </w:r>
      <w:r w:rsidR="00DC488D" w:rsidRPr="00430815">
        <w:rPr>
          <w:rFonts w:cstheme="minorHAnsi"/>
          <w:b/>
          <w:i/>
          <w:iCs/>
        </w:rPr>
        <w:t>Planning Manager: Plan Implementation Unit at W</w:t>
      </w:r>
      <w:r w:rsidR="00DC488D">
        <w:rPr>
          <w:rFonts w:cstheme="minorHAnsi"/>
          <w:b/>
          <w:i/>
          <w:iCs/>
        </w:rPr>
        <w:t xml:space="preserve">aimakariri </w:t>
      </w:r>
      <w:r w:rsidR="00DC488D" w:rsidRPr="00430815">
        <w:rPr>
          <w:rFonts w:cstheme="minorHAnsi"/>
          <w:b/>
          <w:i/>
          <w:iCs/>
        </w:rPr>
        <w:t>D</w:t>
      </w:r>
      <w:r w:rsidR="00DC488D">
        <w:rPr>
          <w:rFonts w:cstheme="minorHAnsi"/>
          <w:b/>
          <w:i/>
          <w:iCs/>
        </w:rPr>
        <w:t xml:space="preserve">istrict </w:t>
      </w:r>
      <w:r w:rsidR="00DC488D" w:rsidRPr="00430815">
        <w:rPr>
          <w:rFonts w:cstheme="minorHAnsi"/>
          <w:b/>
          <w:i/>
          <w:iCs/>
        </w:rPr>
        <w:t>C</w:t>
      </w:r>
      <w:r w:rsidR="00DC488D">
        <w:rPr>
          <w:rFonts w:cstheme="minorHAnsi"/>
          <w:b/>
          <w:i/>
          <w:iCs/>
        </w:rPr>
        <w:t>ouncil</w:t>
      </w:r>
      <w:r w:rsidRPr="00A27150">
        <w:rPr>
          <w:rFonts w:eastAsia="Calibri" w:cstheme="minorHAnsi"/>
          <w:b/>
          <w:i/>
        </w:rPr>
        <w:t xml:space="preserve">, the Consent Holder shall obtain and provide </w:t>
      </w:r>
      <w:r w:rsidRPr="00190E69">
        <w:rPr>
          <w:rFonts w:eastAsia="Calibri" w:cstheme="minorHAnsi"/>
          <w:b/>
          <w:i/>
        </w:rPr>
        <w:t xml:space="preserve">written comment from the </w:t>
      </w:r>
      <w:r w:rsidR="0024556D" w:rsidRPr="00190E69">
        <w:rPr>
          <w:rFonts w:eastAsia="Calibri" w:cstheme="minorHAnsi"/>
          <w:b/>
          <w:i/>
        </w:rPr>
        <w:t xml:space="preserve">Peer </w:t>
      </w:r>
      <w:r w:rsidRPr="00190E69">
        <w:rPr>
          <w:rFonts w:eastAsia="Calibri" w:cstheme="minorHAnsi"/>
          <w:b/>
          <w:i/>
        </w:rPr>
        <w:t>Review</w:t>
      </w:r>
      <w:r w:rsidRPr="00A27150">
        <w:rPr>
          <w:rFonts w:eastAsia="Calibri" w:cstheme="minorHAnsi"/>
          <w:b/>
          <w:i/>
        </w:rPr>
        <w:t xml:space="preserve"> Panel. </w:t>
      </w:r>
    </w:p>
    <w:p w:rsidR="00570545" w:rsidRPr="00A27150" w:rsidRDefault="00570545" w:rsidP="00570545">
      <w:pPr>
        <w:pStyle w:val="ListParagraph"/>
        <w:widowControl w:val="0"/>
        <w:spacing w:after="0"/>
        <w:ind w:left="1288"/>
        <w:jc w:val="both"/>
        <w:rPr>
          <w:rFonts w:eastAsia="Calibri" w:cstheme="minorHAnsi"/>
          <w:b/>
          <w:i/>
        </w:rPr>
      </w:pPr>
    </w:p>
    <w:p w:rsidR="00570545" w:rsidRPr="00A27150" w:rsidRDefault="00570545" w:rsidP="00BA15DD">
      <w:pPr>
        <w:pStyle w:val="ListParagraph"/>
        <w:widowControl w:val="0"/>
        <w:numPr>
          <w:ilvl w:val="1"/>
          <w:numId w:val="40"/>
        </w:numPr>
        <w:spacing w:after="0"/>
        <w:ind w:left="1418" w:hanging="850"/>
        <w:jc w:val="both"/>
        <w:rPr>
          <w:rFonts w:eastAsia="Calibri" w:cstheme="minorHAnsi"/>
          <w:b/>
          <w:i/>
        </w:rPr>
      </w:pPr>
      <w:r w:rsidRPr="00A27150">
        <w:rPr>
          <w:rFonts w:eastAsia="Calibri" w:cstheme="minorHAnsi"/>
          <w:b/>
          <w:i/>
        </w:rPr>
        <w:t xml:space="preserve">The Peer Review Panel shall prepare a </w:t>
      </w:r>
      <w:r w:rsidR="002B6798">
        <w:rPr>
          <w:rFonts w:eastAsia="Calibri" w:cstheme="minorHAnsi"/>
          <w:b/>
          <w:i/>
        </w:rPr>
        <w:t xml:space="preserve">six monthly report </w:t>
      </w:r>
      <w:r w:rsidRPr="00A27150">
        <w:rPr>
          <w:rFonts w:eastAsia="Calibri" w:cstheme="minorHAnsi"/>
          <w:b/>
          <w:i/>
        </w:rPr>
        <w:t xml:space="preserve"> for the Consent Holder on the adequacy of the following matters:</w:t>
      </w:r>
    </w:p>
    <w:p w:rsidR="00570545" w:rsidRDefault="00570545" w:rsidP="00570545">
      <w:pPr>
        <w:pStyle w:val="ListParagraph"/>
        <w:widowControl w:val="0"/>
        <w:spacing w:after="0"/>
        <w:ind w:left="1288"/>
        <w:jc w:val="both"/>
        <w:rPr>
          <w:rFonts w:eastAsia="Calibri" w:cstheme="minorHAnsi"/>
          <w:b/>
          <w:i/>
        </w:rPr>
      </w:pP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PRP</w:t>
      </w:r>
      <w:r w:rsidRPr="00251E03">
        <w:rPr>
          <w:rFonts w:ascii="Calibri"/>
          <w:b/>
          <w:i/>
          <w:spacing w:val="1"/>
        </w:rPr>
        <w:t xml:space="preserve"> </w:t>
      </w:r>
      <w:r w:rsidRPr="00251E03">
        <w:rPr>
          <w:rFonts w:ascii="Calibri"/>
          <w:b/>
          <w:i/>
          <w:spacing w:val="-1"/>
        </w:rPr>
        <w:t>membership</w:t>
      </w:r>
      <w:r w:rsidRPr="00251E03">
        <w:rPr>
          <w:rFonts w:ascii="Calibri"/>
          <w:b/>
          <w:i/>
        </w:rPr>
        <w:t xml:space="preserve"> </w:t>
      </w:r>
      <w:r w:rsidRPr="00251E03">
        <w:rPr>
          <w:rFonts w:ascii="Calibri"/>
          <w:b/>
          <w:i/>
          <w:spacing w:val="-1"/>
        </w:rPr>
        <w:t>and</w:t>
      </w:r>
      <w:r w:rsidRPr="00251E03">
        <w:rPr>
          <w:rFonts w:ascii="Calibri"/>
          <w:b/>
          <w:i/>
        </w:rPr>
        <w:t xml:space="preserve"> </w:t>
      </w:r>
      <w:r w:rsidRPr="00251E03">
        <w:rPr>
          <w:rFonts w:ascii="Calibri"/>
          <w:b/>
          <w:i/>
          <w:spacing w:val="-1"/>
        </w:rPr>
        <w:t>deliberations</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matters reviewed</w:t>
      </w:r>
      <w:r w:rsidRPr="00251E03">
        <w:rPr>
          <w:rFonts w:ascii="Calibri"/>
          <w:b/>
          <w:i/>
          <w:spacing w:val="-2"/>
        </w:rPr>
        <w:t xml:space="preserve"> </w:t>
      </w:r>
      <w:r w:rsidRPr="00251E03">
        <w:rPr>
          <w:rFonts w:ascii="Calibri"/>
          <w:b/>
          <w:i/>
          <w:spacing w:val="-1"/>
        </w:rPr>
        <w:t>and</w:t>
      </w:r>
      <w:r w:rsidRPr="00251E03">
        <w:rPr>
          <w:rFonts w:ascii="Calibri"/>
          <w:b/>
          <w:i/>
        </w:rPr>
        <w:t xml:space="preserve"> </w:t>
      </w:r>
      <w:r w:rsidRPr="00251E03">
        <w:rPr>
          <w:rFonts w:ascii="Calibri"/>
          <w:b/>
          <w:i/>
          <w:spacing w:val="-1"/>
        </w:rPr>
        <w:t>reported</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approvals</w:t>
      </w:r>
      <w:r w:rsidRPr="00251E03">
        <w:rPr>
          <w:rFonts w:ascii="Calibri"/>
          <w:b/>
          <w:i/>
          <w:spacing w:val="-2"/>
        </w:rPr>
        <w:t xml:space="preserve"> </w:t>
      </w:r>
      <w:r w:rsidRPr="00251E03">
        <w:rPr>
          <w:rFonts w:ascii="Calibri"/>
          <w:b/>
          <w:i/>
          <w:spacing w:val="-1"/>
        </w:rPr>
        <w:t>given</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geotechnical investigations</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engineering final design</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construction</w:t>
      </w:r>
      <w:r w:rsidRPr="00251E03">
        <w:rPr>
          <w:rFonts w:ascii="Calibri"/>
          <w:b/>
          <w:i/>
        </w:rPr>
        <w:t xml:space="preserve"> </w:t>
      </w:r>
      <w:r w:rsidRPr="00251E03">
        <w:rPr>
          <w:rFonts w:ascii="Calibri"/>
          <w:b/>
          <w:i/>
          <w:spacing w:val="-1"/>
        </w:rPr>
        <w:t>activity</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construction</w:t>
      </w:r>
      <w:r w:rsidRPr="00251E03">
        <w:rPr>
          <w:rFonts w:ascii="Calibri"/>
          <w:b/>
          <w:i/>
        </w:rPr>
        <w:t xml:space="preserve"> </w:t>
      </w:r>
      <w:r w:rsidRPr="00251E03">
        <w:rPr>
          <w:rFonts w:ascii="Calibri"/>
          <w:b/>
          <w:i/>
          <w:spacing w:val="-1"/>
        </w:rPr>
        <w:t>quality</w:t>
      </w:r>
      <w:r w:rsidRPr="00251E03">
        <w:rPr>
          <w:rFonts w:ascii="Calibri"/>
          <w:b/>
          <w:i/>
        </w:rPr>
        <w:t xml:space="preserve"> </w:t>
      </w:r>
      <w:r w:rsidRPr="00251E03">
        <w:rPr>
          <w:rFonts w:ascii="Calibri"/>
          <w:b/>
          <w:i/>
          <w:spacing w:val="-1"/>
        </w:rPr>
        <w:t>assurance</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lining</w:t>
      </w:r>
      <w:r w:rsidRPr="00251E03">
        <w:rPr>
          <w:rFonts w:ascii="Calibri"/>
          <w:b/>
          <w:i/>
          <w:spacing w:val="-2"/>
        </w:rPr>
        <w:t xml:space="preserve"> </w:t>
      </w:r>
      <w:r w:rsidRPr="00251E03">
        <w:rPr>
          <w:rFonts w:ascii="Calibri"/>
          <w:b/>
          <w:i/>
          <w:spacing w:val="-1"/>
        </w:rPr>
        <w:t>system</w:t>
      </w:r>
      <w:r w:rsidRPr="00251E03">
        <w:rPr>
          <w:rFonts w:ascii="Calibri"/>
          <w:b/>
          <w:i/>
        </w:rPr>
        <w:t xml:space="preserve"> </w:t>
      </w:r>
      <w:r w:rsidRPr="00251E03">
        <w:rPr>
          <w:rFonts w:ascii="Calibri"/>
          <w:b/>
          <w:i/>
          <w:spacing w:val="-2"/>
        </w:rPr>
        <w:t>performance</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waste</w:t>
      </w:r>
      <w:r w:rsidRPr="00251E03">
        <w:rPr>
          <w:rFonts w:ascii="Calibri"/>
          <w:b/>
          <w:i/>
          <w:spacing w:val="-2"/>
        </w:rPr>
        <w:t xml:space="preserve"> </w:t>
      </w:r>
      <w:r w:rsidRPr="00251E03">
        <w:rPr>
          <w:rFonts w:ascii="Calibri"/>
          <w:b/>
          <w:i/>
          <w:spacing w:val="-1"/>
        </w:rPr>
        <w:t>pile</w:t>
      </w:r>
      <w:r w:rsidRPr="00251E03">
        <w:rPr>
          <w:rFonts w:ascii="Calibri"/>
          <w:b/>
          <w:i/>
        </w:rPr>
        <w:t xml:space="preserve"> </w:t>
      </w:r>
      <w:r w:rsidRPr="00251E03">
        <w:rPr>
          <w:rFonts w:ascii="Calibri"/>
          <w:b/>
          <w:i/>
          <w:spacing w:val="-1"/>
        </w:rPr>
        <w:t>stability</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land movement</w:t>
      </w:r>
      <w:r w:rsidRPr="00251E03">
        <w:rPr>
          <w:rFonts w:ascii="Calibri"/>
          <w:b/>
          <w:i/>
          <w:spacing w:val="-2"/>
        </w:rPr>
        <w:t xml:space="preserve"> </w:t>
      </w:r>
      <w:r w:rsidRPr="00251E03">
        <w:rPr>
          <w:rFonts w:ascii="Calibri"/>
          <w:b/>
          <w:i/>
        </w:rPr>
        <w:t>and</w:t>
      </w:r>
      <w:r w:rsidRPr="00251E03">
        <w:rPr>
          <w:rFonts w:ascii="Calibri"/>
          <w:b/>
          <w:i/>
          <w:spacing w:val="-1"/>
        </w:rPr>
        <w:t xml:space="preserve"> stability</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waste</w:t>
      </w:r>
      <w:r w:rsidRPr="00251E03">
        <w:rPr>
          <w:rFonts w:ascii="Calibri"/>
          <w:b/>
          <w:i/>
          <w:spacing w:val="-2"/>
        </w:rPr>
        <w:t xml:space="preserve"> containment</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leachate</w:t>
      </w:r>
      <w:r w:rsidRPr="00251E03">
        <w:rPr>
          <w:rFonts w:ascii="Calibri"/>
          <w:b/>
          <w:i/>
        </w:rPr>
        <w:t xml:space="preserve"> </w:t>
      </w:r>
      <w:r w:rsidRPr="00251E03">
        <w:rPr>
          <w:rFonts w:ascii="Calibri"/>
          <w:b/>
          <w:i/>
          <w:spacing w:val="-2"/>
        </w:rPr>
        <w:t>containment</w:t>
      </w:r>
      <w:r w:rsidRPr="00251E03">
        <w:rPr>
          <w:rFonts w:ascii="Calibri"/>
          <w:b/>
          <w:i/>
          <w:spacing w:val="1"/>
        </w:rPr>
        <w:t xml:space="preserve"> </w:t>
      </w:r>
      <w:r w:rsidRPr="00251E03">
        <w:rPr>
          <w:rFonts w:ascii="Calibri"/>
          <w:b/>
          <w:i/>
        </w:rPr>
        <w:t>and</w:t>
      </w:r>
      <w:r w:rsidRPr="00251E03">
        <w:rPr>
          <w:rFonts w:ascii="Calibri"/>
          <w:b/>
          <w:i/>
          <w:spacing w:val="-1"/>
        </w:rPr>
        <w:t xml:space="preserve"> collection</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leachate</w:t>
      </w:r>
      <w:r w:rsidRPr="00251E03">
        <w:rPr>
          <w:rFonts w:ascii="Calibri"/>
          <w:b/>
          <w:i/>
        </w:rPr>
        <w:t xml:space="preserve"> </w:t>
      </w:r>
      <w:r w:rsidRPr="00251E03">
        <w:rPr>
          <w:rFonts w:ascii="Calibri"/>
          <w:b/>
          <w:i/>
          <w:spacing w:val="-1"/>
        </w:rPr>
        <w:t>handling</w:t>
      </w:r>
      <w:r w:rsidRPr="00251E03">
        <w:rPr>
          <w:rFonts w:ascii="Calibri"/>
          <w:b/>
          <w:i/>
          <w:spacing w:val="-2"/>
        </w:rPr>
        <w:t xml:space="preserve"> </w:t>
      </w:r>
      <w:r w:rsidRPr="00251E03">
        <w:rPr>
          <w:rFonts w:ascii="Calibri"/>
          <w:b/>
          <w:i/>
        </w:rPr>
        <w:t>and</w:t>
      </w:r>
      <w:r w:rsidRPr="00251E03">
        <w:rPr>
          <w:rFonts w:ascii="Calibri"/>
          <w:b/>
          <w:i/>
          <w:spacing w:val="-1"/>
        </w:rPr>
        <w:t xml:space="preserve"> </w:t>
      </w:r>
      <w:r w:rsidRPr="00251E03">
        <w:rPr>
          <w:rFonts w:ascii="Calibri"/>
          <w:b/>
          <w:i/>
          <w:spacing w:val="-2"/>
        </w:rPr>
        <w:t>disposal</w:t>
      </w:r>
      <w:r w:rsidRPr="00251E03">
        <w:rPr>
          <w:rFonts w:ascii="Calibri"/>
          <w:b/>
          <w:i/>
          <w:spacing w:val="-1"/>
        </w:rPr>
        <w:t xml:space="preserve"> on site</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landfill</w:t>
      </w:r>
      <w:r w:rsidRPr="00251E03">
        <w:rPr>
          <w:rFonts w:ascii="Calibri"/>
          <w:b/>
          <w:i/>
        </w:rPr>
        <w:t xml:space="preserve"> </w:t>
      </w:r>
      <w:r w:rsidRPr="00251E03">
        <w:rPr>
          <w:rFonts w:ascii="Calibri"/>
          <w:b/>
          <w:i/>
          <w:spacing w:val="-1"/>
        </w:rPr>
        <w:t>gas capture</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1"/>
        </w:rPr>
        <w:t>landfill</w:t>
      </w:r>
      <w:r w:rsidRPr="00251E03">
        <w:rPr>
          <w:rFonts w:ascii="Calibri"/>
          <w:b/>
          <w:i/>
          <w:spacing w:val="7"/>
        </w:rPr>
        <w:t xml:space="preserve"> </w:t>
      </w:r>
      <w:r w:rsidRPr="00251E03">
        <w:rPr>
          <w:rFonts w:ascii="Calibri"/>
          <w:b/>
          <w:i/>
          <w:spacing w:val="-1"/>
        </w:rPr>
        <w:t>gas</w:t>
      </w:r>
      <w:r w:rsidRPr="00251E03">
        <w:rPr>
          <w:rFonts w:ascii="Calibri"/>
          <w:b/>
          <w:i/>
          <w:spacing w:val="6"/>
        </w:rPr>
        <w:t xml:space="preserve"> </w:t>
      </w:r>
      <w:r w:rsidRPr="00251E03">
        <w:rPr>
          <w:rFonts w:ascii="Calibri"/>
          <w:b/>
          <w:i/>
          <w:spacing w:val="-1"/>
        </w:rPr>
        <w:t>monitoring</w:t>
      </w:r>
      <w:r w:rsidRPr="00251E03">
        <w:rPr>
          <w:rFonts w:ascii="Calibri"/>
          <w:b/>
          <w:i/>
          <w:spacing w:val="6"/>
        </w:rPr>
        <w:t xml:space="preserve"> </w:t>
      </w:r>
      <w:r w:rsidRPr="00251E03">
        <w:rPr>
          <w:rFonts w:ascii="Calibri"/>
          <w:b/>
          <w:i/>
          <w:spacing w:val="-1"/>
        </w:rPr>
        <w:t>of</w:t>
      </w:r>
      <w:r w:rsidRPr="00251E03">
        <w:rPr>
          <w:rFonts w:ascii="Calibri"/>
          <w:b/>
          <w:i/>
          <w:spacing w:val="5"/>
        </w:rPr>
        <w:t xml:space="preserve"> </w:t>
      </w:r>
      <w:r w:rsidRPr="00251E03">
        <w:rPr>
          <w:rFonts w:ascii="Calibri"/>
          <w:b/>
          <w:i/>
          <w:spacing w:val="-1"/>
        </w:rPr>
        <w:t>fugitive</w:t>
      </w:r>
      <w:r w:rsidRPr="00251E03">
        <w:rPr>
          <w:rFonts w:ascii="Calibri"/>
          <w:b/>
          <w:i/>
          <w:spacing w:val="5"/>
        </w:rPr>
        <w:t xml:space="preserve"> </w:t>
      </w:r>
      <w:r w:rsidRPr="00251E03">
        <w:rPr>
          <w:rFonts w:ascii="Calibri"/>
          <w:b/>
          <w:i/>
          <w:spacing w:val="-1"/>
        </w:rPr>
        <w:t>emissions</w:t>
      </w:r>
      <w:r w:rsidRPr="00251E03">
        <w:rPr>
          <w:rFonts w:ascii="Calibri"/>
          <w:b/>
          <w:i/>
          <w:spacing w:val="5"/>
        </w:rPr>
        <w:t xml:space="preserve"> </w:t>
      </w:r>
      <w:r w:rsidRPr="00251E03">
        <w:rPr>
          <w:rFonts w:ascii="Calibri"/>
          <w:b/>
          <w:i/>
          <w:spacing w:val="-2"/>
        </w:rPr>
        <w:t>and</w:t>
      </w:r>
      <w:r w:rsidRPr="00251E03">
        <w:rPr>
          <w:rFonts w:ascii="Calibri"/>
          <w:b/>
          <w:i/>
          <w:spacing w:val="23"/>
        </w:rPr>
        <w:t xml:space="preserve"> </w:t>
      </w:r>
      <w:r w:rsidRPr="00251E03">
        <w:rPr>
          <w:rFonts w:ascii="Calibri"/>
          <w:b/>
          <w:i/>
          <w:spacing w:val="-2"/>
        </w:rPr>
        <w:t>subsurface</w:t>
      </w:r>
      <w:r w:rsidRPr="00251E03">
        <w:rPr>
          <w:rFonts w:ascii="Calibri"/>
          <w:b/>
          <w:i/>
          <w:spacing w:val="1"/>
        </w:rPr>
        <w:t xml:space="preserve"> </w:t>
      </w:r>
      <w:r w:rsidRPr="00251E03">
        <w:rPr>
          <w:rFonts w:ascii="Calibri"/>
          <w:b/>
          <w:i/>
          <w:spacing w:val="-1"/>
        </w:rPr>
        <w:t>migration</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rFonts w:ascii="Calibri" w:eastAsia="Calibri" w:hAnsi="Calibri" w:cs="Calibri"/>
          <w:b/>
          <w:i/>
        </w:rPr>
      </w:pPr>
      <w:r w:rsidRPr="00251E03">
        <w:rPr>
          <w:rFonts w:ascii="Calibri"/>
          <w:b/>
          <w:i/>
          <w:spacing w:val="-2"/>
        </w:rPr>
        <w:t>odour</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b/>
          <w:i/>
          <w:spacing w:val="-1"/>
        </w:rPr>
      </w:pPr>
      <w:r w:rsidRPr="00251E03">
        <w:rPr>
          <w:rFonts w:ascii="Calibri"/>
          <w:b/>
          <w:i/>
          <w:spacing w:val="-1"/>
        </w:rPr>
        <w:t xml:space="preserve">groundwater </w:t>
      </w:r>
      <w:r w:rsidRPr="00251E03">
        <w:rPr>
          <w:rFonts w:ascii="Calibri"/>
          <w:b/>
          <w:i/>
        </w:rPr>
        <w:t>and</w:t>
      </w:r>
      <w:r w:rsidRPr="00251E03">
        <w:rPr>
          <w:rFonts w:ascii="Calibri"/>
          <w:b/>
          <w:i/>
          <w:spacing w:val="-1"/>
        </w:rPr>
        <w:t xml:space="preserve"> </w:t>
      </w:r>
      <w:r w:rsidRPr="00251E03">
        <w:rPr>
          <w:rFonts w:ascii="Calibri"/>
          <w:b/>
          <w:i/>
          <w:spacing w:val="-2"/>
        </w:rPr>
        <w:t xml:space="preserve">surface </w:t>
      </w:r>
      <w:r w:rsidRPr="00251E03">
        <w:rPr>
          <w:rFonts w:ascii="Calibri"/>
          <w:b/>
          <w:i/>
          <w:spacing w:val="-1"/>
        </w:rPr>
        <w:t>water</w:t>
      </w:r>
      <w:r w:rsidRPr="00251E03">
        <w:rPr>
          <w:rFonts w:ascii="Calibri"/>
          <w:b/>
          <w:i/>
        </w:rPr>
        <w:t xml:space="preserve"> </w:t>
      </w:r>
      <w:r w:rsidRPr="00251E03">
        <w:rPr>
          <w:rFonts w:ascii="Calibri"/>
          <w:b/>
          <w:i/>
          <w:spacing w:val="-1"/>
        </w:rPr>
        <w:t>quality</w:t>
      </w:r>
    </w:p>
    <w:p w:rsidR="00A33479" w:rsidRPr="00251E03" w:rsidRDefault="00A33479" w:rsidP="00A33479">
      <w:pPr>
        <w:pStyle w:val="ListParagraph"/>
        <w:widowControl w:val="0"/>
        <w:numPr>
          <w:ilvl w:val="0"/>
          <w:numId w:val="54"/>
        </w:numPr>
        <w:spacing w:after="0" w:line="267" w:lineRule="exact"/>
        <w:ind w:left="1701" w:hanging="261"/>
        <w:contextualSpacing w:val="0"/>
        <w:jc w:val="both"/>
        <w:rPr>
          <w:b/>
          <w:i/>
          <w:spacing w:val="-1"/>
        </w:rPr>
      </w:pPr>
      <w:r w:rsidRPr="00251E03">
        <w:rPr>
          <w:rFonts w:ascii="Calibri"/>
          <w:b/>
          <w:i/>
          <w:spacing w:val="-1"/>
        </w:rPr>
        <w:t>failures</w:t>
      </w:r>
      <w:r w:rsidRPr="00251E03">
        <w:rPr>
          <w:rFonts w:ascii="Calibri"/>
          <w:b/>
          <w:i/>
          <w:spacing w:val="-3"/>
        </w:rPr>
        <w:t xml:space="preserve"> </w:t>
      </w:r>
      <w:r w:rsidRPr="00251E03">
        <w:rPr>
          <w:rFonts w:ascii="Calibri"/>
          <w:b/>
          <w:i/>
          <w:spacing w:val="-1"/>
        </w:rPr>
        <w:t>and</w:t>
      </w:r>
      <w:r w:rsidRPr="00251E03">
        <w:rPr>
          <w:rFonts w:ascii="Calibri"/>
          <w:b/>
          <w:i/>
          <w:spacing w:val="-3"/>
        </w:rPr>
        <w:t xml:space="preserve"> </w:t>
      </w:r>
      <w:r w:rsidRPr="00251E03">
        <w:rPr>
          <w:rFonts w:ascii="Calibri"/>
          <w:b/>
          <w:i/>
          <w:spacing w:val="-1"/>
        </w:rPr>
        <w:t>damage</w:t>
      </w:r>
      <w:r w:rsidRPr="00251E03">
        <w:rPr>
          <w:rFonts w:ascii="Calibri"/>
          <w:b/>
          <w:i/>
          <w:spacing w:val="-2"/>
        </w:rPr>
        <w:t xml:space="preserve"> </w:t>
      </w:r>
      <w:r w:rsidRPr="00251E03">
        <w:rPr>
          <w:rFonts w:ascii="Calibri"/>
          <w:b/>
          <w:i/>
          <w:spacing w:val="-1"/>
        </w:rPr>
        <w:t>relating</w:t>
      </w:r>
      <w:r w:rsidRPr="00251E03">
        <w:rPr>
          <w:rFonts w:ascii="Calibri"/>
          <w:b/>
          <w:i/>
          <w:spacing w:val="-6"/>
        </w:rPr>
        <w:t xml:space="preserve"> </w:t>
      </w:r>
      <w:r w:rsidRPr="00251E03">
        <w:rPr>
          <w:rFonts w:ascii="Calibri"/>
          <w:b/>
          <w:i/>
        </w:rPr>
        <w:t>to</w:t>
      </w:r>
      <w:r w:rsidRPr="00251E03">
        <w:rPr>
          <w:rFonts w:ascii="Calibri"/>
          <w:b/>
          <w:i/>
          <w:spacing w:val="-3"/>
        </w:rPr>
        <w:t xml:space="preserve"> </w:t>
      </w:r>
      <w:r w:rsidRPr="00251E03">
        <w:rPr>
          <w:rFonts w:ascii="Calibri"/>
          <w:b/>
          <w:i/>
          <w:spacing w:val="-1"/>
        </w:rPr>
        <w:t>any</w:t>
      </w:r>
      <w:r w:rsidRPr="00251E03">
        <w:rPr>
          <w:rFonts w:ascii="Calibri"/>
          <w:b/>
          <w:i/>
          <w:spacing w:val="-2"/>
        </w:rPr>
        <w:t xml:space="preserve"> </w:t>
      </w:r>
      <w:r w:rsidRPr="00251E03">
        <w:rPr>
          <w:rFonts w:ascii="Calibri"/>
          <w:b/>
          <w:i/>
          <w:spacing w:val="-1"/>
        </w:rPr>
        <w:t>above</w:t>
      </w:r>
      <w:r w:rsidRPr="00251E03">
        <w:rPr>
          <w:rFonts w:ascii="Calibri"/>
          <w:b/>
          <w:i/>
          <w:spacing w:val="-4"/>
        </w:rPr>
        <w:t xml:space="preserve"> </w:t>
      </w:r>
      <w:r w:rsidRPr="00251E03">
        <w:rPr>
          <w:rFonts w:ascii="Calibri"/>
          <w:b/>
          <w:i/>
          <w:spacing w:val="-1"/>
        </w:rPr>
        <w:t>topic,</w:t>
      </w:r>
      <w:r w:rsidRPr="00251E03">
        <w:rPr>
          <w:rFonts w:ascii="Calibri"/>
          <w:b/>
          <w:i/>
          <w:spacing w:val="39"/>
        </w:rPr>
        <w:t xml:space="preserve"> </w:t>
      </w:r>
      <w:r w:rsidRPr="00251E03">
        <w:rPr>
          <w:rFonts w:ascii="Calibri"/>
          <w:b/>
          <w:i/>
          <w:spacing w:val="-1"/>
        </w:rPr>
        <w:t>and</w:t>
      </w:r>
      <w:r w:rsidRPr="00251E03">
        <w:rPr>
          <w:rFonts w:ascii="Calibri"/>
          <w:b/>
          <w:i/>
        </w:rPr>
        <w:t xml:space="preserve"> </w:t>
      </w:r>
      <w:r w:rsidRPr="00251E03">
        <w:rPr>
          <w:rFonts w:ascii="Calibri"/>
          <w:b/>
          <w:i/>
          <w:spacing w:val="-1"/>
        </w:rPr>
        <w:t>response</w:t>
      </w:r>
      <w:r w:rsidRPr="00251E03">
        <w:rPr>
          <w:rFonts w:ascii="Calibri"/>
          <w:b/>
          <w:i/>
        </w:rPr>
        <w:t xml:space="preserve"> </w:t>
      </w:r>
      <w:r w:rsidRPr="00251E03">
        <w:rPr>
          <w:rFonts w:ascii="Calibri"/>
          <w:b/>
          <w:i/>
          <w:spacing w:val="-2"/>
        </w:rPr>
        <w:t>by</w:t>
      </w:r>
      <w:r w:rsidRPr="00251E03">
        <w:rPr>
          <w:rFonts w:ascii="Calibri"/>
          <w:b/>
          <w:i/>
        </w:rPr>
        <w:t xml:space="preserve"> </w:t>
      </w:r>
      <w:r w:rsidRPr="00251E03">
        <w:rPr>
          <w:rFonts w:ascii="Calibri"/>
          <w:b/>
          <w:i/>
          <w:spacing w:val="-1"/>
        </w:rPr>
        <w:t>WQL</w:t>
      </w:r>
    </w:p>
    <w:p w:rsidR="00A33479" w:rsidRDefault="00A33479" w:rsidP="00570545">
      <w:pPr>
        <w:pStyle w:val="ListParagraph"/>
        <w:widowControl w:val="0"/>
        <w:spacing w:after="0"/>
        <w:ind w:left="1288"/>
        <w:jc w:val="both"/>
        <w:rPr>
          <w:rFonts w:eastAsia="Calibri" w:cstheme="minorHAnsi"/>
          <w:b/>
          <w:i/>
        </w:rPr>
      </w:pPr>
    </w:p>
    <w:p w:rsidR="00566EE2" w:rsidRDefault="00570545" w:rsidP="00BA15DD">
      <w:pPr>
        <w:pStyle w:val="ListParagraph"/>
        <w:widowControl w:val="0"/>
        <w:numPr>
          <w:ilvl w:val="1"/>
          <w:numId w:val="40"/>
        </w:numPr>
        <w:spacing w:after="0"/>
        <w:ind w:left="1276" w:hanging="708"/>
        <w:jc w:val="both"/>
        <w:rPr>
          <w:rFonts w:eastAsia="Calibri" w:cstheme="minorHAnsi"/>
          <w:b/>
          <w:i/>
        </w:rPr>
      </w:pPr>
      <w:r w:rsidRPr="00A27150">
        <w:rPr>
          <w:rFonts w:eastAsia="Calibri" w:cstheme="minorHAnsi"/>
          <w:b/>
          <w:i/>
        </w:rPr>
        <w:t xml:space="preserve">Where the Peer Review Panel does not have expertise in any of the areas it is required to report on, as detailed above, it must </w:t>
      </w:r>
      <w:r w:rsidR="00F8290E">
        <w:rPr>
          <w:rFonts w:eastAsia="Calibri" w:cstheme="minorHAnsi"/>
          <w:b/>
          <w:i/>
        </w:rPr>
        <w:t xml:space="preserve">with the agreement of the consent holder and Waimakariri District Council, </w:t>
      </w:r>
      <w:r w:rsidRPr="00A27150">
        <w:rPr>
          <w:rFonts w:eastAsia="Calibri" w:cstheme="minorHAnsi"/>
          <w:b/>
          <w:i/>
        </w:rPr>
        <w:t xml:space="preserve">engage the services of an appropriate expert to report on the relevant matter to the Peer Review Panel. The report shall form part of the review provided by the Peer Review Panel as required by this condition. </w:t>
      </w:r>
    </w:p>
    <w:p w:rsidR="00566EE2" w:rsidRDefault="00566EE2" w:rsidP="00251E03">
      <w:pPr>
        <w:pStyle w:val="ListParagraph"/>
        <w:widowControl w:val="0"/>
        <w:spacing w:after="0"/>
        <w:ind w:left="1276"/>
        <w:jc w:val="both"/>
        <w:rPr>
          <w:rFonts w:eastAsia="Calibri" w:cstheme="minorHAnsi"/>
          <w:b/>
          <w:i/>
        </w:rPr>
      </w:pPr>
    </w:p>
    <w:p w:rsidR="00570545" w:rsidRDefault="00570545" w:rsidP="00BA15DD">
      <w:pPr>
        <w:pStyle w:val="ListParagraph"/>
        <w:widowControl w:val="0"/>
        <w:numPr>
          <w:ilvl w:val="1"/>
          <w:numId w:val="40"/>
        </w:numPr>
        <w:spacing w:after="0"/>
        <w:ind w:left="1276" w:hanging="708"/>
        <w:jc w:val="both"/>
        <w:rPr>
          <w:rFonts w:eastAsia="Calibri" w:cstheme="minorHAnsi"/>
          <w:b/>
          <w:i/>
        </w:rPr>
      </w:pPr>
      <w:r w:rsidRPr="00A27150">
        <w:rPr>
          <w:rFonts w:eastAsia="Calibri" w:cstheme="minorHAnsi"/>
          <w:b/>
          <w:i/>
        </w:rPr>
        <w:t>Copies of all reports shall be sent to the Consent Holder, the Waimakariri District Council, and the Canterbury Regional Council by 31 August each year, unless otherwise agreed in writing with the Council</w:t>
      </w:r>
      <w:r w:rsidR="00263A1E">
        <w:rPr>
          <w:rFonts w:eastAsia="Calibri" w:cstheme="minorHAnsi"/>
          <w:b/>
          <w:i/>
        </w:rPr>
        <w:t>s</w:t>
      </w:r>
      <w:r w:rsidRPr="00A27150">
        <w:rPr>
          <w:rFonts w:eastAsia="Calibri" w:cstheme="minorHAnsi"/>
          <w:b/>
          <w:i/>
        </w:rPr>
        <w:t>.</w:t>
      </w:r>
      <w:r w:rsidR="00F072A7" w:rsidRPr="00F072A7">
        <w:rPr>
          <w:rFonts w:ascii="Gadugi" w:hAnsi="Gadugi"/>
          <w:sz w:val="20"/>
          <w:szCs w:val="20"/>
          <w:u w:val="single"/>
        </w:rPr>
        <w:t xml:space="preserve"> </w:t>
      </w:r>
    </w:p>
    <w:p w:rsidR="00263A1E" w:rsidRPr="00251E03" w:rsidRDefault="00263A1E" w:rsidP="00251E03">
      <w:pPr>
        <w:pStyle w:val="ListParagraph"/>
        <w:rPr>
          <w:rFonts w:eastAsia="Calibri" w:cstheme="minorHAnsi"/>
          <w:b/>
          <w:i/>
        </w:rPr>
      </w:pPr>
    </w:p>
    <w:p w:rsidR="00263A1E" w:rsidRPr="00A27150" w:rsidRDefault="00263A1E" w:rsidP="00BA15DD">
      <w:pPr>
        <w:pStyle w:val="ListParagraph"/>
        <w:widowControl w:val="0"/>
        <w:numPr>
          <w:ilvl w:val="1"/>
          <w:numId w:val="40"/>
        </w:numPr>
        <w:spacing w:after="0"/>
        <w:ind w:left="1276" w:hanging="708"/>
        <w:jc w:val="both"/>
        <w:rPr>
          <w:rFonts w:eastAsia="Calibri" w:cstheme="minorHAnsi"/>
          <w:b/>
          <w:i/>
        </w:rPr>
      </w:pPr>
      <w:r>
        <w:rPr>
          <w:rFonts w:eastAsia="Calibri" w:cstheme="minorHAnsi"/>
          <w:b/>
          <w:i/>
        </w:rPr>
        <w:t xml:space="preserve">The Consent Holder shall </w:t>
      </w:r>
      <w:r w:rsidR="007178A5">
        <w:rPr>
          <w:rFonts w:eastAsia="Calibri" w:cstheme="minorHAnsi"/>
          <w:b/>
          <w:i/>
        </w:rPr>
        <w:t>action</w:t>
      </w:r>
      <w:r>
        <w:rPr>
          <w:rFonts w:eastAsia="Calibri" w:cstheme="minorHAnsi"/>
          <w:b/>
          <w:i/>
        </w:rPr>
        <w:t xml:space="preserve"> </w:t>
      </w:r>
      <w:r w:rsidR="007178A5">
        <w:rPr>
          <w:rFonts w:eastAsia="Calibri" w:cstheme="minorHAnsi"/>
          <w:b/>
          <w:i/>
        </w:rPr>
        <w:t>all</w:t>
      </w:r>
      <w:r>
        <w:rPr>
          <w:rFonts w:eastAsia="Calibri" w:cstheme="minorHAnsi"/>
          <w:b/>
          <w:i/>
        </w:rPr>
        <w:t xml:space="preserve"> recommendations and/or directions of the Peer Review Panel. </w:t>
      </w:r>
      <w:r w:rsidR="005E21FD" w:rsidRPr="006D7370">
        <w:rPr>
          <w:rFonts w:ascii="Gadugi" w:hAnsi="Gadugi"/>
          <w:b/>
          <w:i/>
          <w:sz w:val="20"/>
          <w:szCs w:val="20"/>
        </w:rPr>
        <w:t>If there is a difference between the Panel’s recommendation and any requirements of Council, this shall be first discussed with relevant parties to find an appropriate agreement. If no agreement can be reached the consent holder shall follow the direction of Council as consenting authority.</w:t>
      </w:r>
    </w:p>
    <w:p w:rsidR="00570545" w:rsidRPr="00A27150" w:rsidRDefault="00570545" w:rsidP="00570545">
      <w:pPr>
        <w:pStyle w:val="Default"/>
        <w:jc w:val="both"/>
        <w:rPr>
          <w:rFonts w:asciiTheme="minorHAnsi" w:hAnsiTheme="minorHAnsi" w:cstheme="minorHAnsi"/>
          <w:b/>
          <w:i/>
          <w:color w:val="auto"/>
          <w:sz w:val="22"/>
          <w:szCs w:val="22"/>
        </w:rPr>
      </w:pPr>
    </w:p>
    <w:p w:rsidR="00570545" w:rsidRPr="00A27150" w:rsidRDefault="00570545" w:rsidP="00570545">
      <w:pPr>
        <w:pStyle w:val="Default"/>
        <w:jc w:val="both"/>
        <w:rPr>
          <w:rFonts w:asciiTheme="minorHAnsi" w:hAnsiTheme="minorHAnsi" w:cstheme="minorHAnsi"/>
          <w:b/>
          <w:i/>
          <w:color w:val="auto"/>
          <w:sz w:val="22"/>
          <w:szCs w:val="22"/>
        </w:rPr>
      </w:pPr>
    </w:p>
    <w:p w:rsidR="00570545" w:rsidRPr="00A27150" w:rsidRDefault="00570545" w:rsidP="006A2251">
      <w:pPr>
        <w:pStyle w:val="Default"/>
        <w:ind w:firstLine="568"/>
        <w:jc w:val="both"/>
        <w:rPr>
          <w:rFonts w:asciiTheme="minorHAnsi" w:hAnsiTheme="minorHAnsi" w:cstheme="minorHAnsi"/>
          <w:b/>
          <w:i/>
          <w:color w:val="auto"/>
          <w:sz w:val="22"/>
          <w:szCs w:val="22"/>
        </w:rPr>
      </w:pPr>
      <w:r w:rsidRPr="00A27150">
        <w:rPr>
          <w:rFonts w:asciiTheme="minorHAnsi" w:hAnsiTheme="minorHAnsi" w:cstheme="minorHAnsi"/>
          <w:b/>
          <w:i/>
          <w:color w:val="auto"/>
          <w:sz w:val="22"/>
          <w:szCs w:val="22"/>
        </w:rPr>
        <w:t xml:space="preserve">Landfill Management Plan </w:t>
      </w:r>
      <w:r w:rsidRPr="00A27150">
        <w:rPr>
          <w:rFonts w:asciiTheme="minorHAnsi" w:hAnsiTheme="minorHAnsi" w:cstheme="minorHAnsi"/>
          <w:b/>
          <w:i/>
          <w:color w:val="auto"/>
          <w:sz w:val="22"/>
          <w:szCs w:val="22"/>
        </w:rPr>
        <w:tab/>
      </w:r>
      <w:r w:rsidRPr="00A27150">
        <w:rPr>
          <w:rFonts w:asciiTheme="minorHAnsi" w:hAnsiTheme="minorHAnsi" w:cstheme="minorHAnsi"/>
          <w:b/>
          <w:i/>
          <w:color w:val="auto"/>
          <w:sz w:val="22"/>
          <w:szCs w:val="22"/>
        </w:rPr>
        <w:tab/>
      </w:r>
    </w:p>
    <w:p w:rsidR="00570545" w:rsidRPr="00A27150" w:rsidRDefault="00570545" w:rsidP="00570545">
      <w:pPr>
        <w:pStyle w:val="Default"/>
        <w:jc w:val="both"/>
        <w:rPr>
          <w:rFonts w:asciiTheme="minorHAnsi" w:hAnsiTheme="minorHAnsi" w:cstheme="minorHAnsi"/>
          <w:b/>
          <w:i/>
          <w:color w:val="auto"/>
          <w:sz w:val="22"/>
          <w:szCs w:val="22"/>
        </w:rPr>
      </w:pPr>
    </w:p>
    <w:p w:rsidR="00570545" w:rsidRPr="00A27150" w:rsidRDefault="00570545" w:rsidP="000548C2">
      <w:pPr>
        <w:pStyle w:val="ListParagraph"/>
        <w:numPr>
          <w:ilvl w:val="1"/>
          <w:numId w:val="40"/>
        </w:numPr>
        <w:spacing w:line="276" w:lineRule="auto"/>
        <w:ind w:left="1276" w:hanging="708"/>
        <w:jc w:val="both"/>
        <w:rPr>
          <w:rFonts w:cstheme="minorHAnsi"/>
          <w:b/>
          <w:i/>
          <w:iCs/>
        </w:rPr>
      </w:pPr>
      <w:r w:rsidRPr="00A27150">
        <w:rPr>
          <w:rFonts w:cstheme="minorHAnsi"/>
          <w:b/>
          <w:i/>
          <w:iCs/>
        </w:rPr>
        <w:t xml:space="preserve">A Landfill Management Plan (LMP) shall be prepared by a suitably qualified person prior to </w:t>
      </w:r>
      <w:r w:rsidR="00BC5F86">
        <w:rPr>
          <w:rFonts w:cstheme="minorHAnsi"/>
          <w:b/>
          <w:i/>
          <w:iCs/>
        </w:rPr>
        <w:t xml:space="preserve">commencement of physical works and </w:t>
      </w:r>
      <w:r w:rsidRPr="00A27150">
        <w:rPr>
          <w:rFonts w:cstheme="minorHAnsi"/>
          <w:b/>
          <w:i/>
          <w:iCs/>
        </w:rPr>
        <w:t xml:space="preserve">shall be submitted to the Planning Manager: Plan Implementation Unit at WDC </w:t>
      </w:r>
      <w:r w:rsidRPr="00A27150">
        <w:rPr>
          <w:rFonts w:cstheme="minorHAnsi"/>
          <w:b/>
          <w:i/>
          <w:iCs/>
          <w:shd w:val="clear" w:color="auto" w:fill="FFFFFF" w:themeFill="background1"/>
        </w:rPr>
        <w:t>for approval</w:t>
      </w:r>
      <w:r w:rsidRPr="00A27150">
        <w:rPr>
          <w:rFonts w:cstheme="minorHAnsi"/>
          <w:b/>
          <w:i/>
          <w:iCs/>
        </w:rPr>
        <w:t xml:space="preserve">. The LMP and any revisions shall include the best practicable options for achieving compliance with the conditions of this consent RC215276 along with CRC214074, CRC214075, CRC214076 and CRC214077. The consent holder shall implement the approved LMP. </w:t>
      </w:r>
    </w:p>
    <w:p w:rsidR="00570545" w:rsidRPr="00A27150" w:rsidRDefault="00570545" w:rsidP="006A2251">
      <w:pPr>
        <w:pStyle w:val="Default"/>
        <w:spacing w:line="276" w:lineRule="auto"/>
        <w:ind w:left="1276"/>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Advice Note: The approval process is confined to confirming that the Landfill Management Plan adequately gives effect to the conditions of</w:t>
      </w:r>
      <w:r w:rsidR="004A42D6" w:rsidRPr="004A42D6">
        <w:rPr>
          <w:rFonts w:asciiTheme="minorHAnsi" w:hAnsiTheme="minorHAnsi" w:cstheme="minorHAnsi"/>
          <w:b/>
          <w:i/>
          <w:iCs/>
          <w:color w:val="auto"/>
          <w:sz w:val="22"/>
          <w:szCs w:val="22"/>
        </w:rPr>
        <w:t xml:space="preserve"> </w:t>
      </w:r>
      <w:r w:rsidR="004A42D6" w:rsidRPr="00251E03">
        <w:rPr>
          <w:rFonts w:asciiTheme="minorHAnsi" w:hAnsiTheme="minorHAnsi" w:cstheme="minorHAnsi"/>
          <w:b/>
          <w:i/>
          <w:iCs/>
          <w:sz w:val="22"/>
          <w:szCs w:val="22"/>
        </w:rPr>
        <w:t>RC215276 along with CRC214074, CRC214075, CRC214076 and CRC214077</w:t>
      </w:r>
      <w:r w:rsidRPr="00A27150">
        <w:rPr>
          <w:rFonts w:asciiTheme="minorHAnsi" w:hAnsiTheme="minorHAnsi" w:cstheme="minorHAnsi"/>
          <w:b/>
          <w:i/>
          <w:iCs/>
          <w:color w:val="auto"/>
          <w:sz w:val="22"/>
          <w:szCs w:val="22"/>
        </w:rPr>
        <w:t>.</w:t>
      </w:r>
    </w:p>
    <w:p w:rsidR="00570545" w:rsidRPr="00A27150" w:rsidRDefault="00570545" w:rsidP="00570545">
      <w:pPr>
        <w:pStyle w:val="ListParagraph"/>
        <w:spacing w:line="360" w:lineRule="auto"/>
        <w:ind w:left="425"/>
        <w:rPr>
          <w:rFonts w:cstheme="minorHAnsi"/>
          <w:b/>
          <w:i/>
          <w:iCs/>
        </w:rPr>
      </w:pPr>
    </w:p>
    <w:p w:rsidR="00570545" w:rsidRPr="00A27150" w:rsidRDefault="00570545" w:rsidP="000548C2">
      <w:pPr>
        <w:pStyle w:val="ListParagraph"/>
        <w:numPr>
          <w:ilvl w:val="1"/>
          <w:numId w:val="40"/>
        </w:numPr>
        <w:spacing w:line="276" w:lineRule="auto"/>
        <w:ind w:left="1276" w:hanging="708"/>
        <w:jc w:val="both"/>
        <w:rPr>
          <w:rFonts w:cstheme="minorHAnsi"/>
          <w:b/>
          <w:i/>
          <w:iCs/>
        </w:rPr>
      </w:pPr>
      <w:r w:rsidRPr="00A27150">
        <w:rPr>
          <w:rFonts w:cstheme="minorHAnsi"/>
          <w:b/>
          <w:i/>
          <w:iCs/>
        </w:rPr>
        <w:t>The LMP required in the condition above, may be prepared, submitted and approved</w:t>
      </w:r>
      <w:r w:rsidR="004E3786">
        <w:rPr>
          <w:rFonts w:cstheme="minorHAnsi"/>
          <w:b/>
          <w:i/>
          <w:iCs/>
        </w:rPr>
        <w:t xml:space="preserve"> on a partial basis (ie: section by section</w:t>
      </w:r>
      <w:r w:rsidRPr="00A27150">
        <w:rPr>
          <w:rFonts w:cstheme="minorHAnsi"/>
          <w:b/>
          <w:i/>
          <w:iCs/>
        </w:rPr>
        <w:t xml:space="preserve">) in order to meet the requirements of other conditions of this consent. </w:t>
      </w:r>
    </w:p>
    <w:p w:rsidR="00570545" w:rsidRPr="00A27150" w:rsidRDefault="00570545" w:rsidP="00570545">
      <w:pPr>
        <w:pStyle w:val="ListParagraph"/>
        <w:spacing w:line="360" w:lineRule="auto"/>
        <w:ind w:left="1288"/>
        <w:rPr>
          <w:rFonts w:cstheme="minorHAnsi"/>
          <w:b/>
          <w:i/>
          <w:iCs/>
        </w:rPr>
      </w:pPr>
    </w:p>
    <w:p w:rsidR="00570545" w:rsidRPr="00A27150" w:rsidRDefault="00570545" w:rsidP="00BA15DD">
      <w:pPr>
        <w:pStyle w:val="ListParagraph"/>
        <w:numPr>
          <w:ilvl w:val="1"/>
          <w:numId w:val="40"/>
        </w:numPr>
        <w:spacing w:line="360" w:lineRule="auto"/>
        <w:ind w:left="1276" w:hanging="708"/>
        <w:rPr>
          <w:rFonts w:cstheme="minorHAnsi"/>
          <w:b/>
          <w:i/>
          <w:iCs/>
        </w:rPr>
      </w:pPr>
      <w:r w:rsidRPr="00A27150">
        <w:rPr>
          <w:rFonts w:cstheme="minorHAnsi"/>
          <w:b/>
          <w:i/>
          <w:iCs/>
        </w:rPr>
        <w:t xml:space="preserve">The LMP shall as a minimum: </w:t>
      </w:r>
    </w:p>
    <w:p w:rsidR="00570545" w:rsidRPr="00A27150" w:rsidRDefault="00570545" w:rsidP="00BA15DD">
      <w:pPr>
        <w:pStyle w:val="Default"/>
        <w:numPr>
          <w:ilvl w:val="0"/>
          <w:numId w:val="17"/>
        </w:numPr>
        <w:spacing w:line="276" w:lineRule="auto"/>
        <w:ind w:left="1560"/>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Achieve the </w:t>
      </w:r>
      <w:r w:rsidR="00C9543B" w:rsidRPr="00190E69">
        <w:rPr>
          <w:rFonts w:asciiTheme="minorHAnsi" w:hAnsiTheme="minorHAnsi" w:cstheme="minorHAnsi"/>
          <w:b/>
          <w:i/>
          <w:iCs/>
          <w:color w:val="auto"/>
          <w:sz w:val="22"/>
          <w:szCs w:val="22"/>
        </w:rPr>
        <w:t xml:space="preserve">objectives </w:t>
      </w:r>
      <w:r w:rsidR="00F7154C" w:rsidRPr="00190E69">
        <w:rPr>
          <w:rFonts w:asciiTheme="minorHAnsi" w:hAnsiTheme="minorHAnsi" w:cstheme="minorHAnsi"/>
          <w:b/>
          <w:i/>
          <w:iCs/>
          <w:color w:val="auto"/>
          <w:sz w:val="22"/>
          <w:szCs w:val="22"/>
        </w:rPr>
        <w:t xml:space="preserve">and contents </w:t>
      </w:r>
      <w:r w:rsidR="00C9543B" w:rsidRPr="00190E69">
        <w:rPr>
          <w:rFonts w:asciiTheme="minorHAnsi" w:hAnsiTheme="minorHAnsi" w:cstheme="minorHAnsi"/>
          <w:b/>
          <w:i/>
          <w:iCs/>
          <w:color w:val="auto"/>
          <w:sz w:val="22"/>
          <w:szCs w:val="22"/>
        </w:rPr>
        <w:t>set</w:t>
      </w:r>
      <w:r w:rsidR="00C9543B">
        <w:rPr>
          <w:rFonts w:asciiTheme="minorHAnsi" w:hAnsiTheme="minorHAnsi" w:cstheme="minorHAnsi"/>
          <w:b/>
          <w:i/>
          <w:iCs/>
          <w:color w:val="auto"/>
          <w:sz w:val="22"/>
          <w:szCs w:val="22"/>
        </w:rPr>
        <w:t xml:space="preserve"> out in schedule 2</w:t>
      </w:r>
      <w:r w:rsidRPr="00A27150">
        <w:rPr>
          <w:rFonts w:asciiTheme="minorHAnsi" w:hAnsiTheme="minorHAnsi" w:cstheme="minorHAnsi"/>
          <w:b/>
          <w:i/>
          <w:iCs/>
          <w:color w:val="auto"/>
          <w:sz w:val="22"/>
          <w:szCs w:val="22"/>
        </w:rPr>
        <w:t xml:space="preserve"> to these conditions of consent  </w:t>
      </w:r>
    </w:p>
    <w:p w:rsidR="00570545" w:rsidRPr="00A27150" w:rsidRDefault="00570545" w:rsidP="00BA15DD">
      <w:pPr>
        <w:pStyle w:val="Default"/>
        <w:numPr>
          <w:ilvl w:val="0"/>
          <w:numId w:val="17"/>
        </w:numPr>
        <w:spacing w:line="276" w:lineRule="auto"/>
        <w:ind w:left="1560"/>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Describe the methodology for giving effect to consent conditions</w:t>
      </w:r>
    </w:p>
    <w:p w:rsidR="00570545" w:rsidRPr="00A27150" w:rsidRDefault="00570545" w:rsidP="00BA15DD">
      <w:pPr>
        <w:pStyle w:val="Default"/>
        <w:numPr>
          <w:ilvl w:val="0"/>
          <w:numId w:val="17"/>
        </w:numPr>
        <w:spacing w:line="276" w:lineRule="auto"/>
        <w:ind w:left="1560"/>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Include details of the steps to be taken to correct any element of non-compliance</w:t>
      </w:r>
    </w:p>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p>
    <w:p w:rsidR="00321826" w:rsidRDefault="00570545" w:rsidP="00BA15DD">
      <w:pPr>
        <w:pStyle w:val="Default"/>
        <w:numPr>
          <w:ilvl w:val="1"/>
          <w:numId w:val="40"/>
        </w:numPr>
        <w:spacing w:line="276" w:lineRule="auto"/>
        <w:ind w:left="1276" w:hanging="708"/>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The format of the LMP shall be a series of </w:t>
      </w:r>
      <w:r w:rsidR="004E3786">
        <w:rPr>
          <w:rFonts w:asciiTheme="minorHAnsi" w:hAnsiTheme="minorHAnsi" w:cstheme="minorHAnsi"/>
          <w:b/>
          <w:i/>
          <w:iCs/>
          <w:color w:val="auto"/>
          <w:sz w:val="22"/>
          <w:szCs w:val="22"/>
        </w:rPr>
        <w:t>section</w:t>
      </w:r>
      <w:r w:rsidRPr="00A27150">
        <w:rPr>
          <w:rFonts w:asciiTheme="minorHAnsi" w:hAnsiTheme="minorHAnsi" w:cstheme="minorHAnsi"/>
          <w:b/>
          <w:i/>
          <w:iCs/>
          <w:color w:val="auto"/>
          <w:sz w:val="22"/>
          <w:szCs w:val="22"/>
        </w:rPr>
        <w:t xml:space="preserve">s to address the requirements of the </w:t>
      </w:r>
      <w:r w:rsidR="00D1416A">
        <w:rPr>
          <w:rFonts w:asciiTheme="minorHAnsi" w:hAnsiTheme="minorHAnsi" w:cstheme="minorHAnsi"/>
          <w:b/>
          <w:i/>
          <w:iCs/>
          <w:color w:val="auto"/>
          <w:sz w:val="22"/>
          <w:szCs w:val="22"/>
        </w:rPr>
        <w:t xml:space="preserve">Waimakariri </w:t>
      </w:r>
      <w:r w:rsidRPr="00A27150">
        <w:rPr>
          <w:rFonts w:asciiTheme="minorHAnsi" w:hAnsiTheme="minorHAnsi" w:cstheme="minorHAnsi"/>
          <w:b/>
          <w:i/>
          <w:iCs/>
          <w:color w:val="auto"/>
          <w:sz w:val="22"/>
          <w:szCs w:val="22"/>
        </w:rPr>
        <w:t xml:space="preserve">District and </w:t>
      </w:r>
      <w:r w:rsidR="00D1416A">
        <w:rPr>
          <w:rFonts w:asciiTheme="minorHAnsi" w:hAnsiTheme="minorHAnsi" w:cstheme="minorHAnsi"/>
          <w:b/>
          <w:i/>
          <w:iCs/>
          <w:color w:val="auto"/>
          <w:sz w:val="22"/>
          <w:szCs w:val="22"/>
        </w:rPr>
        <w:t xml:space="preserve">Canterbury </w:t>
      </w:r>
      <w:r w:rsidRPr="00A27150">
        <w:rPr>
          <w:rFonts w:asciiTheme="minorHAnsi" w:hAnsiTheme="minorHAnsi" w:cstheme="minorHAnsi"/>
          <w:b/>
          <w:i/>
          <w:iCs/>
          <w:color w:val="auto"/>
          <w:sz w:val="22"/>
          <w:szCs w:val="22"/>
        </w:rPr>
        <w:t>Regional Council</w:t>
      </w:r>
      <w:r w:rsidR="00D1416A">
        <w:rPr>
          <w:rFonts w:asciiTheme="minorHAnsi" w:hAnsiTheme="minorHAnsi" w:cstheme="minorHAnsi"/>
          <w:b/>
          <w:i/>
          <w:iCs/>
          <w:color w:val="auto"/>
          <w:sz w:val="22"/>
          <w:szCs w:val="22"/>
        </w:rPr>
        <w:t>s</w:t>
      </w:r>
      <w:r w:rsidRPr="00A27150">
        <w:rPr>
          <w:rFonts w:asciiTheme="minorHAnsi" w:hAnsiTheme="minorHAnsi" w:cstheme="minorHAnsi"/>
          <w:b/>
          <w:i/>
          <w:iCs/>
          <w:color w:val="auto"/>
          <w:sz w:val="22"/>
          <w:szCs w:val="22"/>
        </w:rPr>
        <w:t xml:space="preserve"> resource consents (including conditions), in general accordance with the following </w:t>
      </w:r>
      <w:r w:rsidR="004E3786">
        <w:rPr>
          <w:rFonts w:asciiTheme="minorHAnsi" w:hAnsiTheme="minorHAnsi" w:cstheme="minorHAnsi"/>
          <w:b/>
          <w:i/>
          <w:iCs/>
          <w:color w:val="auto"/>
          <w:sz w:val="22"/>
          <w:szCs w:val="22"/>
        </w:rPr>
        <w:t>section</w:t>
      </w:r>
      <w:r w:rsidRPr="00A27150">
        <w:rPr>
          <w:rFonts w:asciiTheme="minorHAnsi" w:hAnsiTheme="minorHAnsi" w:cstheme="minorHAnsi"/>
          <w:b/>
          <w:i/>
          <w:iCs/>
          <w:color w:val="auto"/>
          <w:sz w:val="22"/>
          <w:szCs w:val="22"/>
        </w:rPr>
        <w:t xml:space="preserve"> topics</w:t>
      </w:r>
      <w:r w:rsidR="00D1416A">
        <w:rPr>
          <w:rFonts w:asciiTheme="minorHAnsi" w:hAnsiTheme="minorHAnsi" w:cstheme="minorHAnsi"/>
          <w:b/>
          <w:i/>
          <w:iCs/>
          <w:color w:val="auto"/>
          <w:sz w:val="22"/>
          <w:szCs w:val="22"/>
        </w:rPr>
        <w:t xml:space="preserve">. The LMP and all </w:t>
      </w:r>
      <w:r w:rsidR="00321826">
        <w:rPr>
          <w:rFonts w:asciiTheme="minorHAnsi" w:hAnsiTheme="minorHAnsi" w:cstheme="minorHAnsi"/>
          <w:b/>
          <w:i/>
          <w:iCs/>
          <w:color w:val="auto"/>
          <w:sz w:val="22"/>
          <w:szCs w:val="22"/>
        </w:rPr>
        <w:t>subsections</w:t>
      </w:r>
      <w:r w:rsidR="00D1416A">
        <w:rPr>
          <w:rFonts w:asciiTheme="minorHAnsi" w:hAnsiTheme="minorHAnsi" w:cstheme="minorHAnsi"/>
          <w:b/>
          <w:i/>
          <w:iCs/>
          <w:color w:val="auto"/>
          <w:sz w:val="22"/>
          <w:szCs w:val="22"/>
        </w:rPr>
        <w:t xml:space="preserve"> of the LMP must be prepared in accordance </w:t>
      </w:r>
      <w:r w:rsidR="00321826">
        <w:rPr>
          <w:rFonts w:asciiTheme="minorHAnsi" w:hAnsiTheme="minorHAnsi" w:cstheme="minorHAnsi"/>
          <w:b/>
          <w:i/>
          <w:iCs/>
          <w:color w:val="auto"/>
          <w:sz w:val="22"/>
          <w:szCs w:val="22"/>
        </w:rPr>
        <w:t>with</w:t>
      </w:r>
      <w:r w:rsidR="00D1416A">
        <w:rPr>
          <w:rFonts w:asciiTheme="minorHAnsi" w:hAnsiTheme="minorHAnsi" w:cstheme="minorHAnsi"/>
          <w:b/>
          <w:i/>
          <w:iCs/>
          <w:color w:val="auto"/>
          <w:sz w:val="22"/>
          <w:szCs w:val="22"/>
        </w:rPr>
        <w:t xml:space="preserve"> the relevant section objectives and contents</w:t>
      </w:r>
      <w:r w:rsidR="00321826">
        <w:rPr>
          <w:rFonts w:asciiTheme="minorHAnsi" w:hAnsiTheme="minorHAnsi" w:cstheme="minorHAnsi"/>
          <w:b/>
          <w:i/>
          <w:iCs/>
          <w:color w:val="auto"/>
          <w:sz w:val="22"/>
          <w:szCs w:val="22"/>
        </w:rPr>
        <w:t xml:space="preserve"> framework as set out </w:t>
      </w:r>
      <w:r w:rsidR="00D1416A">
        <w:rPr>
          <w:rFonts w:asciiTheme="minorHAnsi" w:hAnsiTheme="minorHAnsi" w:cstheme="minorHAnsi"/>
          <w:b/>
          <w:i/>
          <w:iCs/>
          <w:color w:val="auto"/>
          <w:sz w:val="22"/>
          <w:szCs w:val="22"/>
        </w:rPr>
        <w:t xml:space="preserve">in </w:t>
      </w:r>
      <w:r w:rsidR="00321826">
        <w:rPr>
          <w:rFonts w:asciiTheme="minorHAnsi" w:hAnsiTheme="minorHAnsi" w:cstheme="minorHAnsi"/>
          <w:b/>
          <w:i/>
          <w:iCs/>
          <w:color w:val="auto"/>
          <w:sz w:val="22"/>
          <w:szCs w:val="22"/>
        </w:rPr>
        <w:t>schedule</w:t>
      </w:r>
      <w:r w:rsidR="00D1416A">
        <w:rPr>
          <w:rFonts w:asciiTheme="minorHAnsi" w:hAnsiTheme="minorHAnsi" w:cstheme="minorHAnsi"/>
          <w:b/>
          <w:i/>
          <w:iCs/>
          <w:color w:val="auto"/>
          <w:sz w:val="22"/>
          <w:szCs w:val="22"/>
        </w:rPr>
        <w:t xml:space="preserve"> 2 as attached to this consent, and contain, as a minimum, specific management plans as set under the section headings in the LMP sections and contents table. </w:t>
      </w:r>
    </w:p>
    <w:p w:rsidR="00570545" w:rsidRDefault="00570545" w:rsidP="00251E03">
      <w:pPr>
        <w:pStyle w:val="Default"/>
        <w:spacing w:line="276" w:lineRule="auto"/>
        <w:ind w:left="1276"/>
        <w:jc w:val="both"/>
        <w:rPr>
          <w:rFonts w:asciiTheme="minorHAnsi" w:hAnsiTheme="minorHAnsi" w:cstheme="minorHAnsi"/>
          <w:b/>
          <w:i/>
          <w:iCs/>
          <w:color w:val="auto"/>
          <w:sz w:val="22"/>
          <w:szCs w:val="22"/>
        </w:rPr>
      </w:pPr>
    </w:p>
    <w:p w:rsidR="000548C2" w:rsidRDefault="000548C2" w:rsidP="00251E03">
      <w:pPr>
        <w:pStyle w:val="Default"/>
        <w:spacing w:line="276" w:lineRule="auto"/>
        <w:ind w:left="1276"/>
        <w:jc w:val="both"/>
        <w:rPr>
          <w:rFonts w:asciiTheme="minorHAnsi" w:hAnsiTheme="minorHAnsi" w:cstheme="minorHAnsi"/>
          <w:b/>
          <w:i/>
          <w:iCs/>
          <w:color w:val="auto"/>
          <w:sz w:val="22"/>
          <w:szCs w:val="22"/>
        </w:rPr>
      </w:pPr>
    </w:p>
    <w:tbl>
      <w:tblPr>
        <w:tblStyle w:val="TableGrid"/>
        <w:tblW w:w="0" w:type="auto"/>
        <w:tblInd w:w="988" w:type="dxa"/>
        <w:tblLook w:val="04A0" w:firstRow="1" w:lastRow="0" w:firstColumn="1" w:lastColumn="0" w:noHBand="0" w:noVBand="1"/>
      </w:tblPr>
      <w:tblGrid>
        <w:gridCol w:w="1645"/>
        <w:gridCol w:w="4846"/>
      </w:tblGrid>
      <w:tr w:rsidR="00321826" w:rsidTr="00251E03">
        <w:tc>
          <w:tcPr>
            <w:tcW w:w="6491" w:type="dxa"/>
            <w:gridSpan w:val="2"/>
          </w:tcPr>
          <w:p w:rsidR="00321826" w:rsidRDefault="00321826" w:rsidP="004E3786">
            <w:pPr>
              <w:pStyle w:val="Default"/>
              <w:spacing w:line="276" w:lineRule="auto"/>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LMP Sections and Contents Table</w:t>
            </w:r>
          </w:p>
        </w:tc>
      </w:tr>
      <w:tr w:rsidR="009F1561" w:rsidRPr="00A27150" w:rsidTr="00570545">
        <w:tc>
          <w:tcPr>
            <w:tcW w:w="1984" w:type="dxa"/>
          </w:tcPr>
          <w:p w:rsidR="00570545" w:rsidRPr="00A27150" w:rsidRDefault="004E3786" w:rsidP="00570545">
            <w:pPr>
              <w:pStyle w:val="Default"/>
              <w:spacing w:line="360" w:lineRule="auto"/>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Section</w:t>
            </w:r>
          </w:p>
        </w:tc>
        <w:tc>
          <w:tcPr>
            <w:tcW w:w="604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Title </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w:t>
            </w:r>
          </w:p>
        </w:tc>
        <w:tc>
          <w:tcPr>
            <w:tcW w:w="604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General</w:t>
            </w:r>
            <w:r w:rsidR="003B5D06">
              <w:rPr>
                <w:rFonts w:asciiTheme="minorHAnsi" w:hAnsiTheme="minorHAnsi" w:cstheme="minorHAnsi"/>
                <w:b/>
                <w:i/>
                <w:iCs/>
                <w:color w:val="auto"/>
                <w:sz w:val="22"/>
                <w:szCs w:val="22"/>
              </w:rPr>
              <w:t xml:space="preserve"> (WDC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2</w:t>
            </w:r>
          </w:p>
        </w:tc>
        <w:tc>
          <w:tcPr>
            <w:tcW w:w="6044" w:type="dxa"/>
          </w:tcPr>
          <w:p w:rsidR="00F7154C"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Site Management </w:t>
            </w:r>
            <w:r w:rsidR="003B5D06">
              <w:rPr>
                <w:rFonts w:asciiTheme="minorHAnsi" w:hAnsiTheme="minorHAnsi" w:cstheme="minorHAnsi"/>
                <w:b/>
                <w:i/>
                <w:iCs/>
                <w:color w:val="auto"/>
                <w:sz w:val="22"/>
                <w:szCs w:val="22"/>
              </w:rPr>
              <w:t>(WDC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3</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Site Development </w:t>
            </w:r>
          </w:p>
          <w:p w:rsidR="003B5D06" w:rsidRDefault="003B5D06" w:rsidP="00914A7B">
            <w:pPr>
              <w:pStyle w:val="Default"/>
              <w:numPr>
                <w:ilvl w:val="2"/>
                <w:numId w:val="4"/>
              </w:numPr>
              <w:spacing w:line="276" w:lineRule="auto"/>
              <w:ind w:left="414"/>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xml:space="preserve">Construction and Environmental Management Plan </w:t>
            </w:r>
            <w:r w:rsidR="00F7154C">
              <w:rPr>
                <w:rFonts w:asciiTheme="minorHAnsi" w:hAnsiTheme="minorHAnsi" w:cstheme="minorHAnsi"/>
                <w:b/>
                <w:i/>
                <w:iCs/>
                <w:color w:val="auto"/>
                <w:sz w:val="22"/>
                <w:szCs w:val="22"/>
              </w:rPr>
              <w:t>(WDC and CRC)</w:t>
            </w:r>
          </w:p>
          <w:p w:rsidR="003B5D06" w:rsidRPr="003B5D06" w:rsidRDefault="003B5D06" w:rsidP="00251E03">
            <w:pPr>
              <w:pStyle w:val="Default"/>
              <w:numPr>
                <w:ilvl w:val="2"/>
                <w:numId w:val="4"/>
              </w:numPr>
              <w:spacing w:line="360" w:lineRule="auto"/>
              <w:ind w:left="414"/>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xml:space="preserve">Landfill Liner Quality Plan </w:t>
            </w:r>
            <w:r w:rsidR="00F7154C">
              <w:rPr>
                <w:rFonts w:asciiTheme="minorHAnsi" w:hAnsiTheme="minorHAnsi" w:cstheme="minorHAnsi"/>
                <w:b/>
                <w:i/>
                <w:iCs/>
                <w:color w:val="auto"/>
                <w:sz w:val="22"/>
                <w:szCs w:val="22"/>
              </w:rPr>
              <w:t>(CRC)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4</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Landfill Operation </w:t>
            </w:r>
          </w:p>
          <w:p w:rsidR="003B5D06" w:rsidRDefault="003B5D06" w:rsidP="00570545">
            <w:pPr>
              <w:pStyle w:val="Default"/>
              <w:spacing w:line="360" w:lineRule="auto"/>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Transport Management Plan (WDC)</w:t>
            </w:r>
          </w:p>
          <w:p w:rsidR="003B5D06" w:rsidRDefault="002C7316" w:rsidP="00570545">
            <w:pPr>
              <w:pStyle w:val="Default"/>
              <w:spacing w:line="360" w:lineRule="auto"/>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La</w:t>
            </w:r>
            <w:r w:rsidR="003B5D06">
              <w:rPr>
                <w:rFonts w:asciiTheme="minorHAnsi" w:hAnsiTheme="minorHAnsi" w:cstheme="minorHAnsi"/>
                <w:b/>
                <w:i/>
                <w:iCs/>
                <w:color w:val="auto"/>
                <w:sz w:val="22"/>
                <w:szCs w:val="22"/>
              </w:rPr>
              <w:t>n</w:t>
            </w:r>
            <w:r>
              <w:rPr>
                <w:rFonts w:asciiTheme="minorHAnsi" w:hAnsiTheme="minorHAnsi" w:cstheme="minorHAnsi"/>
                <w:b/>
                <w:i/>
                <w:iCs/>
                <w:color w:val="auto"/>
                <w:sz w:val="22"/>
                <w:szCs w:val="22"/>
              </w:rPr>
              <w:t>d</w:t>
            </w:r>
            <w:r w:rsidR="003B5D06">
              <w:rPr>
                <w:rFonts w:asciiTheme="minorHAnsi" w:hAnsiTheme="minorHAnsi" w:cstheme="minorHAnsi"/>
                <w:b/>
                <w:i/>
                <w:iCs/>
                <w:color w:val="auto"/>
                <w:sz w:val="22"/>
                <w:szCs w:val="22"/>
              </w:rPr>
              <w:t>fill Pest Management Plan (WDC)</w:t>
            </w:r>
          </w:p>
          <w:p w:rsidR="003B5D06" w:rsidRPr="00A27150" w:rsidRDefault="003B5D06" w:rsidP="00570545">
            <w:pPr>
              <w:pStyle w:val="Default"/>
              <w:spacing w:line="360" w:lineRule="auto"/>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Litter Management Plan (WDC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5</w:t>
            </w:r>
          </w:p>
        </w:tc>
        <w:tc>
          <w:tcPr>
            <w:tcW w:w="604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Waste Acceptance </w:t>
            </w:r>
            <w:r w:rsidR="002A403B">
              <w:rPr>
                <w:rFonts w:asciiTheme="minorHAnsi" w:hAnsiTheme="minorHAnsi" w:cstheme="minorHAnsi"/>
                <w:b/>
                <w:i/>
                <w:iCs/>
                <w:color w:val="auto"/>
                <w:sz w:val="22"/>
                <w:szCs w:val="22"/>
              </w:rPr>
              <w:t>(WDC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6</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Air Quality </w:t>
            </w:r>
          </w:p>
          <w:p w:rsidR="002A403B" w:rsidRPr="00A27150" w:rsidRDefault="002A403B" w:rsidP="00251E03">
            <w:pPr>
              <w:pStyle w:val="Default"/>
              <w:numPr>
                <w:ilvl w:val="2"/>
                <w:numId w:val="4"/>
              </w:numPr>
              <w:spacing w:line="360" w:lineRule="auto"/>
              <w:ind w:left="399"/>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xml:space="preserve">Air Quality </w:t>
            </w:r>
            <w:r w:rsidR="00251EF6">
              <w:rPr>
                <w:rFonts w:asciiTheme="minorHAnsi" w:hAnsiTheme="minorHAnsi" w:cstheme="minorHAnsi"/>
                <w:b/>
                <w:i/>
                <w:iCs/>
                <w:color w:val="auto"/>
                <w:sz w:val="22"/>
                <w:szCs w:val="22"/>
              </w:rPr>
              <w:t xml:space="preserve">Management Plan </w:t>
            </w:r>
            <w:r w:rsidR="00F7154C">
              <w:rPr>
                <w:rFonts w:asciiTheme="minorHAnsi" w:hAnsiTheme="minorHAnsi" w:cstheme="minorHAnsi"/>
                <w:b/>
                <w:i/>
                <w:iCs/>
                <w:color w:val="auto"/>
                <w:sz w:val="22"/>
                <w:szCs w:val="22"/>
              </w:rPr>
              <w:t>(WDC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7</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Landfill Gas </w:t>
            </w:r>
            <w:r w:rsidR="00251EF6">
              <w:rPr>
                <w:rFonts w:asciiTheme="minorHAnsi" w:hAnsiTheme="minorHAnsi" w:cstheme="minorHAnsi"/>
                <w:b/>
                <w:i/>
                <w:iCs/>
                <w:color w:val="auto"/>
                <w:sz w:val="22"/>
                <w:szCs w:val="22"/>
              </w:rPr>
              <w:t>(CRC)</w:t>
            </w:r>
          </w:p>
          <w:p w:rsidR="00251EF6" w:rsidRPr="00A27150" w:rsidRDefault="00251EF6" w:rsidP="00251E03">
            <w:pPr>
              <w:pStyle w:val="Default"/>
              <w:numPr>
                <w:ilvl w:val="2"/>
                <w:numId w:val="4"/>
              </w:numPr>
              <w:spacing w:line="360" w:lineRule="auto"/>
              <w:ind w:left="541"/>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xml:space="preserve">Landfill Gas Management Plan </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8</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Ecological </w:t>
            </w:r>
          </w:p>
          <w:p w:rsidR="00251EF6" w:rsidRDefault="00251EF6" w:rsidP="00251E03">
            <w:pPr>
              <w:pStyle w:val="Default"/>
              <w:numPr>
                <w:ilvl w:val="2"/>
                <w:numId w:val="4"/>
              </w:numPr>
              <w:spacing w:line="360" w:lineRule="auto"/>
              <w:ind w:left="364"/>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Ecological Impact Assessment (WDC and CRC)</w:t>
            </w:r>
          </w:p>
          <w:p w:rsidR="00251EF6" w:rsidRDefault="00251EF6" w:rsidP="00251E03">
            <w:pPr>
              <w:pStyle w:val="Default"/>
              <w:numPr>
                <w:ilvl w:val="2"/>
                <w:numId w:val="4"/>
              </w:numPr>
              <w:spacing w:line="360" w:lineRule="auto"/>
              <w:ind w:left="364"/>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Indigenous Vegetation (and habitat of fauna) Restoration Plan (WDC and CRC)</w:t>
            </w:r>
          </w:p>
          <w:p w:rsidR="00251EF6" w:rsidRDefault="00251EF6" w:rsidP="00914A7B">
            <w:pPr>
              <w:pStyle w:val="Default"/>
              <w:numPr>
                <w:ilvl w:val="2"/>
                <w:numId w:val="4"/>
              </w:numPr>
              <w:spacing w:line="276" w:lineRule="auto"/>
              <w:ind w:left="364"/>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Indigenous Fauna Management Plan (WDC and CRC)</w:t>
            </w:r>
          </w:p>
          <w:p w:rsidR="00251EF6" w:rsidRDefault="00251EF6" w:rsidP="00251E03">
            <w:pPr>
              <w:pStyle w:val="Default"/>
              <w:numPr>
                <w:ilvl w:val="2"/>
                <w:numId w:val="4"/>
              </w:numPr>
              <w:spacing w:line="360" w:lineRule="auto"/>
              <w:ind w:left="364"/>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Wetland Management Plan (CRC)</w:t>
            </w:r>
          </w:p>
          <w:p w:rsidR="00251EF6" w:rsidRPr="00A27150" w:rsidRDefault="00251EF6" w:rsidP="00251E03">
            <w:pPr>
              <w:pStyle w:val="Default"/>
              <w:numPr>
                <w:ilvl w:val="2"/>
                <w:numId w:val="4"/>
              </w:numPr>
              <w:spacing w:line="360" w:lineRule="auto"/>
              <w:ind w:left="364"/>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Pest Management Plan (WDC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9</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Landscape </w:t>
            </w:r>
          </w:p>
          <w:p w:rsidR="003656CE" w:rsidRDefault="003656CE" w:rsidP="00251E03">
            <w:pPr>
              <w:pStyle w:val="Default"/>
              <w:numPr>
                <w:ilvl w:val="2"/>
                <w:numId w:val="4"/>
              </w:numPr>
              <w:spacing w:line="360" w:lineRule="auto"/>
              <w:ind w:left="516"/>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Ecological Impact Assessment (WDC and CRC)</w:t>
            </w:r>
          </w:p>
          <w:p w:rsidR="003656CE" w:rsidRDefault="003656CE" w:rsidP="00251E03">
            <w:pPr>
              <w:pStyle w:val="Default"/>
              <w:numPr>
                <w:ilvl w:val="2"/>
                <w:numId w:val="4"/>
              </w:numPr>
              <w:spacing w:line="360" w:lineRule="auto"/>
              <w:ind w:left="506"/>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Landscape Concept Plan (WDC)</w:t>
            </w:r>
          </w:p>
          <w:p w:rsidR="003656CE" w:rsidRPr="00A27150" w:rsidRDefault="003656CE" w:rsidP="00251E03">
            <w:pPr>
              <w:pStyle w:val="Default"/>
              <w:numPr>
                <w:ilvl w:val="2"/>
                <w:numId w:val="4"/>
              </w:numPr>
              <w:spacing w:line="360" w:lineRule="auto"/>
              <w:ind w:left="506"/>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Landscape Management Plan (WDC)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10</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Groundwater </w:t>
            </w:r>
          </w:p>
          <w:p w:rsidR="003656CE" w:rsidRPr="00A27150" w:rsidRDefault="003656CE" w:rsidP="00914A7B">
            <w:pPr>
              <w:pStyle w:val="Default"/>
              <w:numPr>
                <w:ilvl w:val="2"/>
                <w:numId w:val="4"/>
              </w:numPr>
              <w:spacing w:line="276" w:lineRule="auto"/>
              <w:ind w:left="538"/>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xml:space="preserve">Groundwater Monitoring and Response Plan (CRC) </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11</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Surface Water </w:t>
            </w:r>
          </w:p>
          <w:p w:rsidR="009F1561" w:rsidRPr="00A27150" w:rsidRDefault="009F1561" w:rsidP="00914A7B">
            <w:pPr>
              <w:pStyle w:val="Default"/>
              <w:numPr>
                <w:ilvl w:val="2"/>
                <w:numId w:val="4"/>
              </w:numPr>
              <w:spacing w:line="276" w:lineRule="auto"/>
              <w:ind w:left="512"/>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Surface Water Monitoring and Response Plan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12</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Leachate </w:t>
            </w:r>
          </w:p>
          <w:p w:rsidR="009F1561" w:rsidRPr="00A27150" w:rsidRDefault="009F1561" w:rsidP="00251E03">
            <w:pPr>
              <w:pStyle w:val="Default"/>
              <w:numPr>
                <w:ilvl w:val="2"/>
                <w:numId w:val="4"/>
              </w:numPr>
              <w:spacing w:line="360" w:lineRule="auto"/>
              <w:ind w:left="683"/>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Leachate Management Plan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13</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Erosion and Sediment Control</w:t>
            </w:r>
          </w:p>
          <w:p w:rsidR="009F1561" w:rsidRDefault="009F1561" w:rsidP="00914A7B">
            <w:pPr>
              <w:pStyle w:val="Default"/>
              <w:numPr>
                <w:ilvl w:val="2"/>
                <w:numId w:val="4"/>
              </w:numPr>
              <w:spacing w:line="276" w:lineRule="auto"/>
              <w:ind w:left="541"/>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Erosion and Sediment Control Management Plan (WDC and CRC)</w:t>
            </w:r>
          </w:p>
          <w:p w:rsidR="009F1561" w:rsidRDefault="009F1561" w:rsidP="00914A7B">
            <w:pPr>
              <w:pStyle w:val="Default"/>
              <w:numPr>
                <w:ilvl w:val="2"/>
                <w:numId w:val="4"/>
              </w:numPr>
              <w:spacing w:line="276" w:lineRule="auto"/>
              <w:ind w:left="541"/>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Site Specific Erosion and Sediment Control Plan (WDC and CRC)</w:t>
            </w:r>
          </w:p>
          <w:p w:rsidR="009F1561" w:rsidRPr="00A27150" w:rsidRDefault="009F1561" w:rsidP="00914A7B">
            <w:pPr>
              <w:pStyle w:val="Default"/>
              <w:numPr>
                <w:ilvl w:val="2"/>
                <w:numId w:val="4"/>
              </w:numPr>
              <w:spacing w:line="276" w:lineRule="auto"/>
              <w:ind w:left="541"/>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E</w:t>
            </w:r>
            <w:r w:rsidR="00E3456B">
              <w:rPr>
                <w:rFonts w:asciiTheme="minorHAnsi" w:hAnsiTheme="minorHAnsi" w:cstheme="minorHAnsi"/>
                <w:b/>
                <w:i/>
                <w:iCs/>
                <w:color w:val="auto"/>
                <w:sz w:val="22"/>
                <w:szCs w:val="22"/>
              </w:rPr>
              <w:t>rosion</w:t>
            </w:r>
            <w:r>
              <w:rPr>
                <w:rFonts w:asciiTheme="minorHAnsi" w:hAnsiTheme="minorHAnsi" w:cstheme="minorHAnsi"/>
                <w:b/>
                <w:i/>
                <w:iCs/>
                <w:color w:val="auto"/>
                <w:sz w:val="22"/>
                <w:szCs w:val="22"/>
              </w:rPr>
              <w:t xml:space="preserve"> and Sediment Control Maintenance Plan (WDC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14</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Emergency response </w:t>
            </w:r>
          </w:p>
          <w:p w:rsidR="00BD1CA8" w:rsidRDefault="00BD1CA8" w:rsidP="00914A7B">
            <w:pPr>
              <w:pStyle w:val="Default"/>
              <w:numPr>
                <w:ilvl w:val="2"/>
                <w:numId w:val="4"/>
              </w:numPr>
              <w:spacing w:line="276" w:lineRule="auto"/>
              <w:ind w:left="683"/>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xml:space="preserve">Site Emergency Management Plan </w:t>
            </w:r>
            <w:r w:rsidR="00E3456B">
              <w:rPr>
                <w:rFonts w:asciiTheme="minorHAnsi" w:hAnsiTheme="minorHAnsi" w:cstheme="minorHAnsi"/>
                <w:b/>
                <w:i/>
                <w:iCs/>
                <w:color w:val="auto"/>
                <w:sz w:val="22"/>
                <w:szCs w:val="22"/>
              </w:rPr>
              <w:t>(WDC and CRC)</w:t>
            </w:r>
          </w:p>
          <w:p w:rsidR="00BD1CA8" w:rsidRPr="00BD1CA8" w:rsidRDefault="00BD1CA8" w:rsidP="00914A7B">
            <w:pPr>
              <w:pStyle w:val="Default"/>
              <w:numPr>
                <w:ilvl w:val="2"/>
                <w:numId w:val="4"/>
              </w:numPr>
              <w:spacing w:line="276" w:lineRule="auto"/>
              <w:ind w:left="683"/>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 xml:space="preserve">Hazardous Substance Management Plan </w:t>
            </w:r>
            <w:r w:rsidR="00E3456B">
              <w:rPr>
                <w:rFonts w:asciiTheme="minorHAnsi" w:hAnsiTheme="minorHAnsi" w:cstheme="minorHAnsi"/>
                <w:b/>
                <w:i/>
                <w:iCs/>
                <w:color w:val="auto"/>
                <w:sz w:val="22"/>
                <w:szCs w:val="22"/>
              </w:rPr>
              <w:t>(WDC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15</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Closure </w:t>
            </w:r>
          </w:p>
          <w:p w:rsidR="00E3456B" w:rsidRPr="00A27150" w:rsidRDefault="00E3456B" w:rsidP="00251E03">
            <w:pPr>
              <w:pStyle w:val="Default"/>
              <w:numPr>
                <w:ilvl w:val="2"/>
                <w:numId w:val="4"/>
              </w:numPr>
              <w:spacing w:line="360" w:lineRule="auto"/>
              <w:ind w:left="610"/>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Final Closure Plan (WDC and CRC)</w:t>
            </w:r>
          </w:p>
        </w:tc>
      </w:tr>
      <w:tr w:rsidR="009F1561" w:rsidRPr="00A27150" w:rsidTr="00570545">
        <w:tc>
          <w:tcPr>
            <w:tcW w:w="1984" w:type="dxa"/>
          </w:tcPr>
          <w:p w:rsidR="00570545" w:rsidRPr="00A27150"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16</w:t>
            </w:r>
          </w:p>
        </w:tc>
        <w:tc>
          <w:tcPr>
            <w:tcW w:w="6044" w:type="dxa"/>
          </w:tcPr>
          <w:p w:rsidR="00570545" w:rsidRDefault="00570545" w:rsidP="00570545">
            <w:pPr>
              <w:pStyle w:val="Default"/>
              <w:spacing w:line="360" w:lineRule="auto"/>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Aftercare </w:t>
            </w:r>
          </w:p>
          <w:p w:rsidR="00E3456B" w:rsidRPr="00A27150" w:rsidRDefault="00E3456B" w:rsidP="00251E03">
            <w:pPr>
              <w:pStyle w:val="Default"/>
              <w:numPr>
                <w:ilvl w:val="2"/>
                <w:numId w:val="4"/>
              </w:numPr>
              <w:spacing w:line="360" w:lineRule="auto"/>
              <w:ind w:left="541"/>
              <w:jc w:val="both"/>
              <w:rPr>
                <w:rFonts w:asciiTheme="minorHAnsi" w:hAnsiTheme="minorHAnsi" w:cstheme="minorHAnsi"/>
                <w:b/>
                <w:i/>
                <w:iCs/>
                <w:color w:val="auto"/>
                <w:sz w:val="22"/>
                <w:szCs w:val="22"/>
              </w:rPr>
            </w:pPr>
            <w:r>
              <w:rPr>
                <w:rFonts w:asciiTheme="minorHAnsi" w:hAnsiTheme="minorHAnsi" w:cstheme="minorHAnsi"/>
                <w:b/>
                <w:i/>
                <w:iCs/>
                <w:color w:val="auto"/>
                <w:sz w:val="22"/>
                <w:szCs w:val="22"/>
              </w:rPr>
              <w:t>Aftercare Management Plan (WDC and CRC)</w:t>
            </w:r>
          </w:p>
        </w:tc>
      </w:tr>
    </w:tbl>
    <w:p w:rsidR="00570545" w:rsidRPr="00A27150" w:rsidRDefault="00570545" w:rsidP="00570545">
      <w:pPr>
        <w:pStyle w:val="Default"/>
        <w:spacing w:line="360" w:lineRule="auto"/>
        <w:ind w:left="568"/>
        <w:jc w:val="both"/>
        <w:rPr>
          <w:rFonts w:asciiTheme="minorHAnsi" w:hAnsiTheme="minorHAnsi" w:cstheme="minorHAnsi"/>
          <w:b/>
          <w:i/>
          <w:iCs/>
          <w:color w:val="auto"/>
          <w:sz w:val="22"/>
          <w:szCs w:val="22"/>
        </w:rPr>
      </w:pPr>
    </w:p>
    <w:p w:rsidR="00570545" w:rsidRPr="00A27150" w:rsidRDefault="00570545" w:rsidP="00BA15DD">
      <w:pPr>
        <w:pStyle w:val="Default"/>
        <w:numPr>
          <w:ilvl w:val="1"/>
          <w:numId w:val="40"/>
        </w:numPr>
        <w:spacing w:line="276" w:lineRule="auto"/>
        <w:ind w:left="1134" w:hanging="566"/>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With the agreement of the </w:t>
      </w:r>
      <w:r w:rsidR="00430815" w:rsidRPr="00430815">
        <w:rPr>
          <w:rFonts w:asciiTheme="minorHAnsi" w:hAnsiTheme="minorHAnsi" w:cstheme="minorHAnsi"/>
          <w:b/>
          <w:i/>
          <w:iCs/>
          <w:sz w:val="22"/>
          <w:szCs w:val="22"/>
        </w:rPr>
        <w:t>Planning Manager: Plan Implementation Unit at W</w:t>
      </w:r>
      <w:r w:rsidR="00430815">
        <w:rPr>
          <w:rFonts w:asciiTheme="minorHAnsi" w:hAnsiTheme="minorHAnsi" w:cstheme="minorHAnsi"/>
          <w:b/>
          <w:i/>
          <w:iCs/>
          <w:sz w:val="22"/>
          <w:szCs w:val="22"/>
        </w:rPr>
        <w:t xml:space="preserve">aimakariri </w:t>
      </w:r>
      <w:r w:rsidR="00430815" w:rsidRPr="00430815">
        <w:rPr>
          <w:rFonts w:asciiTheme="minorHAnsi" w:hAnsiTheme="minorHAnsi" w:cstheme="minorHAnsi"/>
          <w:b/>
          <w:i/>
          <w:iCs/>
          <w:sz w:val="22"/>
          <w:szCs w:val="22"/>
        </w:rPr>
        <w:t>D</w:t>
      </w:r>
      <w:r w:rsidR="00430815">
        <w:rPr>
          <w:rFonts w:asciiTheme="minorHAnsi" w:hAnsiTheme="minorHAnsi" w:cstheme="minorHAnsi"/>
          <w:b/>
          <w:i/>
          <w:iCs/>
          <w:sz w:val="22"/>
          <w:szCs w:val="22"/>
        </w:rPr>
        <w:t xml:space="preserve">istrict </w:t>
      </w:r>
      <w:r w:rsidR="00430815" w:rsidRPr="00430815">
        <w:rPr>
          <w:rFonts w:asciiTheme="minorHAnsi" w:hAnsiTheme="minorHAnsi" w:cstheme="minorHAnsi"/>
          <w:b/>
          <w:i/>
          <w:iCs/>
          <w:sz w:val="22"/>
          <w:szCs w:val="22"/>
        </w:rPr>
        <w:t>C</w:t>
      </w:r>
      <w:r w:rsidR="00430815">
        <w:rPr>
          <w:rFonts w:asciiTheme="minorHAnsi" w:hAnsiTheme="minorHAnsi" w:cstheme="minorHAnsi"/>
          <w:b/>
          <w:i/>
          <w:iCs/>
          <w:sz w:val="22"/>
          <w:szCs w:val="22"/>
        </w:rPr>
        <w:t>ouncil</w:t>
      </w:r>
      <w:r w:rsidR="00430815" w:rsidRPr="00A27150">
        <w:rPr>
          <w:rFonts w:cstheme="minorHAnsi"/>
          <w:b/>
          <w:i/>
          <w:iCs/>
        </w:rPr>
        <w:t xml:space="preserve"> </w:t>
      </w:r>
      <w:r w:rsidRPr="00A27150">
        <w:rPr>
          <w:rFonts w:asciiTheme="minorHAnsi" w:hAnsiTheme="minorHAnsi" w:cstheme="minorHAnsi"/>
          <w:b/>
          <w:i/>
          <w:iCs/>
          <w:color w:val="auto"/>
          <w:sz w:val="22"/>
          <w:szCs w:val="22"/>
        </w:rPr>
        <w:t xml:space="preserve">and Environment Canterbury the LMP may be amended by the consent holder to improve management of earthworks (including quarrying) and land fill operation and ensure the conditions of consent are complied with. </w:t>
      </w:r>
      <w:r w:rsidR="0084192D" w:rsidRPr="00807FCA">
        <w:rPr>
          <w:rFonts w:asciiTheme="minorHAnsi" w:hAnsiTheme="minorHAnsi" w:cstheme="minorHAnsi"/>
          <w:b/>
          <w:i/>
          <w:iCs/>
          <w:color w:val="000000" w:themeColor="text1"/>
          <w:sz w:val="22"/>
          <w:szCs w:val="22"/>
        </w:rPr>
        <w:t>In addition to</w:t>
      </w:r>
      <w:r w:rsidRPr="00807FCA">
        <w:rPr>
          <w:rFonts w:asciiTheme="minorHAnsi" w:hAnsiTheme="minorHAnsi" w:cstheme="minorHAnsi"/>
          <w:b/>
          <w:i/>
          <w:iCs/>
          <w:color w:val="000000" w:themeColor="text1"/>
          <w:sz w:val="22"/>
          <w:szCs w:val="22"/>
        </w:rPr>
        <w:t xml:space="preserve"> </w:t>
      </w:r>
      <w:r w:rsidRPr="00A27150">
        <w:rPr>
          <w:rFonts w:asciiTheme="minorHAnsi" w:hAnsiTheme="minorHAnsi" w:cstheme="minorHAnsi"/>
          <w:b/>
          <w:i/>
          <w:iCs/>
          <w:color w:val="auto"/>
          <w:sz w:val="22"/>
          <w:szCs w:val="22"/>
        </w:rPr>
        <w:t xml:space="preserve">the requirement for endorsement from the Independent Review Panel, the revised LMP and the name of the person preparing or reviewing any part of the LMP and their qualification shall be provided to WDC, Attention: Planning Manager: Plan Implementation Unit, for approval. Once approved, the amendments shall be deemed to be part of the LMP. </w:t>
      </w:r>
    </w:p>
    <w:p w:rsidR="00570545" w:rsidRPr="00A27150" w:rsidRDefault="00570545" w:rsidP="00570545">
      <w:pPr>
        <w:pStyle w:val="Default"/>
        <w:spacing w:line="360" w:lineRule="auto"/>
        <w:ind w:left="1288"/>
        <w:jc w:val="both"/>
        <w:rPr>
          <w:rFonts w:asciiTheme="minorHAnsi" w:hAnsiTheme="minorHAnsi" w:cstheme="minorHAnsi"/>
          <w:b/>
          <w:i/>
          <w:iCs/>
          <w:color w:val="auto"/>
          <w:sz w:val="22"/>
          <w:szCs w:val="22"/>
        </w:rPr>
      </w:pPr>
    </w:p>
    <w:p w:rsidR="00570545" w:rsidRPr="00A27150" w:rsidRDefault="00570545" w:rsidP="00BA15DD">
      <w:pPr>
        <w:pStyle w:val="Default"/>
        <w:numPr>
          <w:ilvl w:val="1"/>
          <w:numId w:val="40"/>
        </w:numPr>
        <w:spacing w:line="276" w:lineRule="auto"/>
        <w:ind w:left="1134" w:hanging="566"/>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A copy of the LMP shall be made available to all persons authorised to carry out activities on the site.</w:t>
      </w:r>
    </w:p>
    <w:p w:rsidR="00570545" w:rsidRPr="00A27150" w:rsidRDefault="00570545" w:rsidP="00570545">
      <w:pPr>
        <w:pStyle w:val="Default"/>
        <w:spacing w:line="360" w:lineRule="auto"/>
        <w:ind w:left="1288"/>
        <w:jc w:val="both"/>
        <w:rPr>
          <w:rFonts w:asciiTheme="minorHAnsi" w:hAnsiTheme="minorHAnsi" w:cstheme="minorHAnsi"/>
          <w:b/>
          <w:i/>
          <w:iCs/>
          <w:color w:val="auto"/>
          <w:sz w:val="22"/>
          <w:szCs w:val="22"/>
        </w:rPr>
      </w:pPr>
    </w:p>
    <w:p w:rsidR="00570545" w:rsidRPr="00A27150" w:rsidRDefault="00570545" w:rsidP="00BA15DD">
      <w:pPr>
        <w:pStyle w:val="Default"/>
        <w:numPr>
          <w:ilvl w:val="1"/>
          <w:numId w:val="40"/>
        </w:numPr>
        <w:spacing w:line="276" w:lineRule="auto"/>
        <w:ind w:left="1134" w:hanging="566"/>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 xml:space="preserve">Where there is a conflict between the LMP and the consent conditions, the consent conditions shall prevail. </w:t>
      </w:r>
    </w:p>
    <w:p w:rsidR="00570545" w:rsidRDefault="00570545" w:rsidP="00570545">
      <w:pPr>
        <w:pStyle w:val="Default"/>
        <w:spacing w:line="360" w:lineRule="auto"/>
        <w:jc w:val="both"/>
        <w:rPr>
          <w:rFonts w:asciiTheme="minorHAnsi" w:hAnsiTheme="minorHAnsi" w:cstheme="minorHAnsi"/>
          <w:b/>
          <w:i/>
          <w:iCs/>
          <w:color w:val="auto"/>
          <w:sz w:val="22"/>
          <w:szCs w:val="22"/>
        </w:rPr>
      </w:pPr>
    </w:p>
    <w:p w:rsidR="00570545" w:rsidRPr="00A27150" w:rsidRDefault="00570545" w:rsidP="006A2251">
      <w:pPr>
        <w:pStyle w:val="Default"/>
        <w:spacing w:line="360" w:lineRule="auto"/>
        <w:ind w:firstLine="568"/>
        <w:jc w:val="both"/>
        <w:rPr>
          <w:rFonts w:asciiTheme="minorHAnsi" w:hAnsiTheme="minorHAnsi" w:cstheme="minorHAnsi"/>
          <w:b/>
          <w:i/>
          <w:iCs/>
          <w:color w:val="auto"/>
          <w:sz w:val="22"/>
          <w:szCs w:val="22"/>
        </w:rPr>
      </w:pPr>
      <w:r w:rsidRPr="00A27150">
        <w:rPr>
          <w:rFonts w:asciiTheme="minorHAnsi" w:hAnsiTheme="minorHAnsi" w:cstheme="minorHAnsi"/>
          <w:b/>
          <w:i/>
          <w:iCs/>
          <w:color w:val="auto"/>
          <w:sz w:val="22"/>
          <w:szCs w:val="22"/>
        </w:rPr>
        <w:t>Community Engagement</w:t>
      </w:r>
    </w:p>
    <w:p w:rsidR="006C4DD8" w:rsidRPr="00251E03" w:rsidRDefault="006C4DD8" w:rsidP="00251E03">
      <w:pPr>
        <w:pStyle w:val="ListParagraph"/>
        <w:rPr>
          <w:rFonts w:cstheme="minorHAnsi"/>
          <w:b/>
          <w:bCs/>
          <w:i/>
          <w:iCs/>
        </w:rPr>
      </w:pPr>
    </w:p>
    <w:p w:rsidR="008A5231" w:rsidRPr="008A5231" w:rsidRDefault="008A5231" w:rsidP="008A5231">
      <w:pPr>
        <w:pStyle w:val="ListParagraph"/>
        <w:numPr>
          <w:ilvl w:val="1"/>
          <w:numId w:val="40"/>
        </w:numPr>
        <w:spacing w:line="276" w:lineRule="auto"/>
        <w:ind w:left="1134" w:hanging="566"/>
        <w:jc w:val="both"/>
        <w:rPr>
          <w:rFonts w:cstheme="minorHAnsi"/>
          <w:b/>
          <w:bCs/>
          <w:i/>
          <w:iCs/>
        </w:rPr>
      </w:pPr>
      <w:r w:rsidRPr="008A5231">
        <w:rPr>
          <w:rFonts w:cstheme="minorHAnsi"/>
          <w:b/>
          <w:bCs/>
          <w:i/>
          <w:iCs/>
        </w:rPr>
        <w:t xml:space="preserve">Prior to the deposition of waste, the consent holder shall establish and operate, for the life of the activity, a website, which enables the community to gain full access to the resource consent application, further information, approval decision (including conditions), all information required to be submitted to </w:t>
      </w:r>
      <w:r w:rsidRPr="008A5231">
        <w:rPr>
          <w:rFonts w:cstheme="minorHAnsi"/>
          <w:b/>
          <w:i/>
          <w:iCs/>
        </w:rPr>
        <w:t xml:space="preserve">Planning Manager: Plan Implementation Unit at Waimakariri District Council </w:t>
      </w:r>
      <w:r w:rsidRPr="008A5231">
        <w:rPr>
          <w:rFonts w:cstheme="minorHAnsi"/>
          <w:b/>
          <w:bCs/>
          <w:i/>
          <w:iCs/>
        </w:rPr>
        <w:t xml:space="preserve">as part of these conditions of consent and copies of the Councils approvals.  This includes the Landfill Management Plan. </w:t>
      </w:r>
    </w:p>
    <w:p w:rsidR="008A5231" w:rsidRPr="008A5231" w:rsidRDefault="008A5231" w:rsidP="008A5231">
      <w:pPr>
        <w:pStyle w:val="ListParagraph"/>
        <w:spacing w:line="276" w:lineRule="auto"/>
        <w:ind w:left="1134"/>
        <w:jc w:val="both"/>
        <w:rPr>
          <w:rFonts w:cstheme="minorHAnsi"/>
          <w:b/>
          <w:bCs/>
          <w:i/>
          <w:iCs/>
        </w:rPr>
      </w:pPr>
    </w:p>
    <w:p w:rsidR="008A5231" w:rsidRPr="006D7370" w:rsidRDefault="008A5231" w:rsidP="008A5231">
      <w:pPr>
        <w:pStyle w:val="ListParagraph"/>
        <w:numPr>
          <w:ilvl w:val="1"/>
          <w:numId w:val="40"/>
        </w:numPr>
        <w:spacing w:line="276" w:lineRule="auto"/>
        <w:ind w:left="1134" w:hanging="566"/>
        <w:jc w:val="both"/>
        <w:rPr>
          <w:rFonts w:cstheme="minorHAnsi"/>
          <w:b/>
          <w:bCs/>
          <w:i/>
          <w:iCs/>
        </w:rPr>
      </w:pPr>
      <w:r w:rsidRPr="006D7370">
        <w:rPr>
          <w:rFonts w:cstheme="minorHAnsi"/>
          <w:b/>
          <w:i/>
        </w:rPr>
        <w:t>The consent holder’s website, as required by the condition above, shall include contact details for a representative of the</w:t>
      </w:r>
      <w:r w:rsidR="005F1256" w:rsidRPr="006D7370">
        <w:rPr>
          <w:rFonts w:cstheme="minorHAnsi"/>
          <w:b/>
          <w:i/>
        </w:rPr>
        <w:t xml:space="preserve"> consent holder</w:t>
      </w:r>
      <w:r w:rsidRPr="006D7370">
        <w:rPr>
          <w:rFonts w:cstheme="minorHAnsi"/>
          <w:b/>
          <w:i/>
        </w:rPr>
        <w:t xml:space="preserve"> to respond to public queries including for operation related issues and emergency events. If multiple representatives are appointed, a documented chain of accountability shall be provided detailing who i</w:t>
      </w:r>
      <w:r w:rsidR="00DB278A" w:rsidRPr="006D7370">
        <w:rPr>
          <w:rFonts w:cstheme="minorHAnsi"/>
          <w:b/>
          <w:i/>
        </w:rPr>
        <w:t xml:space="preserve">s responsible for site </w:t>
      </w:r>
      <w:r w:rsidR="00DD78B4" w:rsidRPr="006D7370">
        <w:rPr>
          <w:rFonts w:cstheme="minorHAnsi"/>
          <w:b/>
          <w:i/>
        </w:rPr>
        <w:t>control and</w:t>
      </w:r>
      <w:r w:rsidR="00DD78B4" w:rsidRPr="006D7370">
        <w:rPr>
          <w:rFonts w:ascii="Gadugi" w:hAnsi="Gadugi"/>
          <w:sz w:val="20"/>
          <w:szCs w:val="20"/>
        </w:rPr>
        <w:t xml:space="preserve"> </w:t>
      </w:r>
      <w:r w:rsidR="00DB278A" w:rsidRPr="006D7370">
        <w:rPr>
          <w:rFonts w:cstheme="minorHAnsi"/>
          <w:b/>
          <w:i/>
        </w:rPr>
        <w:t xml:space="preserve">maintenance. </w:t>
      </w:r>
    </w:p>
    <w:p w:rsidR="008A5231" w:rsidRPr="006D7370" w:rsidRDefault="008A5231" w:rsidP="008A5231">
      <w:pPr>
        <w:pStyle w:val="ListParagraph"/>
        <w:rPr>
          <w:rFonts w:cstheme="minorHAnsi"/>
          <w:b/>
          <w:bCs/>
          <w:i/>
          <w:iCs/>
        </w:rPr>
      </w:pPr>
    </w:p>
    <w:p w:rsidR="006C4DD8" w:rsidRPr="006D7370" w:rsidRDefault="00DD78B4" w:rsidP="008A5231">
      <w:pPr>
        <w:pStyle w:val="ListParagraph"/>
        <w:numPr>
          <w:ilvl w:val="1"/>
          <w:numId w:val="40"/>
        </w:numPr>
        <w:spacing w:line="276" w:lineRule="auto"/>
        <w:ind w:left="1134" w:hanging="566"/>
        <w:jc w:val="both"/>
        <w:rPr>
          <w:rFonts w:cstheme="minorHAnsi"/>
          <w:b/>
          <w:bCs/>
          <w:i/>
          <w:iCs/>
        </w:rPr>
      </w:pPr>
      <w:r w:rsidRPr="006D7370">
        <w:rPr>
          <w:rFonts w:cstheme="minorHAnsi"/>
          <w:b/>
          <w:i/>
        </w:rPr>
        <w:t>Prior to the commencement of physical works the</w:t>
      </w:r>
      <w:r w:rsidR="006C4DD8" w:rsidRPr="006D7370">
        <w:rPr>
          <w:rFonts w:cstheme="minorHAnsi"/>
          <w:b/>
          <w:bCs/>
          <w:i/>
          <w:iCs/>
        </w:rPr>
        <w:t xml:space="preserve"> Consent Holder </w:t>
      </w:r>
      <w:r w:rsidR="00E55A9C" w:rsidRPr="006D7370">
        <w:rPr>
          <w:rFonts w:cstheme="minorHAnsi"/>
          <w:b/>
          <w:bCs/>
          <w:i/>
          <w:iCs/>
        </w:rPr>
        <w:t>shall, in consultation with</w:t>
      </w:r>
      <w:r w:rsidR="00767AB8" w:rsidRPr="006D7370">
        <w:rPr>
          <w:rFonts w:cstheme="minorHAnsi"/>
          <w:b/>
          <w:bCs/>
          <w:i/>
          <w:iCs/>
        </w:rPr>
        <w:t xml:space="preserve"> </w:t>
      </w:r>
      <w:r w:rsidR="00E55A9C" w:rsidRPr="006D7370">
        <w:rPr>
          <w:rFonts w:cstheme="minorHAnsi"/>
          <w:b/>
          <w:bCs/>
          <w:i/>
          <w:iCs/>
        </w:rPr>
        <w:t>mana whenua</w:t>
      </w:r>
      <w:r w:rsidR="006C4DD8" w:rsidRPr="006D7370">
        <w:rPr>
          <w:rFonts w:cstheme="minorHAnsi"/>
          <w:b/>
          <w:bCs/>
          <w:i/>
          <w:iCs/>
        </w:rPr>
        <w:t xml:space="preserve">, </w:t>
      </w:r>
      <w:r w:rsidR="00767AB8" w:rsidRPr="006D7370">
        <w:rPr>
          <w:rFonts w:cstheme="minorHAnsi"/>
          <w:b/>
          <w:bCs/>
          <w:i/>
          <w:iCs/>
        </w:rPr>
        <w:t>the Oxford-Ohoka Community Board</w:t>
      </w:r>
      <w:r w:rsidR="006C4DD8" w:rsidRPr="006D7370">
        <w:rPr>
          <w:rFonts w:cstheme="minorHAnsi"/>
          <w:b/>
          <w:bCs/>
          <w:i/>
          <w:iCs/>
        </w:rPr>
        <w:t xml:space="preserve"> and </w:t>
      </w:r>
      <w:r w:rsidR="00E55A9C" w:rsidRPr="006D7370">
        <w:rPr>
          <w:rFonts w:cstheme="minorHAnsi"/>
          <w:b/>
          <w:bCs/>
          <w:i/>
          <w:iCs/>
        </w:rPr>
        <w:t xml:space="preserve">the owners and occupiers of the four adjacent neighbouring sites </w:t>
      </w:r>
      <w:r w:rsidR="006C4DD8" w:rsidRPr="006D7370">
        <w:rPr>
          <w:rFonts w:cstheme="minorHAnsi"/>
          <w:b/>
          <w:bCs/>
          <w:i/>
          <w:iCs/>
        </w:rPr>
        <w:t xml:space="preserve">establish and maintain a Community </w:t>
      </w:r>
      <w:r w:rsidR="00767AB8" w:rsidRPr="006D7370">
        <w:rPr>
          <w:rFonts w:cstheme="minorHAnsi"/>
          <w:b/>
          <w:bCs/>
          <w:i/>
          <w:iCs/>
        </w:rPr>
        <w:t>Liaison</w:t>
      </w:r>
      <w:r w:rsidR="004E3558" w:rsidRPr="006D7370">
        <w:rPr>
          <w:rFonts w:cstheme="minorHAnsi"/>
          <w:b/>
          <w:bCs/>
          <w:i/>
          <w:iCs/>
        </w:rPr>
        <w:t xml:space="preserve"> Group (CLG). The consent holder</w:t>
      </w:r>
      <w:r w:rsidR="006C4DD8" w:rsidRPr="006D7370">
        <w:rPr>
          <w:rFonts w:cstheme="minorHAnsi"/>
          <w:b/>
          <w:bCs/>
          <w:i/>
          <w:iCs/>
        </w:rPr>
        <w:t xml:space="preserve"> shall </w:t>
      </w:r>
      <w:r w:rsidRPr="006D7370">
        <w:rPr>
          <w:rFonts w:cstheme="minorHAnsi"/>
          <w:b/>
          <w:bCs/>
          <w:i/>
          <w:iCs/>
        </w:rPr>
        <w:t>include</w:t>
      </w:r>
      <w:r w:rsidR="006C4DD8" w:rsidRPr="006D7370">
        <w:rPr>
          <w:rFonts w:cstheme="minorHAnsi"/>
          <w:b/>
          <w:bCs/>
          <w:i/>
          <w:iCs/>
        </w:rPr>
        <w:t xml:space="preserve">: </w:t>
      </w:r>
    </w:p>
    <w:p w:rsidR="006C4DD8" w:rsidRPr="006D7370" w:rsidRDefault="006C4DD8" w:rsidP="00251E03">
      <w:pPr>
        <w:pStyle w:val="ListParagraph"/>
        <w:rPr>
          <w:rFonts w:cstheme="minorHAnsi"/>
          <w:b/>
          <w:bCs/>
          <w:i/>
          <w:iCs/>
        </w:rPr>
      </w:pPr>
    </w:p>
    <w:p w:rsidR="00DD78B4" w:rsidRPr="00CF76CC" w:rsidRDefault="00DD78B4" w:rsidP="00CF76CC">
      <w:pPr>
        <w:pStyle w:val="Default"/>
        <w:ind w:left="720" w:firstLine="720"/>
        <w:rPr>
          <w:rFonts w:ascii="Gadugi" w:hAnsi="Gadugi"/>
          <w:b/>
          <w:i/>
          <w:color w:val="auto"/>
          <w:sz w:val="20"/>
          <w:szCs w:val="20"/>
          <w:u w:val="single"/>
        </w:rPr>
      </w:pPr>
      <w:r w:rsidRPr="006D7370">
        <w:rPr>
          <w:rFonts w:ascii="Gadugi" w:hAnsi="Gadugi"/>
          <w:color w:val="auto"/>
          <w:sz w:val="20"/>
          <w:szCs w:val="20"/>
          <w:u w:val="single"/>
        </w:rPr>
        <w:t>-</w:t>
      </w:r>
      <w:r w:rsidRPr="006D7370">
        <w:rPr>
          <w:rFonts w:asciiTheme="minorHAnsi" w:hAnsiTheme="minorHAnsi" w:cstheme="minorHAnsi"/>
          <w:b/>
          <w:i/>
          <w:color w:val="auto"/>
          <w:sz w:val="22"/>
          <w:szCs w:val="22"/>
        </w:rPr>
        <w:t>A representative of the consent holder</w:t>
      </w:r>
      <w:r w:rsidRPr="00CF76CC">
        <w:rPr>
          <w:rFonts w:ascii="Gadugi" w:hAnsi="Gadugi"/>
          <w:b/>
          <w:i/>
          <w:color w:val="auto"/>
          <w:sz w:val="20"/>
          <w:szCs w:val="20"/>
          <w:u w:val="single"/>
        </w:rPr>
        <w:t xml:space="preserve"> </w:t>
      </w:r>
    </w:p>
    <w:p w:rsidR="002F5D6B" w:rsidRPr="00BD6D13" w:rsidRDefault="00767AB8" w:rsidP="004E3558">
      <w:pPr>
        <w:pStyle w:val="ListParagraph"/>
        <w:numPr>
          <w:ilvl w:val="2"/>
          <w:numId w:val="4"/>
        </w:numPr>
        <w:spacing w:line="276" w:lineRule="auto"/>
        <w:ind w:left="1560"/>
        <w:jc w:val="both"/>
        <w:rPr>
          <w:rFonts w:cstheme="minorHAnsi"/>
          <w:b/>
          <w:bCs/>
          <w:i/>
          <w:iCs/>
        </w:rPr>
      </w:pPr>
      <w:r w:rsidRPr="00BD6D13">
        <w:rPr>
          <w:rFonts w:cstheme="minorHAnsi"/>
          <w:b/>
          <w:bCs/>
          <w:i/>
          <w:iCs/>
        </w:rPr>
        <w:t>A</w:t>
      </w:r>
      <w:r w:rsidR="00237722" w:rsidRPr="00BD6D13">
        <w:rPr>
          <w:rFonts w:cstheme="minorHAnsi"/>
          <w:b/>
          <w:bCs/>
          <w:i/>
          <w:iCs/>
        </w:rPr>
        <w:t xml:space="preserve"> </w:t>
      </w:r>
      <w:r w:rsidRPr="00BD6D13">
        <w:rPr>
          <w:rFonts w:cstheme="minorHAnsi"/>
          <w:b/>
          <w:bCs/>
          <w:i/>
          <w:iCs/>
        </w:rPr>
        <w:t xml:space="preserve"> Chair, </w:t>
      </w:r>
      <w:r w:rsidR="00237722" w:rsidRPr="00BD6D13">
        <w:rPr>
          <w:rFonts w:cstheme="minorHAnsi"/>
          <w:b/>
          <w:bCs/>
          <w:i/>
          <w:iCs/>
        </w:rPr>
        <w:t>voted in from and by the CLG members</w:t>
      </w:r>
    </w:p>
    <w:p w:rsidR="006C4DD8" w:rsidRPr="00BD6D13" w:rsidRDefault="00237722" w:rsidP="004E3558">
      <w:pPr>
        <w:pStyle w:val="ListParagraph"/>
        <w:numPr>
          <w:ilvl w:val="2"/>
          <w:numId w:val="4"/>
        </w:numPr>
        <w:spacing w:line="276" w:lineRule="auto"/>
        <w:ind w:left="1560"/>
        <w:jc w:val="both"/>
        <w:rPr>
          <w:rFonts w:cstheme="minorHAnsi"/>
          <w:b/>
          <w:bCs/>
          <w:i/>
          <w:iCs/>
        </w:rPr>
      </w:pPr>
      <w:r w:rsidRPr="00BD6D13">
        <w:rPr>
          <w:rFonts w:cstheme="minorHAnsi"/>
          <w:b/>
          <w:bCs/>
          <w:i/>
          <w:iCs/>
        </w:rPr>
        <w:t>Two</w:t>
      </w:r>
      <w:r w:rsidR="00767AB8" w:rsidRPr="00BD6D13">
        <w:rPr>
          <w:rFonts w:cstheme="minorHAnsi"/>
          <w:b/>
          <w:bCs/>
          <w:i/>
          <w:iCs/>
        </w:rPr>
        <w:t xml:space="preserve"> </w:t>
      </w:r>
      <w:r w:rsidRPr="00BD6D13">
        <w:rPr>
          <w:rFonts w:cstheme="minorHAnsi"/>
          <w:b/>
          <w:bCs/>
          <w:i/>
          <w:iCs/>
        </w:rPr>
        <w:t xml:space="preserve">representatives from </w:t>
      </w:r>
      <w:r w:rsidR="00767AB8" w:rsidRPr="00BD6D13">
        <w:rPr>
          <w:rFonts w:cstheme="minorHAnsi"/>
          <w:b/>
          <w:bCs/>
          <w:i/>
          <w:iCs/>
        </w:rPr>
        <w:t>the Oxford-Ohoka Community Board</w:t>
      </w:r>
    </w:p>
    <w:p w:rsidR="00281BC0" w:rsidRPr="00BD6D13" w:rsidRDefault="00A760F9" w:rsidP="004E3558">
      <w:pPr>
        <w:pStyle w:val="ListParagraph"/>
        <w:numPr>
          <w:ilvl w:val="2"/>
          <w:numId w:val="4"/>
        </w:numPr>
        <w:spacing w:line="276" w:lineRule="auto"/>
        <w:ind w:left="1560"/>
        <w:jc w:val="both"/>
        <w:rPr>
          <w:rFonts w:cstheme="minorHAnsi"/>
          <w:b/>
          <w:bCs/>
          <w:i/>
          <w:iCs/>
        </w:rPr>
      </w:pPr>
      <w:r w:rsidRPr="00BD6D13">
        <w:rPr>
          <w:rFonts w:cstheme="minorHAnsi"/>
          <w:b/>
          <w:bCs/>
          <w:i/>
          <w:iCs/>
        </w:rPr>
        <w:t>One or more</w:t>
      </w:r>
      <w:r w:rsidR="006C4DD8" w:rsidRPr="00BD6D13">
        <w:rPr>
          <w:rFonts w:cstheme="minorHAnsi"/>
          <w:b/>
          <w:bCs/>
          <w:i/>
          <w:iCs/>
        </w:rPr>
        <w:t xml:space="preserve"> representative </w:t>
      </w:r>
      <w:r w:rsidR="002F5D6B" w:rsidRPr="00BD6D13">
        <w:rPr>
          <w:rFonts w:cstheme="minorHAnsi"/>
          <w:b/>
          <w:bCs/>
          <w:i/>
          <w:iCs/>
        </w:rPr>
        <w:t>from</w:t>
      </w:r>
      <w:r w:rsidR="00767AB8" w:rsidRPr="00BD6D13">
        <w:rPr>
          <w:rFonts w:cstheme="minorHAnsi"/>
          <w:b/>
          <w:bCs/>
          <w:i/>
          <w:iCs/>
        </w:rPr>
        <w:t xml:space="preserve"> </w:t>
      </w:r>
      <w:r w:rsidR="00281BC0" w:rsidRPr="00BD6D13">
        <w:rPr>
          <w:rFonts w:cstheme="minorHAnsi"/>
          <w:b/>
          <w:bCs/>
          <w:i/>
          <w:iCs/>
        </w:rPr>
        <w:t>Ng</w:t>
      </w:r>
      <w:r w:rsidR="00281BC0" w:rsidRPr="00BD6D13">
        <w:rPr>
          <w:b/>
          <w:bCs/>
          <w:i/>
          <w:iCs/>
          <w:sz w:val="21"/>
          <w:szCs w:val="21"/>
          <w:lang w:eastAsia="ja-JP"/>
        </w:rPr>
        <w:t>ā</w:t>
      </w:r>
      <w:r w:rsidR="00281BC0" w:rsidRPr="00BD6D13">
        <w:rPr>
          <w:rFonts w:ascii="Gadugi" w:hAnsi="Gadugi"/>
          <w:b/>
          <w:bCs/>
          <w:i/>
          <w:iCs/>
          <w:sz w:val="20"/>
          <w:szCs w:val="20"/>
          <w:lang w:eastAsia="ja-JP"/>
        </w:rPr>
        <w:t>i T</w:t>
      </w:r>
      <w:r w:rsidR="00281BC0" w:rsidRPr="00BD6D13">
        <w:rPr>
          <w:b/>
          <w:bCs/>
          <w:i/>
          <w:iCs/>
          <w:sz w:val="21"/>
          <w:szCs w:val="21"/>
          <w:shd w:val="clear" w:color="auto" w:fill="FFFFFF"/>
        </w:rPr>
        <w:t>ū</w:t>
      </w:r>
      <w:r w:rsidR="00281BC0" w:rsidRPr="00BD6D13">
        <w:rPr>
          <w:b/>
          <w:bCs/>
          <w:i/>
          <w:iCs/>
          <w:sz w:val="21"/>
          <w:szCs w:val="21"/>
          <w:lang w:eastAsia="ja-JP"/>
        </w:rPr>
        <w:t>ā</w:t>
      </w:r>
      <w:r w:rsidR="00281BC0" w:rsidRPr="00BD6D13">
        <w:rPr>
          <w:rFonts w:ascii="Gadugi" w:hAnsi="Gadugi"/>
          <w:b/>
          <w:bCs/>
          <w:i/>
          <w:iCs/>
          <w:sz w:val="20"/>
          <w:szCs w:val="20"/>
          <w:lang w:eastAsia="ja-JP"/>
        </w:rPr>
        <w:t>huriri R</w:t>
      </w:r>
      <w:r w:rsidR="00281BC0" w:rsidRPr="00BD6D13">
        <w:rPr>
          <w:b/>
          <w:bCs/>
          <w:i/>
          <w:iCs/>
          <w:sz w:val="21"/>
          <w:szCs w:val="21"/>
          <w:shd w:val="clear" w:color="auto" w:fill="FFFFFF"/>
        </w:rPr>
        <w:t>ū</w:t>
      </w:r>
      <w:r w:rsidR="00281BC0" w:rsidRPr="00BD6D13">
        <w:rPr>
          <w:rFonts w:ascii="Gadugi" w:hAnsi="Gadugi"/>
          <w:b/>
          <w:bCs/>
          <w:i/>
          <w:iCs/>
          <w:sz w:val="20"/>
          <w:szCs w:val="20"/>
          <w:lang w:eastAsia="ja-JP"/>
        </w:rPr>
        <w:t>nanga</w:t>
      </w:r>
    </w:p>
    <w:p w:rsidR="00767AB8" w:rsidRDefault="00767AB8" w:rsidP="004E3558">
      <w:pPr>
        <w:pStyle w:val="ListParagraph"/>
        <w:numPr>
          <w:ilvl w:val="2"/>
          <w:numId w:val="4"/>
        </w:numPr>
        <w:spacing w:line="276" w:lineRule="auto"/>
        <w:ind w:left="1560"/>
        <w:jc w:val="both"/>
        <w:rPr>
          <w:rFonts w:cstheme="minorHAnsi"/>
          <w:b/>
          <w:bCs/>
          <w:i/>
          <w:iCs/>
        </w:rPr>
      </w:pPr>
      <w:r>
        <w:rPr>
          <w:rFonts w:cstheme="minorHAnsi"/>
          <w:b/>
          <w:bCs/>
          <w:i/>
          <w:iCs/>
        </w:rPr>
        <w:t xml:space="preserve"> </w:t>
      </w:r>
      <w:r w:rsidRPr="00281BC0">
        <w:rPr>
          <w:rFonts w:cstheme="minorHAnsi"/>
          <w:b/>
          <w:bCs/>
          <w:i/>
          <w:iCs/>
        </w:rPr>
        <w:t xml:space="preserve">One person from each of the </w:t>
      </w:r>
      <w:r w:rsidR="00237722" w:rsidRPr="00281BC0">
        <w:rPr>
          <w:rFonts w:cstheme="minorHAnsi"/>
          <w:b/>
          <w:bCs/>
          <w:i/>
          <w:iCs/>
        </w:rPr>
        <w:t xml:space="preserve">four </w:t>
      </w:r>
      <w:r w:rsidRPr="00281BC0">
        <w:rPr>
          <w:rFonts w:cstheme="minorHAnsi"/>
          <w:b/>
          <w:bCs/>
          <w:i/>
          <w:iCs/>
        </w:rPr>
        <w:t xml:space="preserve">adjoining properties surrounding WQL </w:t>
      </w:r>
      <w:r w:rsidR="00237722" w:rsidRPr="00281BC0">
        <w:rPr>
          <w:rFonts w:cstheme="minorHAnsi"/>
          <w:b/>
          <w:bCs/>
          <w:i/>
          <w:iCs/>
        </w:rPr>
        <w:t>property</w:t>
      </w:r>
      <w:r w:rsidRPr="00281BC0">
        <w:rPr>
          <w:rFonts w:cstheme="minorHAnsi"/>
          <w:b/>
          <w:bCs/>
          <w:i/>
          <w:iCs/>
        </w:rPr>
        <w:t xml:space="preserve"> at 513 Trig Rd </w:t>
      </w:r>
    </w:p>
    <w:p w:rsidR="005F1256" w:rsidRPr="006D7370" w:rsidRDefault="005F1256" w:rsidP="004E3558">
      <w:pPr>
        <w:pStyle w:val="ListParagraph"/>
        <w:numPr>
          <w:ilvl w:val="2"/>
          <w:numId w:val="4"/>
        </w:numPr>
        <w:spacing w:line="276" w:lineRule="auto"/>
        <w:ind w:left="1560"/>
        <w:jc w:val="both"/>
        <w:rPr>
          <w:rFonts w:cstheme="minorHAnsi"/>
          <w:b/>
          <w:bCs/>
          <w:i/>
          <w:iCs/>
          <w:strike/>
          <w:highlight w:val="yellow"/>
        </w:rPr>
      </w:pPr>
      <w:r w:rsidRPr="006D7370">
        <w:rPr>
          <w:rFonts w:cstheme="minorHAnsi"/>
          <w:b/>
          <w:bCs/>
          <w:i/>
          <w:iCs/>
          <w:strike/>
          <w:highlight w:val="yellow"/>
        </w:rPr>
        <w:t xml:space="preserve">A representative from each of the Waimakariri District Council and Canterbury Regional Council </w:t>
      </w:r>
    </w:p>
    <w:p w:rsidR="006C4DD8" w:rsidRPr="00A27150" w:rsidRDefault="006C4DD8" w:rsidP="00251E03">
      <w:pPr>
        <w:pStyle w:val="ListParagraph"/>
        <w:spacing w:line="276" w:lineRule="auto"/>
        <w:ind w:left="2340"/>
        <w:jc w:val="both"/>
        <w:rPr>
          <w:rFonts w:cstheme="minorHAnsi"/>
          <w:b/>
          <w:bCs/>
          <w:i/>
          <w:iCs/>
        </w:rPr>
      </w:pPr>
    </w:p>
    <w:p w:rsidR="00237722" w:rsidRDefault="00237722" w:rsidP="000548C2">
      <w:pPr>
        <w:pStyle w:val="ListParagraph"/>
        <w:numPr>
          <w:ilvl w:val="1"/>
          <w:numId w:val="40"/>
        </w:numPr>
        <w:spacing w:line="276" w:lineRule="auto"/>
        <w:ind w:left="1134"/>
        <w:rPr>
          <w:rFonts w:cstheme="minorHAnsi"/>
          <w:b/>
          <w:bCs/>
          <w:i/>
          <w:iCs/>
        </w:rPr>
      </w:pPr>
      <w:r>
        <w:rPr>
          <w:rFonts w:cstheme="minorHAnsi"/>
          <w:b/>
          <w:bCs/>
          <w:i/>
          <w:iCs/>
        </w:rPr>
        <w:t xml:space="preserve">The role of this group will be to bring feedback from the community to the consent holder, disseminate information about the landfill to the local community, and to hear concerns of local residents relating to the land fill and receive, discuss and consider material. </w:t>
      </w:r>
    </w:p>
    <w:p w:rsidR="00237722" w:rsidRDefault="00237722" w:rsidP="00251E03">
      <w:pPr>
        <w:pStyle w:val="ListParagraph"/>
        <w:spacing w:line="360" w:lineRule="auto"/>
        <w:ind w:left="1800"/>
        <w:rPr>
          <w:rFonts w:cstheme="minorHAnsi"/>
          <w:b/>
          <w:bCs/>
          <w:i/>
          <w:iCs/>
        </w:rPr>
      </w:pPr>
    </w:p>
    <w:p w:rsidR="00570545" w:rsidRDefault="006C4DD8" w:rsidP="000548C2">
      <w:pPr>
        <w:pStyle w:val="ListParagraph"/>
        <w:numPr>
          <w:ilvl w:val="1"/>
          <w:numId w:val="40"/>
        </w:numPr>
        <w:spacing w:line="276" w:lineRule="auto"/>
        <w:ind w:left="1134"/>
        <w:rPr>
          <w:rFonts w:cstheme="minorHAnsi"/>
          <w:b/>
          <w:bCs/>
          <w:i/>
          <w:iCs/>
        </w:rPr>
      </w:pPr>
      <w:r w:rsidRPr="00251E03">
        <w:rPr>
          <w:rFonts w:cstheme="minorHAnsi"/>
          <w:b/>
          <w:bCs/>
          <w:i/>
          <w:iCs/>
        </w:rPr>
        <w:t>The Consent Holder shall take all practicable ste</w:t>
      </w:r>
      <w:r w:rsidR="00767AB8">
        <w:rPr>
          <w:rFonts w:cstheme="minorHAnsi"/>
          <w:b/>
          <w:bCs/>
          <w:i/>
          <w:iCs/>
        </w:rPr>
        <w:t>p</w:t>
      </w:r>
      <w:r w:rsidRPr="00251E03">
        <w:rPr>
          <w:rFonts w:cstheme="minorHAnsi"/>
          <w:b/>
          <w:bCs/>
          <w:i/>
          <w:iCs/>
        </w:rPr>
        <w:t xml:space="preserve">s to ensure that the CLG </w:t>
      </w:r>
      <w:r w:rsidR="00767AB8" w:rsidRPr="00767AB8">
        <w:rPr>
          <w:rFonts w:cstheme="minorHAnsi"/>
          <w:b/>
          <w:bCs/>
          <w:i/>
          <w:iCs/>
        </w:rPr>
        <w:t>comprises</w:t>
      </w:r>
      <w:r w:rsidRPr="00251E03">
        <w:rPr>
          <w:rFonts w:cstheme="minorHAnsi"/>
          <w:b/>
          <w:bCs/>
          <w:i/>
          <w:iCs/>
        </w:rPr>
        <w:t xml:space="preserve"> up to </w:t>
      </w:r>
      <w:r w:rsidR="00237722">
        <w:rPr>
          <w:rFonts w:cstheme="minorHAnsi"/>
          <w:b/>
          <w:bCs/>
          <w:i/>
          <w:iCs/>
        </w:rPr>
        <w:t>seven</w:t>
      </w:r>
      <w:r w:rsidRPr="00251E03">
        <w:rPr>
          <w:rFonts w:cstheme="minorHAnsi"/>
          <w:b/>
          <w:bCs/>
          <w:i/>
          <w:iCs/>
        </w:rPr>
        <w:t xml:space="preserve"> representatives (including the chair but not including the consent holder). The </w:t>
      </w:r>
      <w:r w:rsidR="00767AB8" w:rsidRPr="00BD6D13">
        <w:rPr>
          <w:rFonts w:cstheme="minorHAnsi"/>
          <w:b/>
          <w:bCs/>
          <w:i/>
          <w:iCs/>
        </w:rPr>
        <w:t>consent</w:t>
      </w:r>
      <w:r w:rsidRPr="00251E03">
        <w:rPr>
          <w:rFonts w:cstheme="minorHAnsi"/>
          <w:b/>
          <w:bCs/>
          <w:i/>
          <w:iCs/>
        </w:rPr>
        <w:t xml:space="preserve"> holder shall host meetings of the CLG on a quarterly basis (or less frequently as determined by the CLG). Meeting minutes shall be taken by the consent holder and </w:t>
      </w:r>
      <w:r w:rsidRPr="00BD6D13">
        <w:rPr>
          <w:rFonts w:cstheme="minorHAnsi"/>
          <w:b/>
          <w:bCs/>
          <w:i/>
          <w:iCs/>
        </w:rPr>
        <w:t>distributed</w:t>
      </w:r>
      <w:r w:rsidRPr="00251E03">
        <w:rPr>
          <w:rFonts w:cstheme="minorHAnsi"/>
          <w:b/>
          <w:bCs/>
          <w:i/>
          <w:iCs/>
        </w:rPr>
        <w:t xml:space="preserve"> to the members of the CLG. The consent holder shall cover </w:t>
      </w:r>
      <w:r w:rsidR="00767AB8" w:rsidRPr="00BD6D13">
        <w:rPr>
          <w:rFonts w:cstheme="minorHAnsi"/>
          <w:b/>
          <w:bCs/>
          <w:i/>
          <w:iCs/>
        </w:rPr>
        <w:t>any associated costs of hosting the meeting</w:t>
      </w:r>
      <w:r w:rsidR="00D618A7" w:rsidRPr="00BD6D13">
        <w:rPr>
          <w:rFonts w:cstheme="minorHAnsi"/>
          <w:b/>
          <w:bCs/>
          <w:i/>
          <w:iCs/>
        </w:rPr>
        <w:t>, including reasonable costs associated with mana whenua participation</w:t>
      </w:r>
      <w:r w:rsidR="00767AB8" w:rsidRPr="00BD6D13">
        <w:rPr>
          <w:rFonts w:cstheme="minorHAnsi"/>
          <w:b/>
          <w:bCs/>
          <w:i/>
          <w:iCs/>
        </w:rPr>
        <w:t xml:space="preserve">. </w:t>
      </w:r>
    </w:p>
    <w:p w:rsidR="00237722" w:rsidRPr="00DD78B4" w:rsidRDefault="00237722" w:rsidP="004E3558">
      <w:pPr>
        <w:pStyle w:val="ListParagraph"/>
        <w:spacing w:line="360" w:lineRule="auto"/>
        <w:ind w:left="1134" w:hanging="708"/>
        <w:rPr>
          <w:rFonts w:cstheme="minorHAnsi"/>
          <w:b/>
          <w:bCs/>
          <w:i/>
          <w:iCs/>
        </w:rPr>
      </w:pPr>
    </w:p>
    <w:p w:rsidR="006C4DD8" w:rsidRPr="00DD78B4" w:rsidRDefault="006C4DD8" w:rsidP="000548C2">
      <w:pPr>
        <w:pStyle w:val="ListParagraph"/>
        <w:numPr>
          <w:ilvl w:val="1"/>
          <w:numId w:val="40"/>
        </w:numPr>
        <w:spacing w:line="276" w:lineRule="auto"/>
        <w:ind w:left="1134" w:hanging="708"/>
        <w:rPr>
          <w:rFonts w:cstheme="minorHAnsi"/>
          <w:b/>
          <w:bCs/>
          <w:i/>
          <w:iCs/>
        </w:rPr>
      </w:pPr>
      <w:r w:rsidRPr="00DD78B4">
        <w:rPr>
          <w:rFonts w:cstheme="minorHAnsi"/>
          <w:b/>
          <w:bCs/>
          <w:i/>
          <w:iCs/>
        </w:rPr>
        <w:t xml:space="preserve">The Consent Holder shall present information at meetings of the CLG including: </w:t>
      </w:r>
    </w:p>
    <w:p w:rsidR="00DD78B4" w:rsidRPr="006D7370" w:rsidRDefault="00DD78B4" w:rsidP="004E3558">
      <w:pPr>
        <w:pStyle w:val="ListParagraph"/>
        <w:numPr>
          <w:ilvl w:val="2"/>
          <w:numId w:val="4"/>
        </w:numPr>
        <w:spacing w:line="360" w:lineRule="auto"/>
        <w:ind w:left="1843" w:hanging="708"/>
        <w:rPr>
          <w:rFonts w:cstheme="minorHAnsi"/>
          <w:b/>
          <w:bCs/>
          <w:i/>
          <w:iCs/>
        </w:rPr>
      </w:pPr>
      <w:r w:rsidRPr="006D7370">
        <w:rPr>
          <w:rFonts w:cstheme="minorHAnsi"/>
          <w:b/>
          <w:i/>
        </w:rPr>
        <w:t>All reports to be submitted to the Council and / or Peer Review Panel</w:t>
      </w:r>
    </w:p>
    <w:p w:rsidR="006C4DD8" w:rsidRPr="00DD78B4" w:rsidRDefault="006C4DD8" w:rsidP="004E3558">
      <w:pPr>
        <w:pStyle w:val="ListParagraph"/>
        <w:numPr>
          <w:ilvl w:val="2"/>
          <w:numId w:val="4"/>
        </w:numPr>
        <w:spacing w:line="360" w:lineRule="auto"/>
        <w:ind w:left="1843" w:hanging="708"/>
        <w:rPr>
          <w:rFonts w:cstheme="minorHAnsi"/>
          <w:b/>
          <w:bCs/>
          <w:i/>
          <w:iCs/>
        </w:rPr>
      </w:pPr>
      <w:r w:rsidRPr="00DD78B4">
        <w:rPr>
          <w:rFonts w:cstheme="minorHAnsi"/>
          <w:b/>
          <w:bCs/>
          <w:i/>
          <w:iCs/>
        </w:rPr>
        <w:t xml:space="preserve">Any proposed changes to the management plans </w:t>
      </w:r>
    </w:p>
    <w:p w:rsidR="006C4DD8" w:rsidRPr="00DD78B4" w:rsidRDefault="006C4DD8" w:rsidP="004E3558">
      <w:pPr>
        <w:pStyle w:val="ListParagraph"/>
        <w:numPr>
          <w:ilvl w:val="2"/>
          <w:numId w:val="4"/>
        </w:numPr>
        <w:spacing w:line="360" w:lineRule="auto"/>
        <w:ind w:left="1843" w:hanging="708"/>
        <w:rPr>
          <w:rFonts w:cstheme="minorHAnsi"/>
          <w:b/>
          <w:bCs/>
          <w:i/>
          <w:iCs/>
        </w:rPr>
      </w:pPr>
      <w:r w:rsidRPr="00DD78B4">
        <w:rPr>
          <w:rFonts w:cstheme="minorHAnsi"/>
          <w:b/>
          <w:bCs/>
          <w:i/>
          <w:iCs/>
        </w:rPr>
        <w:t>Any new reso</w:t>
      </w:r>
      <w:r w:rsidR="00A150F4" w:rsidRPr="00DD78B4">
        <w:rPr>
          <w:rFonts w:cstheme="minorHAnsi"/>
          <w:b/>
          <w:bCs/>
          <w:i/>
          <w:iCs/>
        </w:rPr>
        <w:t>urce consent applications, includ</w:t>
      </w:r>
      <w:r w:rsidRPr="00DD78B4">
        <w:rPr>
          <w:rFonts w:cstheme="minorHAnsi"/>
          <w:b/>
          <w:bCs/>
          <w:i/>
          <w:iCs/>
        </w:rPr>
        <w:t>ing variations to existing consents, prior to lodgement</w:t>
      </w:r>
    </w:p>
    <w:p w:rsidR="00DD78B4" w:rsidRPr="00CF76CC" w:rsidRDefault="006C4DD8" w:rsidP="00CF76CC">
      <w:pPr>
        <w:pStyle w:val="Default"/>
        <w:numPr>
          <w:ilvl w:val="2"/>
          <w:numId w:val="4"/>
        </w:numPr>
        <w:autoSpaceDE/>
        <w:autoSpaceDN/>
        <w:adjustRightInd/>
        <w:spacing w:after="160" w:line="360" w:lineRule="auto"/>
        <w:ind w:left="1843" w:hanging="708"/>
        <w:contextualSpacing/>
        <w:rPr>
          <w:rFonts w:asciiTheme="minorHAnsi" w:hAnsiTheme="minorHAnsi" w:cstheme="minorHAnsi"/>
          <w:b/>
          <w:bCs/>
          <w:i/>
          <w:iCs/>
          <w:color w:val="auto"/>
          <w:sz w:val="22"/>
          <w:szCs w:val="22"/>
          <w14:ligatures w14:val="none"/>
        </w:rPr>
      </w:pPr>
      <w:r w:rsidRPr="00CF76CC">
        <w:rPr>
          <w:rFonts w:asciiTheme="minorHAnsi" w:hAnsiTheme="minorHAnsi" w:cstheme="minorHAnsi"/>
          <w:b/>
          <w:bCs/>
          <w:i/>
          <w:iCs/>
          <w:sz w:val="22"/>
          <w:szCs w:val="22"/>
        </w:rPr>
        <w:t xml:space="preserve">Operation aspects of the landfill </w:t>
      </w:r>
    </w:p>
    <w:p w:rsidR="00DD78B4" w:rsidRPr="006D7370" w:rsidRDefault="00DD78B4" w:rsidP="00CF76CC">
      <w:pPr>
        <w:pStyle w:val="Default"/>
        <w:numPr>
          <w:ilvl w:val="2"/>
          <w:numId w:val="4"/>
        </w:numPr>
        <w:autoSpaceDE/>
        <w:autoSpaceDN/>
        <w:adjustRightInd/>
        <w:spacing w:after="160" w:line="360" w:lineRule="auto"/>
        <w:ind w:left="1843" w:hanging="708"/>
        <w:contextualSpacing/>
        <w:rPr>
          <w:rFonts w:cstheme="minorHAnsi"/>
          <w:b/>
          <w:bCs/>
          <w:i/>
          <w:iCs/>
        </w:rPr>
      </w:pPr>
      <w:r w:rsidRPr="006D7370">
        <w:rPr>
          <w:rFonts w:asciiTheme="minorHAnsi" w:hAnsiTheme="minorHAnsi" w:cstheme="minorHAnsi"/>
          <w:b/>
          <w:i/>
          <w:color w:val="auto"/>
          <w:sz w:val="22"/>
          <w:szCs w:val="22"/>
        </w:rPr>
        <w:t>Any issues or events that have occurred / arisen and those actions taken to address them</w:t>
      </w:r>
    </w:p>
    <w:p w:rsidR="006C4DD8" w:rsidRPr="006D7370" w:rsidRDefault="006C4DD8" w:rsidP="004E3558">
      <w:pPr>
        <w:pStyle w:val="ListParagraph"/>
        <w:numPr>
          <w:ilvl w:val="2"/>
          <w:numId w:val="4"/>
        </w:numPr>
        <w:spacing w:line="360" w:lineRule="auto"/>
        <w:ind w:left="1843" w:hanging="708"/>
        <w:rPr>
          <w:rFonts w:cstheme="minorHAnsi"/>
          <w:b/>
          <w:bCs/>
          <w:i/>
          <w:iCs/>
        </w:rPr>
      </w:pPr>
      <w:r>
        <w:rPr>
          <w:rFonts w:cstheme="minorHAnsi"/>
          <w:b/>
          <w:bCs/>
          <w:i/>
          <w:iCs/>
        </w:rPr>
        <w:t>The results of monitoring req</w:t>
      </w:r>
      <w:r w:rsidRPr="006D7370">
        <w:rPr>
          <w:rFonts w:cstheme="minorHAnsi"/>
          <w:b/>
          <w:bCs/>
          <w:i/>
          <w:iCs/>
        </w:rPr>
        <w:t>uired and a condition of consent</w:t>
      </w:r>
    </w:p>
    <w:p w:rsidR="006C4DD8" w:rsidRPr="00251E03" w:rsidRDefault="006C4DD8" w:rsidP="000548C2">
      <w:pPr>
        <w:spacing w:line="276" w:lineRule="auto"/>
        <w:ind w:left="1134" w:firstLine="1"/>
        <w:rPr>
          <w:rFonts w:cstheme="minorHAnsi"/>
          <w:b/>
          <w:bCs/>
          <w:i/>
          <w:iCs/>
        </w:rPr>
      </w:pPr>
      <w:r w:rsidRPr="006D7370">
        <w:rPr>
          <w:rFonts w:asciiTheme="minorHAnsi" w:hAnsiTheme="minorHAnsi" w:cstheme="minorHAnsi"/>
          <w:b/>
          <w:bCs/>
          <w:i/>
          <w:iCs/>
          <w:sz w:val="22"/>
          <w:szCs w:val="22"/>
        </w:rPr>
        <w:t xml:space="preserve">And will provide the opportunity </w:t>
      </w:r>
      <w:r w:rsidR="004D79B2" w:rsidRPr="006D7370">
        <w:rPr>
          <w:rFonts w:asciiTheme="minorHAnsi" w:hAnsiTheme="minorHAnsi" w:cstheme="minorHAnsi"/>
          <w:b/>
          <w:bCs/>
          <w:i/>
          <w:iCs/>
          <w:sz w:val="22"/>
          <w:szCs w:val="22"/>
        </w:rPr>
        <w:t xml:space="preserve">for the CLG to give feedback </w:t>
      </w:r>
      <w:r w:rsidR="00DD78B4" w:rsidRPr="006D7370">
        <w:rPr>
          <w:rFonts w:asciiTheme="minorHAnsi" w:hAnsiTheme="minorHAnsi" w:cstheme="minorHAnsi"/>
          <w:b/>
          <w:i/>
          <w:sz w:val="22"/>
          <w:szCs w:val="22"/>
        </w:rPr>
        <w:t xml:space="preserve">and recommendations </w:t>
      </w:r>
      <w:r w:rsidR="004D79B2" w:rsidRPr="006D7370">
        <w:rPr>
          <w:rFonts w:asciiTheme="minorHAnsi" w:hAnsiTheme="minorHAnsi" w:cstheme="minorHAnsi"/>
          <w:b/>
          <w:bCs/>
          <w:i/>
          <w:iCs/>
          <w:sz w:val="22"/>
          <w:szCs w:val="22"/>
        </w:rPr>
        <w:t xml:space="preserve">on </w:t>
      </w:r>
      <w:r w:rsidRPr="006D7370">
        <w:rPr>
          <w:rFonts w:asciiTheme="minorHAnsi" w:hAnsiTheme="minorHAnsi" w:cstheme="minorHAnsi"/>
          <w:b/>
          <w:bCs/>
          <w:i/>
          <w:iCs/>
          <w:sz w:val="22"/>
          <w:szCs w:val="22"/>
        </w:rPr>
        <w:t>these matters</w:t>
      </w:r>
      <w:r w:rsidR="005F1256" w:rsidRPr="006D7370">
        <w:rPr>
          <w:rFonts w:asciiTheme="minorHAnsi" w:hAnsiTheme="minorHAnsi" w:cstheme="minorHAnsi"/>
          <w:b/>
          <w:bCs/>
          <w:i/>
          <w:iCs/>
          <w:sz w:val="22"/>
          <w:szCs w:val="22"/>
        </w:rPr>
        <w:t>. Provision of the above information must be provided to CLG members no later tha</w:t>
      </w:r>
      <w:r w:rsidR="00B64340" w:rsidRPr="006D7370">
        <w:rPr>
          <w:rFonts w:asciiTheme="minorHAnsi" w:hAnsiTheme="minorHAnsi" w:cstheme="minorHAnsi"/>
          <w:b/>
          <w:bCs/>
          <w:i/>
          <w:iCs/>
          <w:sz w:val="22"/>
          <w:szCs w:val="22"/>
        </w:rPr>
        <w:t>n</w:t>
      </w:r>
      <w:r w:rsidR="005F1256" w:rsidRPr="006D7370">
        <w:rPr>
          <w:rFonts w:asciiTheme="minorHAnsi" w:hAnsiTheme="minorHAnsi" w:cstheme="minorHAnsi"/>
          <w:b/>
          <w:bCs/>
          <w:i/>
          <w:iCs/>
          <w:sz w:val="22"/>
          <w:szCs w:val="22"/>
        </w:rPr>
        <w:t xml:space="preserve"> seven days prior to the meeting date</w:t>
      </w:r>
      <w:r w:rsidRPr="006D7370">
        <w:rPr>
          <w:rFonts w:asciiTheme="minorHAnsi" w:hAnsiTheme="minorHAnsi" w:cstheme="minorHAnsi"/>
          <w:b/>
          <w:bCs/>
          <w:i/>
          <w:iCs/>
          <w:sz w:val="22"/>
          <w:szCs w:val="22"/>
        </w:rPr>
        <w:t>.</w:t>
      </w:r>
      <w:r w:rsidRPr="00251E03">
        <w:rPr>
          <w:rFonts w:asciiTheme="minorHAnsi" w:hAnsiTheme="minorHAnsi" w:cstheme="minorHAnsi"/>
          <w:b/>
          <w:bCs/>
          <w:i/>
          <w:iCs/>
          <w:sz w:val="22"/>
          <w:szCs w:val="22"/>
        </w:rPr>
        <w:t xml:space="preserve"> </w:t>
      </w:r>
    </w:p>
    <w:p w:rsidR="006C4DD8" w:rsidRPr="00251E03" w:rsidRDefault="006C4DD8" w:rsidP="00251E03">
      <w:pPr>
        <w:spacing w:line="360" w:lineRule="auto"/>
        <w:rPr>
          <w:rFonts w:cstheme="minorHAnsi"/>
          <w:b/>
          <w:bCs/>
          <w:i/>
          <w:iCs/>
        </w:rPr>
      </w:pPr>
    </w:p>
    <w:p w:rsidR="00570545" w:rsidRPr="00A27150" w:rsidRDefault="00570545" w:rsidP="006A2251">
      <w:pPr>
        <w:spacing w:line="360" w:lineRule="auto"/>
        <w:ind w:firstLine="568"/>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Access to Site </w:t>
      </w:r>
    </w:p>
    <w:p w:rsidR="00570545" w:rsidRPr="00D832E3" w:rsidRDefault="00FD7441" w:rsidP="00BA15DD">
      <w:pPr>
        <w:pStyle w:val="ListParagraph"/>
        <w:numPr>
          <w:ilvl w:val="1"/>
          <w:numId w:val="40"/>
        </w:numPr>
        <w:spacing w:line="276" w:lineRule="auto"/>
        <w:ind w:left="1134" w:hanging="567"/>
        <w:jc w:val="both"/>
        <w:rPr>
          <w:rFonts w:cstheme="minorHAnsi"/>
          <w:b/>
          <w:bCs/>
          <w:i/>
          <w:iCs/>
        </w:rPr>
      </w:pPr>
      <w:r w:rsidRPr="00D832E3">
        <w:rPr>
          <w:rFonts w:cstheme="minorHAnsi"/>
          <w:b/>
          <w:bCs/>
          <w:i/>
          <w:iCs/>
        </w:rPr>
        <w:t xml:space="preserve">Prior to the deposition of </w:t>
      </w:r>
      <w:r w:rsidR="004E3558">
        <w:rPr>
          <w:rFonts w:cstheme="minorHAnsi"/>
          <w:b/>
          <w:bCs/>
          <w:i/>
          <w:iCs/>
        </w:rPr>
        <w:t xml:space="preserve">landfill </w:t>
      </w:r>
      <w:r w:rsidRPr="00D832E3">
        <w:rPr>
          <w:rFonts w:cstheme="minorHAnsi"/>
          <w:b/>
          <w:bCs/>
          <w:i/>
          <w:iCs/>
        </w:rPr>
        <w:t>waste, the consent holder shall construct and maintain a stock proof fence</w:t>
      </w:r>
      <w:r w:rsidR="00F5346B">
        <w:rPr>
          <w:rFonts w:cstheme="minorHAnsi"/>
          <w:b/>
          <w:bCs/>
          <w:i/>
          <w:iCs/>
        </w:rPr>
        <w:t xml:space="preserve"> </w:t>
      </w:r>
      <w:r w:rsidRPr="001A396D">
        <w:rPr>
          <w:rFonts w:cstheme="minorHAnsi"/>
          <w:b/>
          <w:bCs/>
          <w:i/>
          <w:iCs/>
        </w:rPr>
        <w:t>to</w:t>
      </w:r>
      <w:r w:rsidRPr="00D832E3">
        <w:rPr>
          <w:rFonts w:cstheme="minorHAnsi"/>
          <w:b/>
          <w:bCs/>
          <w:i/>
          <w:iCs/>
        </w:rPr>
        <w:t xml:space="preserve"> prevent ready access of unauthorised persons or stock into the Landfill Site area. </w:t>
      </w:r>
      <w:r w:rsidR="004F1362" w:rsidRPr="00CF76CC">
        <w:rPr>
          <w:rFonts w:cstheme="minorHAnsi"/>
          <w:b/>
          <w:i/>
        </w:rPr>
        <w:t>All fencing shall be maintained by the consent holder for the life of the consent.</w:t>
      </w:r>
    </w:p>
    <w:p w:rsidR="00453928" w:rsidRPr="00A27150" w:rsidRDefault="00453928" w:rsidP="00453928">
      <w:pPr>
        <w:pStyle w:val="ListParagraph"/>
        <w:spacing w:line="276" w:lineRule="auto"/>
        <w:ind w:left="1288"/>
        <w:jc w:val="both"/>
        <w:rPr>
          <w:rFonts w:cstheme="minorHAnsi"/>
          <w:b/>
          <w:bCs/>
          <w:i/>
          <w:iCs/>
        </w:rPr>
      </w:pPr>
    </w:p>
    <w:p w:rsidR="00570545" w:rsidRPr="00A27150" w:rsidRDefault="00570545" w:rsidP="00BA15DD">
      <w:pPr>
        <w:pStyle w:val="ListParagraph"/>
        <w:numPr>
          <w:ilvl w:val="1"/>
          <w:numId w:val="40"/>
        </w:numPr>
        <w:spacing w:line="276" w:lineRule="auto"/>
        <w:ind w:left="1134" w:hanging="566"/>
        <w:jc w:val="both"/>
        <w:rPr>
          <w:rFonts w:cstheme="minorHAnsi"/>
          <w:b/>
          <w:bCs/>
          <w:i/>
          <w:iCs/>
        </w:rPr>
      </w:pPr>
      <w:r w:rsidRPr="00A27150">
        <w:rPr>
          <w:rFonts w:cstheme="minorHAnsi"/>
          <w:b/>
          <w:bCs/>
          <w:i/>
          <w:iCs/>
        </w:rPr>
        <w:t>The landfill site shall not be available to the general public for either the delivery of lan</w:t>
      </w:r>
      <w:r w:rsidR="004E3558">
        <w:rPr>
          <w:rFonts w:cstheme="minorHAnsi"/>
          <w:b/>
          <w:bCs/>
          <w:i/>
          <w:iCs/>
        </w:rPr>
        <w:t>dfill waste</w:t>
      </w:r>
      <w:r w:rsidR="000B4D75">
        <w:rPr>
          <w:rFonts w:cstheme="minorHAnsi"/>
          <w:b/>
          <w:bCs/>
          <w:i/>
          <w:iCs/>
        </w:rPr>
        <w:t xml:space="preserve"> or the collection</w:t>
      </w:r>
      <w:r w:rsidRPr="00A27150">
        <w:rPr>
          <w:rFonts w:cstheme="minorHAnsi"/>
          <w:b/>
          <w:bCs/>
          <w:i/>
          <w:iCs/>
        </w:rPr>
        <w:t xml:space="preserve"> of quarry material.</w:t>
      </w:r>
      <w:r w:rsidR="004E3558">
        <w:rPr>
          <w:rFonts w:cstheme="minorHAnsi"/>
          <w:b/>
          <w:bCs/>
          <w:i/>
          <w:iCs/>
        </w:rPr>
        <w:t xml:space="preserve">   Landfill w</w:t>
      </w:r>
      <w:r w:rsidRPr="00A27150">
        <w:rPr>
          <w:rFonts w:cstheme="minorHAnsi"/>
          <w:b/>
          <w:bCs/>
          <w:i/>
          <w:iCs/>
        </w:rPr>
        <w:t xml:space="preserve">aste shall be delivered to the landfill footprint only by parties who have been given prior written authorisation by the Consent Holder.  </w:t>
      </w:r>
    </w:p>
    <w:p w:rsidR="00570545" w:rsidRPr="00A27150" w:rsidRDefault="00570545" w:rsidP="00570545">
      <w:pPr>
        <w:pStyle w:val="ListParagraph"/>
        <w:rPr>
          <w:rFonts w:cstheme="minorHAnsi"/>
          <w:b/>
          <w:bCs/>
          <w:i/>
          <w:iCs/>
        </w:rPr>
      </w:pPr>
    </w:p>
    <w:p w:rsidR="00570545" w:rsidRPr="00A27150" w:rsidRDefault="00570545" w:rsidP="00BA15DD">
      <w:pPr>
        <w:pStyle w:val="ListParagraph"/>
        <w:numPr>
          <w:ilvl w:val="1"/>
          <w:numId w:val="40"/>
        </w:numPr>
        <w:spacing w:line="276" w:lineRule="auto"/>
        <w:ind w:left="1134" w:hanging="566"/>
        <w:jc w:val="both"/>
        <w:rPr>
          <w:rFonts w:cstheme="minorHAnsi"/>
          <w:b/>
          <w:bCs/>
          <w:i/>
          <w:iCs/>
        </w:rPr>
      </w:pPr>
      <w:r w:rsidRPr="00A27150">
        <w:rPr>
          <w:rFonts w:cstheme="minorHAnsi"/>
          <w:b/>
          <w:bCs/>
          <w:i/>
          <w:iCs/>
        </w:rPr>
        <w:t xml:space="preserve">Appropriate fencing, lockable gates and on-site signage shall be erected, reviewed and approved by </w:t>
      </w:r>
      <w:r w:rsidR="00430815">
        <w:rPr>
          <w:rFonts w:cstheme="minorHAnsi"/>
          <w:b/>
          <w:bCs/>
          <w:i/>
          <w:iCs/>
        </w:rPr>
        <w:t xml:space="preserve">the </w:t>
      </w:r>
      <w:r w:rsidR="00430815" w:rsidRPr="00430815">
        <w:rPr>
          <w:rFonts w:cstheme="minorHAnsi"/>
          <w:b/>
          <w:i/>
          <w:iCs/>
        </w:rPr>
        <w:t>Planning Manager: Plan Implementation Unit at W</w:t>
      </w:r>
      <w:r w:rsidR="00430815">
        <w:rPr>
          <w:rFonts w:cstheme="minorHAnsi"/>
          <w:b/>
          <w:i/>
          <w:iCs/>
        </w:rPr>
        <w:t xml:space="preserve">aimakariri </w:t>
      </w:r>
      <w:r w:rsidR="00430815" w:rsidRPr="00430815">
        <w:rPr>
          <w:rFonts w:cstheme="minorHAnsi"/>
          <w:b/>
          <w:i/>
          <w:iCs/>
        </w:rPr>
        <w:t>D</w:t>
      </w:r>
      <w:r w:rsidR="00430815">
        <w:rPr>
          <w:rFonts w:cstheme="minorHAnsi"/>
          <w:b/>
          <w:i/>
          <w:iCs/>
        </w:rPr>
        <w:t xml:space="preserve">istrict </w:t>
      </w:r>
      <w:r w:rsidR="00430815" w:rsidRPr="00430815">
        <w:rPr>
          <w:rFonts w:cstheme="minorHAnsi"/>
          <w:b/>
          <w:i/>
          <w:iCs/>
        </w:rPr>
        <w:t>C</w:t>
      </w:r>
      <w:r w:rsidR="00430815">
        <w:rPr>
          <w:rFonts w:cstheme="minorHAnsi"/>
          <w:b/>
          <w:i/>
          <w:iCs/>
        </w:rPr>
        <w:t>ouncil</w:t>
      </w:r>
      <w:r w:rsidRPr="00A27150">
        <w:rPr>
          <w:rFonts w:cstheme="minorHAnsi"/>
          <w:b/>
          <w:bCs/>
          <w:i/>
          <w:iCs/>
        </w:rPr>
        <w:t xml:space="preserve"> (as part of engineering approval or relevant management plans) prior to the deposition of </w:t>
      </w:r>
      <w:r w:rsidR="004E3558">
        <w:rPr>
          <w:rFonts w:cstheme="minorHAnsi"/>
          <w:b/>
          <w:bCs/>
          <w:i/>
          <w:iCs/>
        </w:rPr>
        <w:t xml:space="preserve">landfill </w:t>
      </w:r>
      <w:r w:rsidRPr="00A27150">
        <w:rPr>
          <w:rFonts w:cstheme="minorHAnsi"/>
          <w:b/>
          <w:bCs/>
          <w:i/>
          <w:iCs/>
        </w:rPr>
        <w:t>waste. All entrances to the site shall be securely locked when the site is not supervised.</w:t>
      </w:r>
    </w:p>
    <w:p w:rsidR="000548C2" w:rsidRPr="00A27150" w:rsidRDefault="000548C2" w:rsidP="00570545">
      <w:pPr>
        <w:pStyle w:val="ListParagraph"/>
        <w:rPr>
          <w:rFonts w:cstheme="minorHAnsi"/>
          <w:b/>
          <w:bCs/>
          <w:i/>
          <w:iCs/>
        </w:rPr>
      </w:pPr>
    </w:p>
    <w:p w:rsidR="00570545" w:rsidRPr="001A396D" w:rsidRDefault="00570545" w:rsidP="000548C2">
      <w:pPr>
        <w:spacing w:line="360" w:lineRule="auto"/>
        <w:ind w:left="284" w:firstLine="142"/>
        <w:rPr>
          <w:rFonts w:asciiTheme="minorHAnsi" w:hAnsiTheme="minorHAnsi" w:cstheme="minorHAnsi"/>
          <w:b/>
          <w:bCs/>
          <w:i/>
          <w:iCs/>
          <w:sz w:val="22"/>
          <w:szCs w:val="22"/>
        </w:rPr>
      </w:pPr>
      <w:r w:rsidRPr="001A396D">
        <w:rPr>
          <w:rFonts w:asciiTheme="minorHAnsi" w:hAnsiTheme="minorHAnsi" w:cstheme="minorHAnsi"/>
          <w:b/>
          <w:bCs/>
          <w:i/>
          <w:iCs/>
          <w:sz w:val="22"/>
          <w:szCs w:val="22"/>
        </w:rPr>
        <w:t xml:space="preserve">Accidental Discovery </w:t>
      </w:r>
    </w:p>
    <w:p w:rsidR="00086749" w:rsidRPr="00251E03" w:rsidRDefault="00086749" w:rsidP="006E4515">
      <w:pPr>
        <w:pStyle w:val="ListParagraph"/>
        <w:widowControl w:val="0"/>
        <w:numPr>
          <w:ilvl w:val="1"/>
          <w:numId w:val="40"/>
        </w:numPr>
        <w:autoSpaceDE w:val="0"/>
        <w:autoSpaceDN w:val="0"/>
        <w:adjustRightInd w:val="0"/>
        <w:spacing w:line="276" w:lineRule="auto"/>
        <w:ind w:left="1134"/>
        <w:jc w:val="both"/>
        <w:rPr>
          <w:rFonts w:cstheme="minorHAnsi"/>
          <w:b/>
          <w:i/>
        </w:rPr>
      </w:pPr>
      <w:r w:rsidRPr="00251E03">
        <w:rPr>
          <w:rFonts w:cstheme="minorHAnsi"/>
          <w:b/>
          <w:i/>
          <w:lang w:val="en-GB"/>
        </w:rPr>
        <w:t>During earthworks</w:t>
      </w:r>
      <w:r w:rsidR="00F5346B">
        <w:rPr>
          <w:rFonts w:cstheme="minorHAnsi"/>
          <w:b/>
          <w:i/>
          <w:lang w:val="en-GB"/>
        </w:rPr>
        <w:t xml:space="preserve"> (including quarrying)</w:t>
      </w:r>
      <w:r w:rsidRPr="00251E03">
        <w:rPr>
          <w:rFonts w:cstheme="minorHAnsi"/>
          <w:b/>
          <w:i/>
          <w:lang w:val="en-GB"/>
        </w:rPr>
        <w:t>:</w:t>
      </w:r>
    </w:p>
    <w:p w:rsidR="00086749" w:rsidRPr="00251E03" w:rsidRDefault="00086749" w:rsidP="006E4515">
      <w:pPr>
        <w:pStyle w:val="ListParagraph"/>
        <w:widowControl w:val="0"/>
        <w:numPr>
          <w:ilvl w:val="0"/>
          <w:numId w:val="56"/>
        </w:numPr>
        <w:spacing w:after="0" w:line="276" w:lineRule="auto"/>
        <w:ind w:left="1560" w:hanging="425"/>
        <w:jc w:val="both"/>
        <w:rPr>
          <w:rFonts w:eastAsia="Calibri" w:cstheme="minorHAnsi"/>
          <w:b/>
          <w:i/>
          <w14:ligatures w14:val="standardContextual"/>
        </w:rPr>
      </w:pPr>
      <w:r w:rsidRPr="00251E03">
        <w:rPr>
          <w:rFonts w:cstheme="minorHAnsi"/>
          <w:b/>
          <w:i/>
          <w:lang w:val="en-GB"/>
          <w14:ligatures w14:val="standardContextual"/>
        </w:rPr>
        <w:t>any activity which may modify, damage or destroy a pre-1900 archaeological site or material must follow the archaeological authority process under the Heritage New Zealand Pouhere Taonga Act 2014. An archaeological authority is required from Heritage New Zealand to modify, damage or destroy any archaeological site, whether recorded or not in the New Zealand Heritage List/Rārangi Kōrero.</w:t>
      </w:r>
      <w:r w:rsidRPr="00251E03">
        <w:rPr>
          <w:rFonts w:cstheme="minorHAnsi"/>
          <w:b/>
          <w:i/>
          <w14:ligatures w14:val="standardContextual"/>
        </w:rPr>
        <w:t> </w:t>
      </w:r>
    </w:p>
    <w:p w:rsidR="00086749" w:rsidRPr="00251E03" w:rsidRDefault="00086749" w:rsidP="006E4515">
      <w:pPr>
        <w:pStyle w:val="ListParagraph"/>
        <w:widowControl w:val="0"/>
        <w:numPr>
          <w:ilvl w:val="0"/>
          <w:numId w:val="56"/>
        </w:numPr>
        <w:spacing w:after="0" w:line="276" w:lineRule="auto"/>
        <w:ind w:left="1560" w:hanging="425"/>
        <w:jc w:val="both"/>
        <w:rPr>
          <w:rFonts w:eastAsia="Calibri" w:cstheme="minorHAnsi"/>
          <w:b/>
          <w:i/>
          <w14:ligatures w14:val="standardContextual"/>
        </w:rPr>
      </w:pPr>
      <w:r w:rsidRPr="00251E03">
        <w:rPr>
          <w:rFonts w:cstheme="minorHAnsi"/>
          <w:b/>
          <w:i/>
          <w:lang w:val="en-GB"/>
          <w14:ligatures w14:val="standardContextual"/>
        </w:rPr>
        <w:t>In the event of accidental discovery of any archaeological material, all works must cease immediately in the part of the site known, or suspected, to be an archaeological site.</w:t>
      </w:r>
      <w:r w:rsidRPr="00251E03">
        <w:rPr>
          <w:rFonts w:cstheme="minorHAnsi"/>
          <w:b/>
          <w:i/>
          <w14:ligatures w14:val="standardContextual"/>
        </w:rPr>
        <w:t> </w:t>
      </w:r>
    </w:p>
    <w:p w:rsidR="00086749" w:rsidRPr="00251E03" w:rsidRDefault="00086749" w:rsidP="006E4515">
      <w:pPr>
        <w:pStyle w:val="ListParagraph"/>
        <w:widowControl w:val="0"/>
        <w:numPr>
          <w:ilvl w:val="0"/>
          <w:numId w:val="56"/>
        </w:numPr>
        <w:spacing w:after="0" w:line="276" w:lineRule="auto"/>
        <w:ind w:left="1560" w:hanging="425"/>
        <w:jc w:val="both"/>
        <w:rPr>
          <w:rFonts w:eastAsia="Calibri" w:cstheme="minorHAnsi"/>
          <w:b/>
          <w:i/>
          <w14:ligatures w14:val="standardContextual"/>
        </w:rPr>
      </w:pPr>
      <w:r w:rsidRPr="00251E03">
        <w:rPr>
          <w:rFonts w:cstheme="minorHAnsi"/>
          <w:b/>
          <w:i/>
          <w:lang w:val="en-GB"/>
          <w14:ligatures w14:val="standardContextual"/>
        </w:rPr>
        <w:t xml:space="preserve">The Canterbury Regional Council, Heritage New Zealand Pouhere Taonga and Papatipu </w:t>
      </w:r>
      <w:r w:rsidRPr="006D7370">
        <w:rPr>
          <w:rFonts w:cstheme="minorHAnsi"/>
          <w:b/>
          <w:i/>
          <w:lang w:val="en-GB"/>
          <w14:ligatures w14:val="standardContextual"/>
        </w:rPr>
        <w:t xml:space="preserve">Rūnanga, </w:t>
      </w:r>
      <w:r w:rsidR="006C33D9" w:rsidRPr="006D7370">
        <w:rPr>
          <w:rFonts w:cstheme="minorHAnsi"/>
          <w:b/>
          <w:i/>
          <w:lang w:val="en-GB"/>
          <w14:ligatures w14:val="standardContextual"/>
        </w:rPr>
        <w:t>and</w:t>
      </w:r>
      <w:r w:rsidR="006C33D9">
        <w:rPr>
          <w:rFonts w:cstheme="minorHAnsi"/>
          <w:b/>
          <w:i/>
          <w:lang w:val="en-GB"/>
          <w14:ligatures w14:val="standardContextual"/>
        </w:rPr>
        <w:t xml:space="preserve"> </w:t>
      </w:r>
      <w:r w:rsidRPr="00251E03">
        <w:rPr>
          <w:rFonts w:cstheme="minorHAnsi"/>
          <w:b/>
          <w:i/>
          <w:lang w:val="en-GB"/>
          <w14:ligatures w14:val="standardContextual"/>
        </w:rPr>
        <w:t>the New Zealand Police in the case of discovery of kōiwi/human bones, must be informed immediately of the disturbance, and the archaeological authority process under the Heritage New Zealand Pouhere Taonga Act 2014 must be followed.</w:t>
      </w:r>
      <w:r w:rsidRPr="00251E03">
        <w:rPr>
          <w:rFonts w:cstheme="minorHAnsi"/>
          <w:b/>
          <w:i/>
          <w14:ligatures w14:val="standardContextual"/>
        </w:rPr>
        <w:t> </w:t>
      </w:r>
    </w:p>
    <w:p w:rsidR="00086749" w:rsidRPr="00251E03" w:rsidRDefault="00086749" w:rsidP="006E4515">
      <w:pPr>
        <w:pStyle w:val="ListParagraph"/>
        <w:widowControl w:val="0"/>
        <w:numPr>
          <w:ilvl w:val="0"/>
          <w:numId w:val="56"/>
        </w:numPr>
        <w:spacing w:after="0" w:line="276" w:lineRule="auto"/>
        <w:ind w:left="1560" w:hanging="425"/>
        <w:jc w:val="both"/>
        <w:rPr>
          <w:rFonts w:eastAsia="Calibri" w:cstheme="minorHAnsi"/>
          <w:b/>
          <w:i/>
          <w14:ligatures w14:val="standardContextual"/>
        </w:rPr>
      </w:pPr>
      <w:r w:rsidRPr="00251E03">
        <w:rPr>
          <w:rFonts w:cstheme="minorHAnsi"/>
          <w:b/>
          <w:i/>
          <w:lang w:val="en-GB"/>
          <w14:ligatures w14:val="standardContextual"/>
        </w:rPr>
        <w:t>In the event of the accidental discovery of Māori archaeological sites or material, the attached accidental discovery protocol for Māori archaeology must be followed in addition to the process under the Heritage New Zealand Pouhere Taonga Act 2014.</w:t>
      </w:r>
      <w:r w:rsidRPr="00251E03">
        <w:rPr>
          <w:rFonts w:cstheme="minorHAnsi"/>
          <w:b/>
          <w:i/>
          <w14:ligatures w14:val="standardContextual"/>
        </w:rPr>
        <w:t> </w:t>
      </w:r>
    </w:p>
    <w:p w:rsidR="00086749" w:rsidRPr="00251E03" w:rsidRDefault="00086749" w:rsidP="006E4515">
      <w:pPr>
        <w:pStyle w:val="ListParagraph"/>
        <w:widowControl w:val="0"/>
        <w:numPr>
          <w:ilvl w:val="0"/>
          <w:numId w:val="56"/>
        </w:numPr>
        <w:spacing w:after="0" w:line="276" w:lineRule="auto"/>
        <w:ind w:left="1560" w:hanging="425"/>
        <w:jc w:val="both"/>
        <w:rPr>
          <w:rFonts w:eastAsia="Calibri" w:cstheme="minorHAnsi"/>
          <w:b/>
          <w:i/>
          <w14:ligatures w14:val="standardContextual"/>
        </w:rPr>
      </w:pPr>
      <w:r w:rsidRPr="00251E03">
        <w:rPr>
          <w:rFonts w:cstheme="minorHAnsi"/>
          <w:b/>
          <w:i/>
          <w:lang w:val="en-GB"/>
          <w14:ligatures w14:val="standardContextual"/>
        </w:rPr>
        <w:t>To ensure that all statutory and cultural requirements have been met, any works in the part of the site subject to the archaeological discovery must not recommence until authorised by the Canterbury Regional Council and:</w:t>
      </w:r>
      <w:r w:rsidRPr="00251E03">
        <w:rPr>
          <w:rFonts w:cstheme="minorHAnsi"/>
          <w:b/>
          <w:i/>
          <w14:ligatures w14:val="standardContextual"/>
        </w:rPr>
        <w:t> </w:t>
      </w:r>
    </w:p>
    <w:p w:rsidR="00086749" w:rsidRPr="00251E03" w:rsidRDefault="00086749" w:rsidP="006E4515">
      <w:pPr>
        <w:pStyle w:val="ListParagraph"/>
        <w:widowControl w:val="0"/>
        <w:numPr>
          <w:ilvl w:val="0"/>
          <w:numId w:val="55"/>
        </w:numPr>
        <w:spacing w:after="0" w:line="276" w:lineRule="auto"/>
        <w:ind w:left="2127" w:hanging="425"/>
        <w:jc w:val="both"/>
        <w:rPr>
          <w:rFonts w:eastAsia="Calibri" w:cstheme="minorHAnsi"/>
          <w:b/>
          <w:i/>
          <w14:ligatures w14:val="standardContextual"/>
        </w:rPr>
      </w:pPr>
      <w:r w:rsidRPr="00251E03">
        <w:rPr>
          <w:rFonts w:cstheme="minorHAnsi"/>
          <w:b/>
          <w:i/>
          <w:lang w:val="en-GB"/>
          <w14:ligatures w14:val="standardContextual"/>
        </w:rPr>
        <w:t>Upon completion of the archaeological authority process referred to under (c); and</w:t>
      </w:r>
      <w:r w:rsidRPr="00251E03">
        <w:rPr>
          <w:rFonts w:cstheme="minorHAnsi"/>
          <w:b/>
          <w:i/>
          <w14:ligatures w14:val="standardContextual"/>
        </w:rPr>
        <w:t> </w:t>
      </w:r>
    </w:p>
    <w:p w:rsidR="00086749" w:rsidRPr="00251E03" w:rsidRDefault="00086749" w:rsidP="006E4515">
      <w:pPr>
        <w:pStyle w:val="ListParagraph"/>
        <w:widowControl w:val="0"/>
        <w:numPr>
          <w:ilvl w:val="0"/>
          <w:numId w:val="55"/>
        </w:numPr>
        <w:spacing w:after="0" w:line="276" w:lineRule="auto"/>
        <w:ind w:left="2127" w:hanging="425"/>
        <w:jc w:val="both"/>
        <w:rPr>
          <w:rFonts w:cstheme="minorHAnsi"/>
          <w:b/>
          <w:i/>
          <w14:ligatures w14:val="standardContextual"/>
        </w:rPr>
      </w:pPr>
      <w:r w:rsidRPr="00251E03">
        <w:rPr>
          <w:rFonts w:cstheme="minorHAnsi"/>
          <w:b/>
          <w:i/>
          <w:lang w:val="en-GB"/>
          <w14:ligatures w14:val="standardContextual"/>
        </w:rPr>
        <w:t>In the event of the accidental discovery of Māori archaeological sites or material, and in addition to (c) upon completion of the process referred to under (d); and</w:t>
      </w:r>
      <w:r w:rsidRPr="00251E03">
        <w:rPr>
          <w:rFonts w:cstheme="minorHAnsi"/>
          <w:b/>
          <w:i/>
          <w14:ligatures w14:val="standardContextual"/>
        </w:rPr>
        <w:t> </w:t>
      </w:r>
    </w:p>
    <w:p w:rsidR="00086749" w:rsidRPr="00251E03" w:rsidRDefault="00086749" w:rsidP="006E4515">
      <w:pPr>
        <w:pStyle w:val="ListParagraph"/>
        <w:widowControl w:val="0"/>
        <w:numPr>
          <w:ilvl w:val="0"/>
          <w:numId w:val="55"/>
        </w:numPr>
        <w:spacing w:after="0" w:line="276" w:lineRule="auto"/>
        <w:ind w:left="2127" w:hanging="425"/>
        <w:jc w:val="both"/>
        <w:rPr>
          <w:rFonts w:cstheme="minorHAnsi"/>
          <w:b/>
          <w:i/>
          <w14:ligatures w14:val="standardContextual"/>
        </w:rPr>
      </w:pPr>
      <w:r w:rsidRPr="00251E03">
        <w:rPr>
          <w:rFonts w:cstheme="minorHAnsi"/>
          <w:b/>
          <w:i/>
          <w:lang w:val="en-GB"/>
          <w14:ligatures w14:val="standardContextual"/>
        </w:rPr>
        <w:t xml:space="preserve">In the event of the discovery of kōiwi/human bones, the New Zealand Police. </w:t>
      </w:r>
    </w:p>
    <w:p w:rsidR="00086749" w:rsidRDefault="00086749" w:rsidP="00251E03">
      <w:pPr>
        <w:pStyle w:val="ListParagraph"/>
        <w:spacing w:line="276" w:lineRule="auto"/>
        <w:ind w:left="1134"/>
        <w:jc w:val="both"/>
        <w:rPr>
          <w:rFonts w:cstheme="minorHAnsi"/>
          <w:b/>
          <w:bCs/>
          <w:i/>
          <w:iCs/>
        </w:rPr>
      </w:pPr>
    </w:p>
    <w:p w:rsidR="00570545" w:rsidRPr="00A27150" w:rsidRDefault="00570545" w:rsidP="000548C2">
      <w:pPr>
        <w:pStyle w:val="ListParagraph"/>
        <w:spacing w:line="276" w:lineRule="auto"/>
        <w:ind w:left="1134" w:hanging="567"/>
        <w:jc w:val="both"/>
        <w:rPr>
          <w:rFonts w:cstheme="minorHAnsi"/>
          <w:b/>
          <w:bCs/>
          <w:i/>
          <w:iCs/>
        </w:rPr>
      </w:pPr>
      <w:r w:rsidRPr="00A27150">
        <w:rPr>
          <w:rFonts w:cstheme="minorHAnsi"/>
          <w:b/>
          <w:bCs/>
          <w:i/>
          <w:iCs/>
        </w:rPr>
        <w:t xml:space="preserve">Review </w:t>
      </w:r>
    </w:p>
    <w:p w:rsidR="00570545" w:rsidRPr="00A27150" w:rsidRDefault="00570545" w:rsidP="00BA15DD">
      <w:pPr>
        <w:pStyle w:val="ListParagraph"/>
        <w:numPr>
          <w:ilvl w:val="1"/>
          <w:numId w:val="40"/>
        </w:numPr>
        <w:spacing w:line="276" w:lineRule="auto"/>
        <w:ind w:left="1134" w:hanging="566"/>
        <w:jc w:val="both"/>
        <w:rPr>
          <w:rFonts w:cstheme="minorHAnsi"/>
          <w:b/>
          <w:bCs/>
          <w:i/>
        </w:rPr>
      </w:pPr>
      <w:r w:rsidRPr="00A27150">
        <w:rPr>
          <w:rFonts w:cstheme="minorHAnsi"/>
          <w:b/>
          <w:bCs/>
          <w:i/>
        </w:rPr>
        <w:t>In accordance with Section 128 and 129 of the Resource Management Act 1991, the Council may serve notice on the consent holder of its intention to review, in whole or in part, the conditions of this resource consent in order to deal with any adverse effects on the environment which may arise from the exercise of this consent and which it is appropriate to deal with at a later time. A review may be initiated within any six-month period from the date the consent was given effect to, for the duration of this consent. Reviews shall be at the Consent Holders expense.</w:t>
      </w:r>
    </w:p>
    <w:p w:rsidR="00570545" w:rsidRDefault="00570545" w:rsidP="00570545">
      <w:pPr>
        <w:pStyle w:val="Default"/>
        <w:spacing w:line="360" w:lineRule="auto"/>
        <w:ind w:left="1276"/>
        <w:jc w:val="both"/>
        <w:rPr>
          <w:rFonts w:asciiTheme="minorHAnsi" w:hAnsiTheme="minorHAnsi" w:cstheme="minorHAnsi"/>
          <w:b/>
          <w:i/>
          <w:iCs/>
          <w:color w:val="auto"/>
          <w:sz w:val="22"/>
          <w:szCs w:val="22"/>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2.</w:t>
      </w:r>
      <w:r w:rsidRPr="00A27150">
        <w:rPr>
          <w:rFonts w:asciiTheme="minorHAnsi" w:hAnsiTheme="minorHAnsi" w:cstheme="minorHAnsi"/>
          <w:b/>
          <w:i/>
          <w:sz w:val="22"/>
          <w:szCs w:val="22"/>
          <w:u w:val="single"/>
        </w:rPr>
        <w:t xml:space="preserve"> SITE MANAGEMENT </w:t>
      </w:r>
    </w:p>
    <w:p w:rsidR="00570545" w:rsidRPr="00A27150" w:rsidRDefault="00570545" w:rsidP="00570545">
      <w:pPr>
        <w:pStyle w:val="Multilevel1"/>
        <w:numPr>
          <w:ilvl w:val="0"/>
          <w:numId w:val="0"/>
        </w:numPr>
        <w:ind w:firstLine="426"/>
        <w:rPr>
          <w:rFonts w:asciiTheme="minorHAnsi" w:hAnsiTheme="minorHAnsi" w:cstheme="minorHAnsi"/>
          <w:b/>
          <w:i/>
          <w:sz w:val="22"/>
          <w:szCs w:val="22"/>
        </w:rPr>
      </w:pPr>
      <w:r w:rsidRPr="00A27150">
        <w:rPr>
          <w:rFonts w:asciiTheme="minorHAnsi" w:hAnsiTheme="minorHAnsi" w:cstheme="minorHAnsi"/>
          <w:b/>
          <w:i/>
          <w:sz w:val="22"/>
          <w:szCs w:val="22"/>
        </w:rPr>
        <w:t xml:space="preserve">General </w:t>
      </w:r>
    </w:p>
    <w:p w:rsidR="00570545" w:rsidRDefault="00FD7441" w:rsidP="00BA15DD">
      <w:pPr>
        <w:pStyle w:val="ListParagraph"/>
        <w:numPr>
          <w:ilvl w:val="1"/>
          <w:numId w:val="18"/>
        </w:numPr>
        <w:spacing w:line="276" w:lineRule="auto"/>
        <w:jc w:val="both"/>
        <w:rPr>
          <w:rFonts w:cstheme="minorHAnsi"/>
          <w:b/>
          <w:bCs/>
          <w:i/>
          <w:iCs/>
        </w:rPr>
      </w:pPr>
      <w:r>
        <w:rPr>
          <w:rFonts w:cstheme="minorHAnsi"/>
          <w:b/>
          <w:bCs/>
          <w:i/>
          <w:iCs/>
        </w:rPr>
        <w:t>Vehicle s</w:t>
      </w:r>
      <w:r w:rsidR="00570545" w:rsidRPr="00A27150">
        <w:rPr>
          <w:rFonts w:cstheme="minorHAnsi"/>
          <w:b/>
          <w:bCs/>
          <w:i/>
          <w:iCs/>
        </w:rPr>
        <w:t>peed</w:t>
      </w:r>
      <w:r>
        <w:rPr>
          <w:rFonts w:cstheme="minorHAnsi"/>
          <w:b/>
          <w:bCs/>
          <w:i/>
          <w:iCs/>
        </w:rPr>
        <w:t>s</w:t>
      </w:r>
      <w:r w:rsidR="00570545" w:rsidRPr="00A27150">
        <w:rPr>
          <w:rFonts w:cstheme="minorHAnsi"/>
          <w:b/>
          <w:bCs/>
          <w:i/>
          <w:iCs/>
        </w:rPr>
        <w:t xml:space="preserve"> on internal access roads shall be restricted to 15km/hr, and advised with signage at appropriate intervals. </w:t>
      </w:r>
    </w:p>
    <w:p w:rsidR="001F2E35" w:rsidRDefault="001F2E35" w:rsidP="001F2E35">
      <w:pPr>
        <w:pStyle w:val="ListParagraph"/>
        <w:spacing w:line="276" w:lineRule="auto"/>
        <w:ind w:left="786"/>
        <w:jc w:val="both"/>
        <w:rPr>
          <w:rFonts w:ascii="Calibri" w:hAnsi="Calibri" w:cs="Calibri"/>
          <w:i/>
          <w:iCs/>
          <w:color w:val="FF0000"/>
          <w:lang w:val="en-US"/>
        </w:rPr>
      </w:pPr>
    </w:p>
    <w:p w:rsidR="00570545" w:rsidRPr="00A27150" w:rsidRDefault="00570545" w:rsidP="00453928">
      <w:pPr>
        <w:ind w:firstLine="426"/>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Site Emergency Management </w:t>
      </w:r>
    </w:p>
    <w:p w:rsidR="00570545" w:rsidRPr="00A27150" w:rsidRDefault="00570545" w:rsidP="00570545">
      <w:pPr>
        <w:pStyle w:val="ListParagraph"/>
        <w:rPr>
          <w:rFonts w:cstheme="minorHAnsi"/>
          <w:b/>
          <w:bCs/>
          <w:i/>
          <w:iCs/>
        </w:rPr>
      </w:pPr>
    </w:p>
    <w:p w:rsidR="00570545" w:rsidRPr="002A6A51" w:rsidRDefault="00570545" w:rsidP="00BA15DD">
      <w:pPr>
        <w:pStyle w:val="ListParagraph"/>
        <w:numPr>
          <w:ilvl w:val="1"/>
          <w:numId w:val="18"/>
        </w:numPr>
        <w:spacing w:line="276" w:lineRule="auto"/>
        <w:ind w:left="993" w:hanging="567"/>
        <w:jc w:val="both"/>
        <w:rPr>
          <w:rFonts w:cstheme="minorHAnsi"/>
          <w:b/>
          <w:bCs/>
          <w:i/>
          <w:iCs/>
        </w:rPr>
      </w:pPr>
      <w:r w:rsidRPr="00A27150">
        <w:rPr>
          <w:rFonts w:cstheme="minorHAnsi"/>
          <w:b/>
          <w:bCs/>
          <w:i/>
          <w:iCs/>
        </w:rPr>
        <w:t xml:space="preserve">A site emergency management plan shall be prepared by a suitably qualified and experienced person, and shall be submitted to the </w:t>
      </w:r>
      <w:r w:rsidR="00430815" w:rsidRPr="00430815">
        <w:rPr>
          <w:rFonts w:cstheme="minorHAnsi"/>
          <w:b/>
          <w:i/>
          <w:iCs/>
        </w:rPr>
        <w:t>Planning Manager: Plan Implementation Unit at W</w:t>
      </w:r>
      <w:r w:rsidR="00430815">
        <w:rPr>
          <w:rFonts w:cstheme="minorHAnsi"/>
          <w:b/>
          <w:i/>
          <w:iCs/>
        </w:rPr>
        <w:t xml:space="preserve">aimakariri </w:t>
      </w:r>
      <w:r w:rsidR="00430815" w:rsidRPr="00430815">
        <w:rPr>
          <w:rFonts w:cstheme="minorHAnsi"/>
          <w:b/>
          <w:i/>
          <w:iCs/>
        </w:rPr>
        <w:t>D</w:t>
      </w:r>
      <w:r w:rsidR="00430815">
        <w:rPr>
          <w:rFonts w:cstheme="minorHAnsi"/>
          <w:b/>
          <w:i/>
          <w:iCs/>
        </w:rPr>
        <w:t xml:space="preserve">istrict </w:t>
      </w:r>
      <w:r w:rsidR="00430815" w:rsidRPr="00430815">
        <w:rPr>
          <w:rFonts w:cstheme="minorHAnsi"/>
          <w:b/>
          <w:i/>
          <w:iCs/>
        </w:rPr>
        <w:t>C</w:t>
      </w:r>
      <w:r w:rsidR="00430815">
        <w:rPr>
          <w:rFonts w:cstheme="minorHAnsi"/>
          <w:b/>
          <w:i/>
          <w:iCs/>
        </w:rPr>
        <w:t>ouncil</w:t>
      </w:r>
      <w:r w:rsidR="00430815" w:rsidRPr="00A27150">
        <w:rPr>
          <w:rFonts w:cstheme="minorHAnsi"/>
          <w:b/>
          <w:i/>
          <w:iCs/>
        </w:rPr>
        <w:t xml:space="preserve"> </w:t>
      </w:r>
      <w:r w:rsidRPr="00A27150">
        <w:rPr>
          <w:rFonts w:cstheme="minorHAnsi"/>
          <w:b/>
          <w:bCs/>
          <w:i/>
          <w:iCs/>
        </w:rPr>
        <w:t xml:space="preserve">for approval prior to any physical works commencing onsite. The plan shall become a </w:t>
      </w:r>
      <w:r w:rsidR="004E3786">
        <w:rPr>
          <w:rFonts w:cstheme="minorHAnsi"/>
          <w:b/>
          <w:bCs/>
          <w:i/>
          <w:iCs/>
        </w:rPr>
        <w:t>section</w:t>
      </w:r>
      <w:r w:rsidRPr="00A27150">
        <w:rPr>
          <w:rFonts w:cstheme="minorHAnsi"/>
          <w:b/>
          <w:bCs/>
          <w:i/>
          <w:iCs/>
        </w:rPr>
        <w:t xml:space="preserve"> of the LMP.  The </w:t>
      </w:r>
      <w:r w:rsidRPr="002A6A51">
        <w:rPr>
          <w:rFonts w:cstheme="minorHAnsi"/>
          <w:b/>
          <w:bCs/>
          <w:i/>
          <w:iCs/>
        </w:rPr>
        <w:t xml:space="preserve">emergency management plan shall include, but not be limited to the matters identified in the Site Emergency Management objectives </w:t>
      </w:r>
      <w:r w:rsidR="00C64849">
        <w:rPr>
          <w:rFonts w:cstheme="minorHAnsi"/>
          <w:b/>
          <w:bCs/>
          <w:i/>
          <w:iCs/>
        </w:rPr>
        <w:t xml:space="preserve">and contents </w:t>
      </w:r>
      <w:r w:rsidRPr="002A6A51">
        <w:rPr>
          <w:rFonts w:cstheme="minorHAnsi"/>
          <w:b/>
          <w:bCs/>
          <w:i/>
          <w:iCs/>
        </w:rPr>
        <w:t xml:space="preserve">within </w:t>
      </w:r>
      <w:r w:rsidR="00C9543B">
        <w:rPr>
          <w:rFonts w:cstheme="minorHAnsi"/>
          <w:b/>
          <w:bCs/>
          <w:i/>
          <w:iCs/>
        </w:rPr>
        <w:t>schedule 2</w:t>
      </w:r>
      <w:r w:rsidRPr="002A6A51">
        <w:rPr>
          <w:rFonts w:cstheme="minorHAnsi"/>
          <w:b/>
          <w:bCs/>
          <w:i/>
          <w:iCs/>
        </w:rPr>
        <w:t xml:space="preserve">. </w:t>
      </w:r>
    </w:p>
    <w:p w:rsidR="00570545" w:rsidRPr="00A27150" w:rsidRDefault="00570545" w:rsidP="00570545">
      <w:pPr>
        <w:pStyle w:val="ListParagraph"/>
        <w:rPr>
          <w:rFonts w:cstheme="minorHAnsi"/>
          <w:b/>
          <w:bCs/>
          <w:i/>
          <w:iCs/>
        </w:rPr>
      </w:pPr>
    </w:p>
    <w:p w:rsidR="00570545" w:rsidRPr="00A27150" w:rsidRDefault="00570545" w:rsidP="00453928">
      <w:pPr>
        <w:spacing w:line="360" w:lineRule="auto"/>
        <w:ind w:firstLine="426"/>
        <w:rPr>
          <w:rFonts w:asciiTheme="minorHAnsi" w:hAnsiTheme="minorHAnsi" w:cstheme="minorHAnsi"/>
          <w:b/>
          <w:bCs/>
          <w:i/>
          <w:sz w:val="22"/>
          <w:szCs w:val="22"/>
        </w:rPr>
      </w:pPr>
      <w:r w:rsidRPr="00A27150">
        <w:rPr>
          <w:rFonts w:asciiTheme="minorHAnsi" w:hAnsiTheme="minorHAnsi" w:cstheme="minorHAnsi"/>
          <w:b/>
          <w:bCs/>
          <w:i/>
          <w:sz w:val="22"/>
          <w:szCs w:val="22"/>
        </w:rPr>
        <w:t xml:space="preserve">Monitoring </w:t>
      </w:r>
    </w:p>
    <w:p w:rsidR="00570545" w:rsidRPr="00A27150" w:rsidRDefault="00570545" w:rsidP="00BA15DD">
      <w:pPr>
        <w:pStyle w:val="ListParagraph"/>
        <w:numPr>
          <w:ilvl w:val="1"/>
          <w:numId w:val="18"/>
        </w:numPr>
        <w:spacing w:line="276" w:lineRule="auto"/>
        <w:ind w:left="993" w:hanging="567"/>
        <w:jc w:val="both"/>
        <w:rPr>
          <w:rFonts w:cstheme="minorHAnsi"/>
          <w:b/>
          <w:bCs/>
          <w:i/>
        </w:rPr>
      </w:pPr>
      <w:r w:rsidRPr="00A27150">
        <w:rPr>
          <w:rFonts w:cstheme="minorHAnsi"/>
          <w:b/>
          <w:bCs/>
          <w:i/>
          <w:iCs/>
        </w:rPr>
        <w:t xml:space="preserve">Compliance with conditions may be verified by inspection by a Council Officer pursuant to Section 35(2)(d) of the Resource Management Act 1991. </w:t>
      </w:r>
    </w:p>
    <w:p w:rsidR="00570545" w:rsidRPr="00A27150" w:rsidRDefault="00570545" w:rsidP="00570545">
      <w:pPr>
        <w:pStyle w:val="ListParagraph"/>
        <w:rPr>
          <w:rFonts w:cstheme="minorHAnsi"/>
          <w:b/>
          <w:bCs/>
          <w:i/>
        </w:rPr>
      </w:pPr>
    </w:p>
    <w:p w:rsidR="00570545" w:rsidRPr="00A27150" w:rsidRDefault="00570545" w:rsidP="00BA15DD">
      <w:pPr>
        <w:pStyle w:val="ListParagraph"/>
        <w:numPr>
          <w:ilvl w:val="1"/>
          <w:numId w:val="18"/>
        </w:numPr>
        <w:spacing w:line="276" w:lineRule="auto"/>
        <w:ind w:left="993" w:hanging="567"/>
        <w:jc w:val="both"/>
        <w:rPr>
          <w:rFonts w:cstheme="minorHAnsi"/>
          <w:b/>
          <w:bCs/>
          <w:i/>
        </w:rPr>
      </w:pPr>
      <w:r w:rsidRPr="00A27150">
        <w:rPr>
          <w:rFonts w:cstheme="minorHAnsi"/>
          <w:b/>
          <w:bCs/>
          <w:i/>
          <w:iCs/>
        </w:rPr>
        <w:t>Should an inspection be required, the Consent Holder shall pay to the Council charges on an at cost basis pursuant to Section 36(1)(c) of the Resource Management Act 1991 to enable the Council to recover its actual and reasonable costs in carrying out the inspections.</w:t>
      </w:r>
    </w:p>
    <w:p w:rsidR="00570545" w:rsidRPr="00A27150" w:rsidRDefault="00570545" w:rsidP="00570545">
      <w:pPr>
        <w:pStyle w:val="ListParagraph"/>
        <w:rPr>
          <w:rFonts w:cstheme="minorHAnsi"/>
          <w:b/>
          <w:bCs/>
          <w:i/>
        </w:rPr>
      </w:pPr>
    </w:p>
    <w:p w:rsidR="00570545" w:rsidRPr="00A27150" w:rsidRDefault="00570545" w:rsidP="00BA15DD">
      <w:pPr>
        <w:pStyle w:val="ListParagraph"/>
        <w:numPr>
          <w:ilvl w:val="1"/>
          <w:numId w:val="18"/>
        </w:numPr>
        <w:spacing w:line="276" w:lineRule="auto"/>
        <w:ind w:left="993" w:hanging="567"/>
        <w:jc w:val="both"/>
        <w:rPr>
          <w:rFonts w:cstheme="minorHAnsi"/>
          <w:b/>
          <w:bCs/>
          <w:i/>
        </w:rPr>
      </w:pPr>
      <w:r w:rsidRPr="00A27150">
        <w:rPr>
          <w:rFonts w:cstheme="minorHAnsi"/>
          <w:b/>
          <w:bCs/>
          <w:i/>
          <w:iCs/>
        </w:rPr>
        <w:t xml:space="preserve">The Council, on an actual cost basis, shall audit compliance with the conditions of consent by both site inspections and checking of associated documentation to ensure the work is completed in accordance with the approved plans and specifications and to the Council’s standards. The Council will undertake inspections and checking.  </w:t>
      </w:r>
    </w:p>
    <w:p w:rsidR="00570545" w:rsidRPr="00A27150" w:rsidRDefault="00570545" w:rsidP="00570545">
      <w:pPr>
        <w:pStyle w:val="ListParagraph"/>
        <w:rPr>
          <w:rFonts w:cstheme="minorHAnsi"/>
          <w:b/>
          <w:bCs/>
          <w:i/>
        </w:rPr>
      </w:pPr>
    </w:p>
    <w:p w:rsidR="00570545" w:rsidRPr="00A27150" w:rsidRDefault="00570545" w:rsidP="00570545">
      <w:pPr>
        <w:pStyle w:val="ListParagraph"/>
        <w:spacing w:line="360" w:lineRule="auto"/>
        <w:ind w:left="1288"/>
        <w:rPr>
          <w:rFonts w:cstheme="minorHAnsi"/>
          <w:b/>
          <w:bCs/>
          <w:i/>
        </w:rPr>
      </w:pPr>
      <w:r w:rsidRPr="00A27150">
        <w:rPr>
          <w:rFonts w:cstheme="minorHAnsi"/>
          <w:b/>
          <w:bCs/>
          <w:i/>
        </w:rPr>
        <w:t>List of inspections</w:t>
      </w:r>
      <w:r w:rsidR="001C100A" w:rsidRPr="00A27150">
        <w:rPr>
          <w:rFonts w:cstheme="minorHAnsi"/>
          <w:b/>
          <w:bCs/>
          <w:i/>
        </w:rPr>
        <w:t>:</w:t>
      </w:r>
    </w:p>
    <w:p w:rsidR="00570545" w:rsidRPr="00A27150" w:rsidRDefault="00570545" w:rsidP="00BA15DD">
      <w:pPr>
        <w:pStyle w:val="ListParagraph"/>
        <w:numPr>
          <w:ilvl w:val="0"/>
          <w:numId w:val="24"/>
        </w:numPr>
        <w:spacing w:line="360" w:lineRule="auto"/>
        <w:rPr>
          <w:rFonts w:cstheme="minorHAnsi"/>
          <w:b/>
          <w:bCs/>
          <w:i/>
        </w:rPr>
      </w:pPr>
      <w:r w:rsidRPr="00A27150">
        <w:rPr>
          <w:rFonts w:cstheme="minorHAnsi"/>
          <w:b/>
          <w:bCs/>
          <w:i/>
        </w:rPr>
        <w:t>Internal roading upgrade; on completion</w:t>
      </w:r>
    </w:p>
    <w:p w:rsidR="00570545" w:rsidRPr="00A27150" w:rsidRDefault="00570545" w:rsidP="00BA15DD">
      <w:pPr>
        <w:pStyle w:val="ListParagraph"/>
        <w:numPr>
          <w:ilvl w:val="0"/>
          <w:numId w:val="24"/>
        </w:numPr>
        <w:spacing w:line="360" w:lineRule="auto"/>
        <w:rPr>
          <w:rFonts w:cstheme="minorHAnsi"/>
          <w:b/>
          <w:bCs/>
          <w:i/>
        </w:rPr>
      </w:pPr>
      <w:r w:rsidRPr="00A27150">
        <w:rPr>
          <w:rFonts w:cstheme="minorHAnsi"/>
          <w:b/>
          <w:bCs/>
          <w:i/>
        </w:rPr>
        <w:t xml:space="preserve">Storm water; on completion </w:t>
      </w:r>
    </w:p>
    <w:p w:rsidR="00570545" w:rsidRPr="00A27150" w:rsidRDefault="00570545" w:rsidP="00BA15DD">
      <w:pPr>
        <w:pStyle w:val="ListParagraph"/>
        <w:numPr>
          <w:ilvl w:val="0"/>
          <w:numId w:val="24"/>
        </w:numPr>
        <w:spacing w:line="360" w:lineRule="auto"/>
        <w:rPr>
          <w:rFonts w:cstheme="minorHAnsi"/>
          <w:b/>
          <w:bCs/>
          <w:i/>
        </w:rPr>
      </w:pPr>
      <w:r w:rsidRPr="00A27150">
        <w:rPr>
          <w:rFonts w:cstheme="minorHAnsi"/>
          <w:b/>
          <w:bCs/>
          <w:i/>
        </w:rPr>
        <w:t xml:space="preserve">Fencing internal and perimeter; on completion </w:t>
      </w:r>
    </w:p>
    <w:p w:rsidR="00570545" w:rsidRPr="00A27150" w:rsidRDefault="00570545" w:rsidP="00BA15DD">
      <w:pPr>
        <w:pStyle w:val="ListParagraph"/>
        <w:numPr>
          <w:ilvl w:val="0"/>
          <w:numId w:val="24"/>
        </w:numPr>
        <w:spacing w:line="360" w:lineRule="auto"/>
        <w:rPr>
          <w:rFonts w:cstheme="minorHAnsi"/>
          <w:b/>
          <w:bCs/>
          <w:i/>
        </w:rPr>
      </w:pPr>
      <w:r w:rsidRPr="00A27150">
        <w:rPr>
          <w:rFonts w:cstheme="minorHAnsi"/>
          <w:b/>
          <w:bCs/>
          <w:i/>
        </w:rPr>
        <w:t xml:space="preserve">Container Transfer Area and erosions and sediment control area earthworks; on completion </w:t>
      </w:r>
    </w:p>
    <w:p w:rsidR="00570545" w:rsidRPr="00A27150" w:rsidRDefault="00570545" w:rsidP="00BA15DD">
      <w:pPr>
        <w:pStyle w:val="ListParagraph"/>
        <w:numPr>
          <w:ilvl w:val="0"/>
          <w:numId w:val="24"/>
        </w:numPr>
        <w:spacing w:line="360" w:lineRule="auto"/>
        <w:rPr>
          <w:rFonts w:cstheme="minorHAnsi"/>
          <w:b/>
          <w:bCs/>
          <w:i/>
        </w:rPr>
      </w:pPr>
      <w:r w:rsidRPr="00A27150">
        <w:rPr>
          <w:rFonts w:cstheme="minorHAnsi"/>
          <w:b/>
          <w:bCs/>
          <w:i/>
        </w:rPr>
        <w:t xml:space="preserve">Clay resource and fill area; during extraction and on completion </w:t>
      </w:r>
    </w:p>
    <w:p w:rsidR="00570545" w:rsidRPr="00A27150" w:rsidRDefault="00570545" w:rsidP="00BA15DD">
      <w:pPr>
        <w:pStyle w:val="ListParagraph"/>
        <w:numPr>
          <w:ilvl w:val="0"/>
          <w:numId w:val="24"/>
        </w:numPr>
        <w:spacing w:line="360" w:lineRule="auto"/>
        <w:rPr>
          <w:rFonts w:cstheme="minorHAnsi"/>
          <w:b/>
          <w:bCs/>
          <w:i/>
        </w:rPr>
      </w:pPr>
      <w:r w:rsidRPr="00A27150">
        <w:rPr>
          <w:rFonts w:cstheme="minorHAnsi"/>
          <w:b/>
          <w:bCs/>
          <w:i/>
        </w:rPr>
        <w:t xml:space="preserve">Upgrade of rights of way; on completion </w:t>
      </w:r>
    </w:p>
    <w:p w:rsidR="00570545" w:rsidRPr="00A27150" w:rsidRDefault="00570545" w:rsidP="001C100A">
      <w:pPr>
        <w:ind w:firstLine="426"/>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Queries and Complaints </w:t>
      </w:r>
    </w:p>
    <w:p w:rsidR="00570545" w:rsidRPr="00A27150" w:rsidRDefault="00570545" w:rsidP="00570545">
      <w:pPr>
        <w:pStyle w:val="ListParagraph"/>
        <w:rPr>
          <w:rFonts w:cstheme="minorHAnsi"/>
          <w:b/>
          <w:bCs/>
          <w:i/>
          <w:iCs/>
        </w:rPr>
      </w:pPr>
    </w:p>
    <w:p w:rsidR="00570545" w:rsidRPr="00A27150" w:rsidRDefault="00570545" w:rsidP="00BA15DD">
      <w:pPr>
        <w:pStyle w:val="ListParagraph"/>
        <w:numPr>
          <w:ilvl w:val="1"/>
          <w:numId w:val="18"/>
        </w:numPr>
        <w:spacing w:line="276" w:lineRule="auto"/>
        <w:ind w:left="993" w:hanging="567"/>
        <w:jc w:val="both"/>
        <w:rPr>
          <w:rFonts w:cstheme="minorHAnsi"/>
          <w:b/>
          <w:bCs/>
          <w:i/>
          <w:iCs/>
        </w:rPr>
      </w:pPr>
      <w:r w:rsidRPr="00A27150">
        <w:rPr>
          <w:rFonts w:cstheme="minorHAnsi"/>
          <w:b/>
          <w:bCs/>
          <w:i/>
          <w:iCs/>
        </w:rPr>
        <w:t xml:space="preserve">A complaints </w:t>
      </w:r>
      <w:r w:rsidR="00757EB1">
        <w:rPr>
          <w:rFonts w:cstheme="minorHAnsi"/>
          <w:b/>
          <w:bCs/>
          <w:i/>
          <w:iCs/>
        </w:rPr>
        <w:t>procedure</w:t>
      </w:r>
      <w:r w:rsidRPr="00A27150">
        <w:rPr>
          <w:rFonts w:cstheme="minorHAnsi"/>
          <w:b/>
          <w:bCs/>
          <w:i/>
          <w:iCs/>
        </w:rPr>
        <w:t xml:space="preserve"> shall be prepared by a suitably qualified and experienced person and shall be submitted to the </w:t>
      </w:r>
      <w:r w:rsidR="00430815" w:rsidRPr="00430815">
        <w:rPr>
          <w:rFonts w:cstheme="minorHAnsi"/>
          <w:b/>
          <w:i/>
          <w:iCs/>
        </w:rPr>
        <w:t>Planning Manager: Plan Implementation Unit at W</w:t>
      </w:r>
      <w:r w:rsidR="00430815">
        <w:rPr>
          <w:rFonts w:cstheme="minorHAnsi"/>
          <w:b/>
          <w:i/>
          <w:iCs/>
        </w:rPr>
        <w:t xml:space="preserve">aimakariri </w:t>
      </w:r>
      <w:r w:rsidR="00430815" w:rsidRPr="00430815">
        <w:rPr>
          <w:rFonts w:cstheme="minorHAnsi"/>
          <w:b/>
          <w:i/>
          <w:iCs/>
        </w:rPr>
        <w:t>D</w:t>
      </w:r>
      <w:r w:rsidR="00430815">
        <w:rPr>
          <w:rFonts w:cstheme="minorHAnsi"/>
          <w:b/>
          <w:i/>
          <w:iCs/>
        </w:rPr>
        <w:t xml:space="preserve">istrict </w:t>
      </w:r>
      <w:r w:rsidR="00430815" w:rsidRPr="00430815">
        <w:rPr>
          <w:rFonts w:cstheme="minorHAnsi"/>
          <w:b/>
          <w:i/>
          <w:iCs/>
        </w:rPr>
        <w:t>C</w:t>
      </w:r>
      <w:r w:rsidR="00430815">
        <w:rPr>
          <w:rFonts w:cstheme="minorHAnsi"/>
          <w:b/>
          <w:i/>
          <w:iCs/>
        </w:rPr>
        <w:t>ouncil</w:t>
      </w:r>
      <w:r w:rsidR="00430815" w:rsidRPr="00A27150">
        <w:rPr>
          <w:rFonts w:cstheme="minorHAnsi"/>
          <w:b/>
          <w:i/>
          <w:iCs/>
        </w:rPr>
        <w:t xml:space="preserve"> </w:t>
      </w:r>
      <w:r w:rsidR="00430815">
        <w:rPr>
          <w:rFonts w:cstheme="minorHAnsi"/>
          <w:b/>
          <w:i/>
          <w:iCs/>
        </w:rPr>
        <w:t xml:space="preserve">for </w:t>
      </w:r>
      <w:r w:rsidRPr="00A27150">
        <w:rPr>
          <w:rFonts w:cstheme="minorHAnsi"/>
          <w:b/>
          <w:bCs/>
          <w:i/>
          <w:iCs/>
        </w:rPr>
        <w:t xml:space="preserve">approval prior to any physical works commencing onsite. The </w:t>
      </w:r>
      <w:r w:rsidR="00757EB1">
        <w:rPr>
          <w:rFonts w:cstheme="minorHAnsi"/>
          <w:b/>
          <w:bCs/>
          <w:i/>
          <w:iCs/>
        </w:rPr>
        <w:t>procedure</w:t>
      </w:r>
      <w:r w:rsidR="00757EB1" w:rsidRPr="00A27150">
        <w:rPr>
          <w:rFonts w:cstheme="minorHAnsi"/>
          <w:b/>
          <w:bCs/>
          <w:i/>
          <w:iCs/>
        </w:rPr>
        <w:t xml:space="preserve"> </w:t>
      </w:r>
      <w:r w:rsidRPr="00A27150">
        <w:rPr>
          <w:rFonts w:cstheme="minorHAnsi"/>
          <w:b/>
          <w:bCs/>
          <w:i/>
          <w:iCs/>
        </w:rPr>
        <w:t xml:space="preserve">shall become a </w:t>
      </w:r>
      <w:r w:rsidR="004E3786">
        <w:rPr>
          <w:rFonts w:cstheme="minorHAnsi"/>
          <w:b/>
          <w:bCs/>
          <w:i/>
          <w:iCs/>
        </w:rPr>
        <w:t>section</w:t>
      </w:r>
      <w:r w:rsidRPr="00A27150">
        <w:rPr>
          <w:rFonts w:cstheme="minorHAnsi"/>
          <w:b/>
          <w:bCs/>
          <w:i/>
          <w:iCs/>
        </w:rPr>
        <w:t xml:space="preserve"> of the LMP.  The complaints </w:t>
      </w:r>
      <w:r w:rsidR="00757EB1">
        <w:rPr>
          <w:rFonts w:cstheme="minorHAnsi"/>
          <w:b/>
          <w:bCs/>
          <w:i/>
          <w:iCs/>
        </w:rPr>
        <w:t>procedure</w:t>
      </w:r>
      <w:r w:rsidRPr="002A6A51">
        <w:rPr>
          <w:rFonts w:cstheme="minorHAnsi"/>
          <w:b/>
          <w:bCs/>
          <w:i/>
          <w:iCs/>
        </w:rPr>
        <w:t xml:space="preserve"> shall include, but not be limited to the matters identified in the </w:t>
      </w:r>
      <w:r w:rsidR="00C9543B">
        <w:rPr>
          <w:rFonts w:cstheme="minorHAnsi"/>
          <w:b/>
          <w:bCs/>
          <w:i/>
          <w:iCs/>
        </w:rPr>
        <w:t>Site M</w:t>
      </w:r>
      <w:r w:rsidRPr="002A6A51">
        <w:rPr>
          <w:rFonts w:cstheme="minorHAnsi"/>
          <w:b/>
          <w:bCs/>
          <w:i/>
          <w:iCs/>
        </w:rPr>
        <w:t>anagement objectives</w:t>
      </w:r>
      <w:r w:rsidR="00C64849">
        <w:rPr>
          <w:rFonts w:cstheme="minorHAnsi"/>
          <w:b/>
          <w:bCs/>
          <w:i/>
          <w:iCs/>
        </w:rPr>
        <w:t xml:space="preserve"> and contents</w:t>
      </w:r>
      <w:r w:rsidRPr="002A6A51">
        <w:rPr>
          <w:rFonts w:cstheme="minorHAnsi"/>
          <w:b/>
          <w:bCs/>
          <w:i/>
          <w:iCs/>
        </w:rPr>
        <w:t xml:space="preserve"> within </w:t>
      </w:r>
      <w:r w:rsidR="00C9543B">
        <w:rPr>
          <w:rFonts w:cstheme="minorHAnsi"/>
          <w:b/>
          <w:bCs/>
          <w:i/>
          <w:iCs/>
        </w:rPr>
        <w:t>schedule 2</w:t>
      </w:r>
      <w:r w:rsidRPr="002A6A51">
        <w:rPr>
          <w:rFonts w:cstheme="minorHAnsi"/>
          <w:b/>
          <w:bCs/>
          <w:i/>
          <w:iCs/>
        </w:rPr>
        <w:t>.</w:t>
      </w:r>
      <w:r w:rsidRPr="00A27150">
        <w:rPr>
          <w:rFonts w:cstheme="minorHAnsi"/>
          <w:b/>
          <w:bCs/>
          <w:i/>
          <w:iCs/>
        </w:rPr>
        <w:t xml:space="preserve"> </w:t>
      </w:r>
    </w:p>
    <w:p w:rsidR="00570545" w:rsidRPr="00A27150" w:rsidRDefault="00570545" w:rsidP="00570545">
      <w:pPr>
        <w:pStyle w:val="ListParagraph"/>
        <w:spacing w:line="360" w:lineRule="auto"/>
        <w:ind w:left="786"/>
        <w:rPr>
          <w:rFonts w:cstheme="minorHAnsi"/>
          <w:b/>
          <w:bCs/>
          <w:i/>
          <w:iCs/>
        </w:rPr>
      </w:pPr>
    </w:p>
    <w:p w:rsidR="00570545" w:rsidRPr="00A27150" w:rsidRDefault="00570545" w:rsidP="00BA15DD">
      <w:pPr>
        <w:pStyle w:val="ListParagraph"/>
        <w:numPr>
          <w:ilvl w:val="1"/>
          <w:numId w:val="18"/>
        </w:numPr>
        <w:spacing w:line="276" w:lineRule="auto"/>
        <w:ind w:left="993" w:hanging="567"/>
        <w:jc w:val="both"/>
        <w:rPr>
          <w:rFonts w:cstheme="minorHAnsi"/>
          <w:b/>
          <w:i/>
          <w:iCs/>
        </w:rPr>
      </w:pPr>
      <w:r w:rsidRPr="00A27150">
        <w:rPr>
          <w:rFonts w:cstheme="minorHAnsi"/>
          <w:b/>
          <w:bCs/>
          <w:i/>
          <w:iCs/>
        </w:rPr>
        <w:t xml:space="preserve">The Consent Holder shall notify the Canterbury Regional Council and </w:t>
      </w:r>
      <w:r w:rsidR="00430815">
        <w:rPr>
          <w:rFonts w:cstheme="minorHAnsi"/>
          <w:b/>
          <w:bCs/>
          <w:i/>
          <w:iCs/>
        </w:rPr>
        <w:t xml:space="preserve">the </w:t>
      </w:r>
      <w:r w:rsidR="00430815" w:rsidRPr="00430815">
        <w:rPr>
          <w:rFonts w:cstheme="minorHAnsi"/>
          <w:b/>
          <w:i/>
          <w:iCs/>
        </w:rPr>
        <w:t>Planning Manager: Plan Implementation Unit at W</w:t>
      </w:r>
      <w:r w:rsidR="00430815">
        <w:rPr>
          <w:rFonts w:cstheme="minorHAnsi"/>
          <w:b/>
          <w:i/>
          <w:iCs/>
        </w:rPr>
        <w:t xml:space="preserve">aimakariri </w:t>
      </w:r>
      <w:r w:rsidR="00430815" w:rsidRPr="00430815">
        <w:rPr>
          <w:rFonts w:cstheme="minorHAnsi"/>
          <w:b/>
          <w:i/>
          <w:iCs/>
        </w:rPr>
        <w:t>D</w:t>
      </w:r>
      <w:r w:rsidR="00430815">
        <w:rPr>
          <w:rFonts w:cstheme="minorHAnsi"/>
          <w:b/>
          <w:i/>
          <w:iCs/>
        </w:rPr>
        <w:t xml:space="preserve">istrict </w:t>
      </w:r>
      <w:r w:rsidR="00430815" w:rsidRPr="00430815">
        <w:rPr>
          <w:rFonts w:cstheme="minorHAnsi"/>
          <w:b/>
          <w:i/>
          <w:iCs/>
        </w:rPr>
        <w:t>C</w:t>
      </w:r>
      <w:r w:rsidR="00430815">
        <w:rPr>
          <w:rFonts w:cstheme="minorHAnsi"/>
          <w:b/>
          <w:i/>
          <w:iCs/>
        </w:rPr>
        <w:t>ouncil</w:t>
      </w:r>
      <w:r w:rsidR="00430815" w:rsidRPr="00A27150">
        <w:rPr>
          <w:rFonts w:cstheme="minorHAnsi"/>
          <w:b/>
          <w:i/>
          <w:iCs/>
        </w:rPr>
        <w:t xml:space="preserve"> </w:t>
      </w:r>
      <w:r w:rsidRPr="00A27150">
        <w:rPr>
          <w:rFonts w:cstheme="minorHAnsi"/>
          <w:b/>
          <w:bCs/>
          <w:i/>
          <w:iCs/>
        </w:rPr>
        <w:t xml:space="preserve">of any complaints received by the Consent Holder regarding excessive speed, as soon as practicable and no longer than one working day after the complaint is received. </w:t>
      </w:r>
    </w:p>
    <w:p w:rsidR="00570545" w:rsidRPr="00A27150" w:rsidRDefault="00570545" w:rsidP="00570545">
      <w:pPr>
        <w:pStyle w:val="ListParagraph"/>
        <w:spacing w:line="360" w:lineRule="auto"/>
        <w:ind w:left="786"/>
        <w:rPr>
          <w:rFonts w:cstheme="minorHAnsi"/>
          <w:b/>
          <w:i/>
          <w:iCs/>
        </w:rPr>
      </w:pPr>
    </w:p>
    <w:p w:rsidR="00570545" w:rsidRDefault="00570545" w:rsidP="00BA15DD">
      <w:pPr>
        <w:pStyle w:val="ListParagraph"/>
        <w:numPr>
          <w:ilvl w:val="1"/>
          <w:numId w:val="18"/>
        </w:numPr>
        <w:spacing w:line="276" w:lineRule="auto"/>
        <w:ind w:left="993" w:hanging="567"/>
        <w:jc w:val="both"/>
        <w:rPr>
          <w:rFonts w:cstheme="minorHAnsi"/>
          <w:b/>
          <w:i/>
          <w:iCs/>
        </w:rPr>
      </w:pPr>
      <w:r w:rsidRPr="00A27150">
        <w:rPr>
          <w:rFonts w:cstheme="minorHAnsi"/>
          <w:b/>
          <w:i/>
          <w:iCs/>
        </w:rPr>
        <w:t xml:space="preserve">Following advice to Council of receipt of a complaint on excessive speeds, the Consent Holder will provide the following details within </w:t>
      </w:r>
      <w:r w:rsidR="00F856F1" w:rsidRPr="006D7370">
        <w:rPr>
          <w:rFonts w:cstheme="minorHAnsi"/>
          <w:b/>
          <w:i/>
          <w:iCs/>
        </w:rPr>
        <w:t>7</w:t>
      </w:r>
      <w:r w:rsidR="00F856F1">
        <w:rPr>
          <w:rFonts w:cstheme="minorHAnsi"/>
          <w:b/>
          <w:i/>
          <w:iCs/>
        </w:rPr>
        <w:t xml:space="preserve"> </w:t>
      </w:r>
      <w:r w:rsidRPr="00A27150">
        <w:rPr>
          <w:rFonts w:cstheme="minorHAnsi"/>
          <w:b/>
          <w:i/>
          <w:iCs/>
        </w:rPr>
        <w:t>days of the complaint being received:</w:t>
      </w:r>
    </w:p>
    <w:p w:rsidR="00FD7441" w:rsidRPr="00FD7441" w:rsidRDefault="00FD7441" w:rsidP="00FD7441">
      <w:pPr>
        <w:pStyle w:val="ListParagraph"/>
        <w:rPr>
          <w:rFonts w:cstheme="minorHAnsi"/>
          <w:b/>
          <w:i/>
          <w:iCs/>
        </w:rPr>
      </w:pPr>
    </w:p>
    <w:p w:rsidR="00570545" w:rsidRDefault="001C100A" w:rsidP="00FD7441">
      <w:pPr>
        <w:pStyle w:val="ListParagraph"/>
        <w:numPr>
          <w:ilvl w:val="0"/>
          <w:numId w:val="11"/>
        </w:numPr>
        <w:autoSpaceDE w:val="0"/>
        <w:autoSpaceDN w:val="0"/>
        <w:adjustRightInd w:val="0"/>
        <w:spacing w:after="0" w:line="276" w:lineRule="auto"/>
        <w:ind w:left="1276" w:hanging="283"/>
        <w:jc w:val="both"/>
        <w:rPr>
          <w:rFonts w:cstheme="minorHAnsi"/>
          <w:b/>
          <w:i/>
          <w:iCs/>
        </w:rPr>
      </w:pPr>
      <w:r w:rsidRPr="00A27150">
        <w:rPr>
          <w:rFonts w:cstheme="minorHAnsi"/>
          <w:b/>
          <w:i/>
          <w:iCs/>
        </w:rPr>
        <w:t>t</w:t>
      </w:r>
      <w:r w:rsidR="00570545" w:rsidRPr="00A27150">
        <w:rPr>
          <w:rFonts w:cstheme="minorHAnsi"/>
          <w:b/>
          <w:i/>
          <w:iCs/>
        </w:rPr>
        <w:t>he details of the complaint</w:t>
      </w:r>
      <w:r w:rsidR="001667DA">
        <w:rPr>
          <w:rFonts w:cstheme="minorHAnsi"/>
          <w:b/>
          <w:i/>
          <w:iCs/>
        </w:rPr>
        <w:t xml:space="preserve"> and associated investigation</w:t>
      </w:r>
      <w:r w:rsidR="00570545" w:rsidRPr="00A27150">
        <w:rPr>
          <w:rFonts w:cstheme="minorHAnsi"/>
          <w:b/>
          <w:i/>
          <w:iCs/>
        </w:rPr>
        <w:t xml:space="preserve"> (including the date and time of the complaint / issue, location of excessive speed and haulage company involved)</w:t>
      </w:r>
    </w:p>
    <w:p w:rsidR="00570545" w:rsidRPr="00A27150" w:rsidRDefault="00570545" w:rsidP="00FD7441">
      <w:pPr>
        <w:pStyle w:val="ListParagraph"/>
        <w:numPr>
          <w:ilvl w:val="0"/>
          <w:numId w:val="11"/>
        </w:numPr>
        <w:autoSpaceDE w:val="0"/>
        <w:autoSpaceDN w:val="0"/>
        <w:adjustRightInd w:val="0"/>
        <w:spacing w:after="0" w:line="360" w:lineRule="auto"/>
        <w:ind w:left="1276" w:hanging="283"/>
        <w:rPr>
          <w:rFonts w:cstheme="minorHAnsi"/>
          <w:b/>
          <w:i/>
          <w:iCs/>
        </w:rPr>
      </w:pPr>
      <w:r w:rsidRPr="00A27150">
        <w:rPr>
          <w:rFonts w:cstheme="minorHAnsi"/>
          <w:b/>
          <w:i/>
          <w:iCs/>
        </w:rPr>
        <w:t>outcome of the investigation</w:t>
      </w:r>
    </w:p>
    <w:p w:rsidR="00570545" w:rsidRPr="00A27150" w:rsidRDefault="001C100A" w:rsidP="00FD7441">
      <w:pPr>
        <w:pStyle w:val="ListParagraph"/>
        <w:numPr>
          <w:ilvl w:val="0"/>
          <w:numId w:val="11"/>
        </w:numPr>
        <w:spacing w:after="0" w:line="276" w:lineRule="auto"/>
        <w:ind w:left="1276" w:hanging="283"/>
        <w:jc w:val="both"/>
        <w:rPr>
          <w:rFonts w:cstheme="minorHAnsi"/>
          <w:b/>
          <w:i/>
          <w:iCs/>
        </w:rPr>
      </w:pPr>
      <w:r w:rsidRPr="00A27150">
        <w:rPr>
          <w:rFonts w:cstheme="minorHAnsi"/>
          <w:b/>
          <w:i/>
          <w:iCs/>
        </w:rPr>
        <w:t>t</w:t>
      </w:r>
      <w:r w:rsidR="00570545" w:rsidRPr="00A27150">
        <w:rPr>
          <w:rFonts w:cstheme="minorHAnsi"/>
          <w:b/>
          <w:i/>
          <w:iCs/>
        </w:rPr>
        <w:t xml:space="preserve">he outcome of any resulting disciplinary procedures and actions taken </w:t>
      </w:r>
    </w:p>
    <w:p w:rsidR="00570545" w:rsidRPr="00A27150" w:rsidRDefault="00570545" w:rsidP="00570545">
      <w:pPr>
        <w:pStyle w:val="ListParagraph"/>
        <w:spacing w:line="360" w:lineRule="auto"/>
        <w:ind w:left="786"/>
        <w:rPr>
          <w:rFonts w:cstheme="minorHAnsi"/>
          <w:b/>
          <w:bCs/>
          <w:i/>
          <w:iCs/>
        </w:rPr>
      </w:pPr>
    </w:p>
    <w:p w:rsidR="00570545" w:rsidRPr="00A27150" w:rsidRDefault="00570545" w:rsidP="00BA15DD">
      <w:pPr>
        <w:pStyle w:val="ListParagraph"/>
        <w:numPr>
          <w:ilvl w:val="1"/>
          <w:numId w:val="18"/>
        </w:numPr>
        <w:spacing w:line="276" w:lineRule="auto"/>
        <w:ind w:left="993" w:hanging="567"/>
        <w:jc w:val="both"/>
        <w:rPr>
          <w:rFonts w:cstheme="minorHAnsi"/>
          <w:b/>
          <w:bCs/>
          <w:i/>
          <w:iCs/>
        </w:rPr>
      </w:pPr>
      <w:r w:rsidRPr="00A27150">
        <w:rPr>
          <w:rFonts w:cstheme="minorHAnsi"/>
          <w:b/>
          <w:bCs/>
          <w:i/>
          <w:iCs/>
        </w:rPr>
        <w:t xml:space="preserve">The Consent Holder shall notify the Canterbury Regional Council and </w:t>
      </w:r>
      <w:r w:rsidR="00F439DD">
        <w:rPr>
          <w:rFonts w:cstheme="minorHAnsi"/>
          <w:b/>
          <w:bCs/>
          <w:i/>
          <w:iCs/>
        </w:rPr>
        <w:t xml:space="preserve">the </w:t>
      </w:r>
      <w:r w:rsidR="00430815" w:rsidRPr="00430815">
        <w:rPr>
          <w:rFonts w:cstheme="minorHAnsi"/>
          <w:b/>
          <w:i/>
          <w:iCs/>
        </w:rPr>
        <w:t>Planning Manager: Plan Implementation Unit at W</w:t>
      </w:r>
      <w:r w:rsidR="00430815">
        <w:rPr>
          <w:rFonts w:cstheme="minorHAnsi"/>
          <w:b/>
          <w:i/>
          <w:iCs/>
        </w:rPr>
        <w:t xml:space="preserve">aimakariri </w:t>
      </w:r>
      <w:r w:rsidR="00430815" w:rsidRPr="00430815">
        <w:rPr>
          <w:rFonts w:cstheme="minorHAnsi"/>
          <w:b/>
          <w:i/>
          <w:iCs/>
        </w:rPr>
        <w:t>D</w:t>
      </w:r>
      <w:r w:rsidR="00430815">
        <w:rPr>
          <w:rFonts w:cstheme="minorHAnsi"/>
          <w:b/>
          <w:i/>
          <w:iCs/>
        </w:rPr>
        <w:t xml:space="preserve">istrict </w:t>
      </w:r>
      <w:r w:rsidR="00430815" w:rsidRPr="00430815">
        <w:rPr>
          <w:rFonts w:cstheme="minorHAnsi"/>
          <w:b/>
          <w:i/>
          <w:iCs/>
        </w:rPr>
        <w:t>C</w:t>
      </w:r>
      <w:r w:rsidR="00430815">
        <w:rPr>
          <w:rFonts w:cstheme="minorHAnsi"/>
          <w:b/>
          <w:i/>
          <w:iCs/>
        </w:rPr>
        <w:t>ouncil</w:t>
      </w:r>
      <w:r w:rsidR="00430815" w:rsidRPr="00A27150">
        <w:rPr>
          <w:rFonts w:cstheme="minorHAnsi"/>
          <w:b/>
          <w:i/>
          <w:iCs/>
        </w:rPr>
        <w:t xml:space="preserve"> </w:t>
      </w:r>
      <w:r w:rsidRPr="00A27150">
        <w:rPr>
          <w:rFonts w:cstheme="minorHAnsi"/>
          <w:b/>
          <w:bCs/>
          <w:i/>
          <w:iCs/>
        </w:rPr>
        <w:t>of any complaints received by the Consent Holder regarding odour or dust as soon as practicable</w:t>
      </w:r>
      <w:r w:rsidR="003F7D76">
        <w:rPr>
          <w:rFonts w:cstheme="minorHAnsi"/>
          <w:b/>
          <w:bCs/>
          <w:i/>
          <w:iCs/>
        </w:rPr>
        <w:t xml:space="preserve"> once the</w:t>
      </w:r>
      <w:r w:rsidRPr="00A27150">
        <w:rPr>
          <w:rFonts w:cstheme="minorHAnsi"/>
          <w:b/>
          <w:bCs/>
          <w:i/>
          <w:iCs/>
        </w:rPr>
        <w:t xml:space="preserve"> complaint is received. </w:t>
      </w:r>
    </w:p>
    <w:p w:rsidR="00570545" w:rsidRPr="00A27150" w:rsidRDefault="00570545" w:rsidP="00570545">
      <w:pPr>
        <w:pStyle w:val="ListParagraph"/>
        <w:spacing w:line="360" w:lineRule="auto"/>
        <w:ind w:left="786"/>
        <w:rPr>
          <w:rFonts w:cstheme="minorHAnsi"/>
          <w:b/>
          <w:bCs/>
          <w:i/>
          <w:iCs/>
        </w:rPr>
      </w:pPr>
    </w:p>
    <w:p w:rsidR="00570545" w:rsidRDefault="00570545" w:rsidP="00BA15DD">
      <w:pPr>
        <w:pStyle w:val="ListParagraph"/>
        <w:numPr>
          <w:ilvl w:val="1"/>
          <w:numId w:val="18"/>
        </w:numPr>
        <w:spacing w:line="276" w:lineRule="auto"/>
        <w:ind w:left="1134" w:hanging="708"/>
        <w:jc w:val="both"/>
        <w:rPr>
          <w:rFonts w:cstheme="minorHAnsi"/>
          <w:b/>
          <w:bCs/>
          <w:i/>
          <w:iCs/>
        </w:rPr>
      </w:pPr>
      <w:r w:rsidRPr="00A27150">
        <w:rPr>
          <w:rFonts w:cstheme="minorHAnsi"/>
          <w:b/>
          <w:bCs/>
          <w:i/>
          <w:iCs/>
        </w:rPr>
        <w:t>If complaints regarding objectionable or offensive odour or dust are received by the Consent Holder, the Consent Holder shall record the following details in a complaint log:</w:t>
      </w:r>
    </w:p>
    <w:p w:rsidR="0074579B" w:rsidRPr="0074579B" w:rsidRDefault="0074579B" w:rsidP="0074579B">
      <w:pPr>
        <w:pStyle w:val="ListParagraph"/>
        <w:rPr>
          <w:rFonts w:cstheme="minorHAnsi"/>
          <w:b/>
          <w:bCs/>
          <w:i/>
          <w:iCs/>
        </w:rPr>
      </w:pPr>
    </w:p>
    <w:p w:rsidR="00570545" w:rsidRPr="00A27150" w:rsidRDefault="00570545" w:rsidP="001C100A">
      <w:pPr>
        <w:pStyle w:val="ListParagraph"/>
        <w:widowControl w:val="0"/>
        <w:numPr>
          <w:ilvl w:val="0"/>
          <w:numId w:val="15"/>
        </w:numPr>
        <w:spacing w:line="360" w:lineRule="auto"/>
        <w:ind w:left="1134" w:firstLine="0"/>
        <w:jc w:val="both"/>
        <w:rPr>
          <w:rFonts w:cstheme="minorHAnsi"/>
          <w:b/>
          <w:bCs/>
          <w:i/>
          <w:iCs/>
        </w:rPr>
      </w:pPr>
      <w:r w:rsidRPr="00A27150">
        <w:rPr>
          <w:rFonts w:cstheme="minorHAnsi"/>
          <w:b/>
          <w:bCs/>
          <w:i/>
          <w:iCs/>
        </w:rPr>
        <w:t>type and time of complaint</w:t>
      </w:r>
    </w:p>
    <w:p w:rsidR="00570545" w:rsidRPr="00A27150" w:rsidRDefault="00570545" w:rsidP="001C100A">
      <w:pPr>
        <w:pStyle w:val="ListParagraph"/>
        <w:widowControl w:val="0"/>
        <w:numPr>
          <w:ilvl w:val="0"/>
          <w:numId w:val="15"/>
        </w:numPr>
        <w:spacing w:line="360" w:lineRule="auto"/>
        <w:ind w:left="1134" w:firstLine="0"/>
        <w:jc w:val="both"/>
        <w:rPr>
          <w:rFonts w:cstheme="minorHAnsi"/>
          <w:b/>
          <w:bCs/>
          <w:i/>
          <w:iCs/>
        </w:rPr>
      </w:pPr>
      <w:r w:rsidRPr="00A27150">
        <w:rPr>
          <w:rFonts w:cstheme="minorHAnsi"/>
          <w:b/>
          <w:bCs/>
          <w:i/>
          <w:iCs/>
        </w:rPr>
        <w:t>name and address of complainant (if available)</w:t>
      </w:r>
    </w:p>
    <w:p w:rsidR="00570545" w:rsidRPr="00A27150" w:rsidRDefault="00570545" w:rsidP="001C100A">
      <w:pPr>
        <w:pStyle w:val="ListParagraph"/>
        <w:widowControl w:val="0"/>
        <w:numPr>
          <w:ilvl w:val="0"/>
          <w:numId w:val="15"/>
        </w:numPr>
        <w:spacing w:line="360" w:lineRule="auto"/>
        <w:ind w:left="1134" w:firstLine="0"/>
        <w:jc w:val="both"/>
        <w:rPr>
          <w:rFonts w:cstheme="minorHAnsi"/>
          <w:b/>
          <w:bCs/>
          <w:i/>
          <w:iCs/>
        </w:rPr>
      </w:pPr>
      <w:r w:rsidRPr="00A27150">
        <w:rPr>
          <w:rFonts w:cstheme="minorHAnsi"/>
          <w:b/>
          <w:bCs/>
          <w:i/>
          <w:iCs/>
        </w:rPr>
        <w:t>location from which the complaint arose</w:t>
      </w:r>
    </w:p>
    <w:p w:rsidR="00570545" w:rsidRPr="00A27150" w:rsidRDefault="00570545" w:rsidP="001C100A">
      <w:pPr>
        <w:pStyle w:val="ListParagraph"/>
        <w:widowControl w:val="0"/>
        <w:numPr>
          <w:ilvl w:val="0"/>
          <w:numId w:val="15"/>
        </w:numPr>
        <w:spacing w:line="360" w:lineRule="auto"/>
        <w:ind w:left="1134" w:firstLine="0"/>
        <w:jc w:val="both"/>
        <w:rPr>
          <w:rFonts w:cstheme="minorHAnsi"/>
          <w:b/>
          <w:bCs/>
          <w:i/>
          <w:iCs/>
        </w:rPr>
      </w:pPr>
      <w:r w:rsidRPr="00A27150">
        <w:rPr>
          <w:rFonts w:cstheme="minorHAnsi"/>
          <w:b/>
          <w:bCs/>
          <w:i/>
          <w:iCs/>
        </w:rPr>
        <w:t>wind direction at the time of complaint</w:t>
      </w:r>
    </w:p>
    <w:p w:rsidR="00570545" w:rsidRPr="00A27150" w:rsidRDefault="00570545" w:rsidP="001C100A">
      <w:pPr>
        <w:pStyle w:val="ListParagraph"/>
        <w:widowControl w:val="0"/>
        <w:numPr>
          <w:ilvl w:val="0"/>
          <w:numId w:val="15"/>
        </w:numPr>
        <w:spacing w:line="360" w:lineRule="auto"/>
        <w:ind w:left="1134" w:firstLine="0"/>
        <w:jc w:val="both"/>
        <w:rPr>
          <w:rFonts w:cstheme="minorHAnsi"/>
          <w:b/>
          <w:bCs/>
          <w:i/>
          <w:iCs/>
        </w:rPr>
      </w:pPr>
      <w:r w:rsidRPr="00A27150">
        <w:rPr>
          <w:rFonts w:cstheme="minorHAnsi"/>
          <w:b/>
          <w:bCs/>
          <w:i/>
          <w:iCs/>
        </w:rPr>
        <w:t>the likely cause of the complaint</w:t>
      </w:r>
    </w:p>
    <w:p w:rsidR="00570545" w:rsidRPr="00A27150" w:rsidRDefault="00570545" w:rsidP="001C100A">
      <w:pPr>
        <w:pStyle w:val="ListParagraph"/>
        <w:widowControl w:val="0"/>
        <w:numPr>
          <w:ilvl w:val="0"/>
          <w:numId w:val="15"/>
        </w:numPr>
        <w:spacing w:line="360" w:lineRule="auto"/>
        <w:ind w:left="1134" w:firstLine="0"/>
        <w:jc w:val="both"/>
        <w:rPr>
          <w:rFonts w:cstheme="minorHAnsi"/>
          <w:b/>
          <w:bCs/>
          <w:i/>
          <w:iCs/>
        </w:rPr>
      </w:pPr>
      <w:r w:rsidRPr="00A27150">
        <w:rPr>
          <w:rFonts w:cstheme="minorHAnsi"/>
          <w:b/>
          <w:bCs/>
          <w:i/>
          <w:iCs/>
        </w:rPr>
        <w:t>the response made by the Consent Holder</w:t>
      </w:r>
    </w:p>
    <w:p w:rsidR="00570545" w:rsidRDefault="00570545" w:rsidP="001C100A">
      <w:pPr>
        <w:pStyle w:val="ListParagraph"/>
        <w:widowControl w:val="0"/>
        <w:numPr>
          <w:ilvl w:val="0"/>
          <w:numId w:val="15"/>
        </w:numPr>
        <w:spacing w:line="360" w:lineRule="auto"/>
        <w:ind w:left="1134" w:firstLine="0"/>
        <w:jc w:val="both"/>
        <w:rPr>
          <w:rFonts w:cstheme="minorHAnsi"/>
          <w:b/>
          <w:bCs/>
          <w:i/>
          <w:iCs/>
        </w:rPr>
      </w:pPr>
      <w:r w:rsidRPr="00A27150">
        <w:rPr>
          <w:rFonts w:cstheme="minorHAnsi"/>
          <w:b/>
          <w:bCs/>
          <w:i/>
          <w:iCs/>
        </w:rPr>
        <w:t>action taken or proposed because of the complaint</w:t>
      </w:r>
    </w:p>
    <w:p w:rsidR="008D1120" w:rsidRPr="00A27150" w:rsidRDefault="008D1120" w:rsidP="001C100A">
      <w:pPr>
        <w:pStyle w:val="ListParagraph"/>
        <w:widowControl w:val="0"/>
        <w:numPr>
          <w:ilvl w:val="0"/>
          <w:numId w:val="15"/>
        </w:numPr>
        <w:spacing w:line="360" w:lineRule="auto"/>
        <w:ind w:left="1134" w:firstLine="0"/>
        <w:jc w:val="both"/>
        <w:rPr>
          <w:rFonts w:cstheme="minorHAnsi"/>
          <w:b/>
          <w:bCs/>
          <w:i/>
          <w:iCs/>
        </w:rPr>
      </w:pPr>
      <w:r>
        <w:rPr>
          <w:rFonts w:cstheme="minorHAnsi"/>
          <w:b/>
          <w:bCs/>
          <w:i/>
          <w:iCs/>
        </w:rPr>
        <w:t xml:space="preserve">and be made available to the consent authority on request </w:t>
      </w: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3.</w:t>
      </w:r>
      <w:r w:rsidRPr="00A27150">
        <w:rPr>
          <w:rFonts w:asciiTheme="minorHAnsi" w:hAnsiTheme="minorHAnsi" w:cstheme="minorHAnsi"/>
          <w:b/>
          <w:i/>
          <w:sz w:val="22"/>
          <w:szCs w:val="22"/>
          <w:u w:val="single"/>
        </w:rPr>
        <w:t xml:space="preserve"> SITE DEVELOPMENT </w:t>
      </w:r>
    </w:p>
    <w:p w:rsidR="00570545" w:rsidRPr="00A27150" w:rsidRDefault="00570545" w:rsidP="001C100A">
      <w:pPr>
        <w:pStyle w:val="Multilevel1"/>
        <w:numPr>
          <w:ilvl w:val="0"/>
          <w:numId w:val="0"/>
        </w:numPr>
        <w:ind w:left="720" w:hanging="720"/>
        <w:rPr>
          <w:rFonts w:asciiTheme="minorHAnsi" w:hAnsiTheme="minorHAnsi" w:cstheme="minorHAnsi"/>
          <w:b/>
          <w:i/>
          <w:sz w:val="22"/>
          <w:szCs w:val="22"/>
        </w:rPr>
      </w:pPr>
      <w:r w:rsidRPr="00A27150">
        <w:rPr>
          <w:rFonts w:asciiTheme="minorHAnsi" w:hAnsiTheme="minorHAnsi" w:cstheme="minorHAnsi"/>
          <w:b/>
          <w:i/>
          <w:sz w:val="22"/>
          <w:szCs w:val="22"/>
        </w:rPr>
        <w:t xml:space="preserve">General </w:t>
      </w:r>
    </w:p>
    <w:p w:rsidR="00570545" w:rsidRPr="00A27150" w:rsidRDefault="00570545" w:rsidP="00BA15DD">
      <w:pPr>
        <w:pStyle w:val="ListParagraph"/>
        <w:numPr>
          <w:ilvl w:val="1"/>
          <w:numId w:val="23"/>
        </w:numPr>
        <w:spacing w:line="276" w:lineRule="auto"/>
        <w:jc w:val="both"/>
        <w:rPr>
          <w:rFonts w:cstheme="minorHAnsi"/>
          <w:b/>
          <w:i/>
          <w:iCs/>
        </w:rPr>
      </w:pPr>
      <w:r w:rsidRPr="00A27150">
        <w:rPr>
          <w:rFonts w:cstheme="minorHAnsi"/>
          <w:b/>
          <w:i/>
          <w:iCs/>
        </w:rPr>
        <w:t>All stages of design and construction shall be in accordance with the following standards (and their latest amendments) where applicable:</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Waimakariri District Council Engineering Code of Practice</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Waimakariri District Council Stormwater Drainage and Watercourse Protection Bylaw (2018)</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Erosion &amp; Sediment Control Toolbox For Canterbury</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NZS 4431:2022 Engineered fill construction for lightweight structures</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National Code of Practice for Utility Operator’s Access to Transport Corridors (10 September 2015 with amendment 16 September 2016)</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MOTSAM – Manual of Traffic Signs and Markings</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 xml:space="preserve">New Zealand Transport Agency standards </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Relevant Austroads Guides &amp; Standards</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NZS 6803:1999 Acoustics for Construction Noise</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GermanDIN4150 Standard, Part 3 (1999), Effects of Vibration on Structures</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 xml:space="preserve">New Zealand Drinking Water Standards 2005 (Revised 2018)    </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 xml:space="preserve">New Zealand Pipe Inspections Manual  </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Compliance Document for New Zealand Building Code Clause F4 Safety from Falling – Third Edition.</w:t>
      </w:r>
    </w:p>
    <w:p w:rsidR="00570545" w:rsidRPr="00A27150"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iCs/>
        </w:rPr>
        <w:t>SNZ PAS 4509:2008 New Zealand Fire Service Fire Fighting Water Supplies Code of Practice</w:t>
      </w:r>
    </w:p>
    <w:p w:rsidR="00570545" w:rsidRPr="00251E03" w:rsidRDefault="00570545" w:rsidP="003C1283">
      <w:pPr>
        <w:pStyle w:val="ListParagraph"/>
        <w:widowControl w:val="0"/>
        <w:numPr>
          <w:ilvl w:val="0"/>
          <w:numId w:val="7"/>
        </w:numPr>
        <w:autoSpaceDE w:val="0"/>
        <w:autoSpaceDN w:val="0"/>
        <w:adjustRightInd w:val="0"/>
        <w:spacing w:line="360" w:lineRule="auto"/>
        <w:ind w:left="1560" w:hanging="425"/>
        <w:rPr>
          <w:rFonts w:cstheme="minorHAnsi"/>
          <w:b/>
          <w:i/>
          <w:iCs/>
        </w:rPr>
      </w:pPr>
      <w:r w:rsidRPr="00A27150">
        <w:rPr>
          <w:rFonts w:cstheme="minorHAnsi"/>
          <w:b/>
          <w:i/>
          <w:kern w:val="22"/>
        </w:rPr>
        <w:t>Health and Safety at Opencast Mines, Alluvial Mines and Quarries (Nov 2015), Section 05 Planning for Roads and Vehicle Operating Areas</w:t>
      </w:r>
    </w:p>
    <w:p w:rsidR="00570545" w:rsidRPr="00A27150" w:rsidRDefault="00570545" w:rsidP="00BA15DD">
      <w:pPr>
        <w:pStyle w:val="ListParagraph"/>
        <w:numPr>
          <w:ilvl w:val="1"/>
          <w:numId w:val="23"/>
        </w:numPr>
        <w:spacing w:line="276" w:lineRule="auto"/>
        <w:jc w:val="both"/>
        <w:rPr>
          <w:rFonts w:cstheme="minorHAnsi"/>
          <w:b/>
          <w:bCs/>
          <w:i/>
          <w:iCs/>
        </w:rPr>
      </w:pPr>
      <w:r w:rsidRPr="00A27150">
        <w:rPr>
          <w:rFonts w:cstheme="minorHAnsi"/>
          <w:b/>
          <w:bCs/>
          <w:i/>
          <w:iCs/>
        </w:rPr>
        <w:t>Noise generated from activities relating to construction of the landfill and any upgrading of existing roads, shall comply with the provisions of NZS6803:1999 “Acoustics-Construction Noise”.</w:t>
      </w:r>
    </w:p>
    <w:p w:rsidR="00570545" w:rsidRPr="00A27150" w:rsidRDefault="00570545" w:rsidP="001C100A">
      <w:pPr>
        <w:spacing w:line="360" w:lineRule="auto"/>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Construction Environmental Management </w:t>
      </w:r>
    </w:p>
    <w:p w:rsidR="00570545" w:rsidRPr="00A27150" w:rsidRDefault="00570545" w:rsidP="00BA15DD">
      <w:pPr>
        <w:pStyle w:val="ListParagraph"/>
        <w:numPr>
          <w:ilvl w:val="1"/>
          <w:numId w:val="23"/>
        </w:numPr>
        <w:spacing w:line="276" w:lineRule="auto"/>
        <w:jc w:val="both"/>
        <w:rPr>
          <w:rFonts w:cstheme="minorHAnsi"/>
          <w:b/>
          <w:bCs/>
          <w:i/>
          <w:iCs/>
        </w:rPr>
      </w:pPr>
      <w:r w:rsidRPr="00A27150">
        <w:rPr>
          <w:rFonts w:cstheme="minorHAnsi"/>
          <w:b/>
          <w:bCs/>
          <w:i/>
          <w:iCs/>
        </w:rPr>
        <w:t xml:space="preserve">A construction environmental plan shall be prepared by a suitably qualified and experienced person and shall be submitted to the </w:t>
      </w:r>
      <w:r w:rsidR="00F439DD" w:rsidRPr="00430815">
        <w:rPr>
          <w:rFonts w:cstheme="minorHAnsi"/>
          <w:b/>
          <w:i/>
          <w:iCs/>
        </w:rPr>
        <w:t>Planning Manager: Plan Implementation Unit at W</w:t>
      </w:r>
      <w:r w:rsidR="00F439DD">
        <w:rPr>
          <w:rFonts w:cstheme="minorHAnsi"/>
          <w:b/>
          <w:i/>
          <w:iCs/>
        </w:rPr>
        <w:t xml:space="preserve">aimakariri </w:t>
      </w:r>
      <w:r w:rsidR="00F439DD" w:rsidRPr="00430815">
        <w:rPr>
          <w:rFonts w:cstheme="minorHAnsi"/>
          <w:b/>
          <w:i/>
          <w:iCs/>
        </w:rPr>
        <w:t>D</w:t>
      </w:r>
      <w:r w:rsidR="00F439DD">
        <w:rPr>
          <w:rFonts w:cstheme="minorHAnsi"/>
          <w:b/>
          <w:i/>
          <w:iCs/>
        </w:rPr>
        <w:t xml:space="preserve">istrict </w:t>
      </w:r>
      <w:r w:rsidR="00F439DD" w:rsidRPr="00430815">
        <w:rPr>
          <w:rFonts w:cstheme="minorHAnsi"/>
          <w:b/>
          <w:i/>
          <w:iCs/>
        </w:rPr>
        <w:t>C</w:t>
      </w:r>
      <w:r w:rsidR="00F439DD">
        <w:rPr>
          <w:rFonts w:cstheme="minorHAnsi"/>
          <w:b/>
          <w:i/>
          <w:iCs/>
        </w:rPr>
        <w:t>ouncil</w:t>
      </w:r>
      <w:r w:rsidRPr="00A27150">
        <w:rPr>
          <w:rFonts w:cstheme="minorHAnsi"/>
          <w:b/>
          <w:bCs/>
          <w:i/>
          <w:iCs/>
        </w:rPr>
        <w:t xml:space="preserve"> for approval prior to commencement of physical works. The plan shall become a </w:t>
      </w:r>
      <w:r w:rsidR="004E3786">
        <w:rPr>
          <w:rFonts w:cstheme="minorHAnsi"/>
          <w:b/>
          <w:bCs/>
          <w:i/>
          <w:iCs/>
        </w:rPr>
        <w:t xml:space="preserve">section </w:t>
      </w:r>
      <w:r w:rsidRPr="00A27150">
        <w:rPr>
          <w:rFonts w:cstheme="minorHAnsi"/>
          <w:b/>
          <w:bCs/>
          <w:i/>
          <w:iCs/>
        </w:rPr>
        <w:t>of the LMP.  The construction environmental management plan shall include, but not be limited to the matters identified in the Site Developm</w:t>
      </w:r>
      <w:r w:rsidR="00C9543B">
        <w:rPr>
          <w:rFonts w:cstheme="minorHAnsi"/>
          <w:b/>
          <w:bCs/>
          <w:i/>
          <w:iCs/>
        </w:rPr>
        <w:t xml:space="preserve">ent objectives </w:t>
      </w:r>
      <w:r w:rsidR="00C64849">
        <w:rPr>
          <w:rFonts w:cstheme="minorHAnsi"/>
          <w:b/>
          <w:bCs/>
          <w:i/>
          <w:iCs/>
        </w:rPr>
        <w:t xml:space="preserve">and contents </w:t>
      </w:r>
      <w:r w:rsidR="00C9543B">
        <w:rPr>
          <w:rFonts w:cstheme="minorHAnsi"/>
          <w:b/>
          <w:bCs/>
          <w:i/>
          <w:iCs/>
        </w:rPr>
        <w:t>within schedule 2</w:t>
      </w:r>
      <w:r w:rsidRPr="00A27150">
        <w:rPr>
          <w:rFonts w:cstheme="minorHAnsi"/>
          <w:b/>
          <w:bCs/>
          <w:i/>
          <w:iCs/>
        </w:rPr>
        <w:t xml:space="preserve">. </w:t>
      </w:r>
    </w:p>
    <w:p w:rsidR="00363B9E" w:rsidRPr="00A27150" w:rsidRDefault="00363B9E" w:rsidP="00363B9E">
      <w:pPr>
        <w:pStyle w:val="ListParagraph"/>
        <w:spacing w:line="276" w:lineRule="auto"/>
        <w:ind w:left="1146"/>
        <w:jc w:val="both"/>
        <w:rPr>
          <w:rFonts w:cstheme="minorHAnsi"/>
          <w:b/>
          <w:bCs/>
          <w:i/>
          <w:iCs/>
        </w:rPr>
      </w:pPr>
    </w:p>
    <w:p w:rsidR="00570545" w:rsidRPr="00A27150" w:rsidRDefault="00570545" w:rsidP="001C100A">
      <w:pPr>
        <w:spacing w:line="360" w:lineRule="auto"/>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Construction Management  </w:t>
      </w:r>
    </w:p>
    <w:p w:rsidR="00570545" w:rsidRPr="00A27150" w:rsidRDefault="00570545" w:rsidP="00BA15DD">
      <w:pPr>
        <w:pStyle w:val="ListParagraph"/>
        <w:numPr>
          <w:ilvl w:val="1"/>
          <w:numId w:val="23"/>
        </w:numPr>
        <w:spacing w:line="276" w:lineRule="auto"/>
        <w:jc w:val="both"/>
        <w:rPr>
          <w:rFonts w:cstheme="minorHAnsi"/>
          <w:b/>
          <w:i/>
        </w:rPr>
      </w:pPr>
      <w:r w:rsidRPr="00A27150">
        <w:rPr>
          <w:rFonts w:cstheme="minorHAnsi"/>
          <w:b/>
          <w:i/>
        </w:rPr>
        <w:t>The Consent Holder shall provide certification from</w:t>
      </w:r>
      <w:r w:rsidRPr="00A27150">
        <w:rPr>
          <w:rFonts w:cstheme="minorHAnsi"/>
          <w:b/>
          <w:bCs/>
          <w:i/>
          <w:iCs/>
        </w:rPr>
        <w:t xml:space="preserve"> a Chartered Professional Engineer and a Producer Statement </w:t>
      </w:r>
      <w:r w:rsidR="00363B9E" w:rsidRPr="00A27150">
        <w:rPr>
          <w:rFonts w:cstheme="minorHAnsi"/>
          <w:b/>
          <w:bCs/>
          <w:i/>
          <w:iCs/>
        </w:rPr>
        <w:t>(</w:t>
      </w:r>
      <w:r w:rsidRPr="00A27150">
        <w:rPr>
          <w:rFonts w:cstheme="minorHAnsi"/>
          <w:b/>
          <w:bCs/>
          <w:i/>
          <w:iCs/>
        </w:rPr>
        <w:t>PS</w:t>
      </w:r>
      <w:r w:rsidR="00363B9E" w:rsidRPr="00A27150">
        <w:rPr>
          <w:rFonts w:cstheme="minorHAnsi"/>
          <w:b/>
          <w:bCs/>
          <w:i/>
          <w:iCs/>
        </w:rPr>
        <w:t>1)</w:t>
      </w:r>
      <w:r w:rsidRPr="00A27150">
        <w:rPr>
          <w:rFonts w:cstheme="minorHAnsi"/>
          <w:b/>
          <w:bCs/>
          <w:i/>
          <w:iCs/>
        </w:rPr>
        <w:t xml:space="preserve"> </w:t>
      </w:r>
      <w:r w:rsidR="00363B9E" w:rsidRPr="00A27150">
        <w:rPr>
          <w:rFonts w:cstheme="minorHAnsi"/>
          <w:b/>
          <w:bCs/>
          <w:i/>
          <w:iCs/>
        </w:rPr>
        <w:t>t</w:t>
      </w:r>
      <w:r w:rsidRPr="00A27150">
        <w:rPr>
          <w:rFonts w:cstheme="minorHAnsi"/>
          <w:b/>
          <w:bCs/>
          <w:i/>
          <w:iCs/>
        </w:rPr>
        <w:t xml:space="preserve">hat </w:t>
      </w:r>
      <w:r w:rsidRPr="00A27150">
        <w:rPr>
          <w:rFonts w:cstheme="minorHAnsi"/>
          <w:b/>
          <w:i/>
        </w:rPr>
        <w:t xml:space="preserve"> existing internal access roads are in general accordance with the </w:t>
      </w:r>
      <w:r w:rsidRPr="00A27150">
        <w:rPr>
          <w:rFonts w:cstheme="minorHAnsi"/>
          <w:b/>
          <w:i/>
          <w:kern w:val="22"/>
        </w:rPr>
        <w:t xml:space="preserve">Health and Safety at Opencast Mines, Alluvial Mines and Quarries (Nov 2015), Section 05 Planning for Roads and Vehicle Operating Areas. </w:t>
      </w:r>
    </w:p>
    <w:p w:rsidR="00570545" w:rsidRPr="00A27150" w:rsidRDefault="00570545" w:rsidP="00570545">
      <w:pPr>
        <w:pStyle w:val="ListParagraph"/>
        <w:spacing w:line="360" w:lineRule="auto"/>
        <w:rPr>
          <w:rFonts w:cstheme="minorHAnsi"/>
          <w:b/>
          <w:bCs/>
          <w:i/>
          <w:iCs/>
        </w:rPr>
      </w:pPr>
    </w:p>
    <w:p w:rsidR="00570545" w:rsidRPr="00A27150" w:rsidRDefault="00570545" w:rsidP="00BA15DD">
      <w:pPr>
        <w:pStyle w:val="ListParagraph"/>
        <w:numPr>
          <w:ilvl w:val="1"/>
          <w:numId w:val="23"/>
        </w:numPr>
        <w:spacing w:line="276" w:lineRule="auto"/>
        <w:jc w:val="both"/>
        <w:rPr>
          <w:rFonts w:cstheme="minorHAnsi"/>
          <w:b/>
          <w:bCs/>
          <w:i/>
          <w:iCs/>
        </w:rPr>
      </w:pPr>
      <w:r w:rsidRPr="00A27150">
        <w:rPr>
          <w:rFonts w:cstheme="minorHAnsi"/>
          <w:b/>
          <w:bCs/>
          <w:i/>
          <w:iCs/>
        </w:rPr>
        <w:t xml:space="preserve">Any new internal roading shall be designed by a suitably qualified engineer for approval of the </w:t>
      </w:r>
      <w:r w:rsidR="00F439DD" w:rsidRPr="00430815">
        <w:rPr>
          <w:rFonts w:cstheme="minorHAnsi"/>
          <w:b/>
          <w:i/>
          <w:iCs/>
        </w:rPr>
        <w:t>Planning Manager: Plan Implementation Unit at W</w:t>
      </w:r>
      <w:r w:rsidR="00F439DD">
        <w:rPr>
          <w:rFonts w:cstheme="minorHAnsi"/>
          <w:b/>
          <w:i/>
          <w:iCs/>
        </w:rPr>
        <w:t xml:space="preserve">aimakariri </w:t>
      </w:r>
      <w:r w:rsidR="00F439DD" w:rsidRPr="00430815">
        <w:rPr>
          <w:rFonts w:cstheme="minorHAnsi"/>
          <w:b/>
          <w:i/>
          <w:iCs/>
        </w:rPr>
        <w:t>D</w:t>
      </w:r>
      <w:r w:rsidR="00F439DD">
        <w:rPr>
          <w:rFonts w:cstheme="minorHAnsi"/>
          <w:b/>
          <w:i/>
          <w:iCs/>
        </w:rPr>
        <w:t xml:space="preserve">istrict </w:t>
      </w:r>
      <w:r w:rsidR="00F439DD" w:rsidRPr="00430815">
        <w:rPr>
          <w:rFonts w:cstheme="minorHAnsi"/>
          <w:b/>
          <w:i/>
          <w:iCs/>
        </w:rPr>
        <w:t>C</w:t>
      </w:r>
      <w:r w:rsidR="00F439DD">
        <w:rPr>
          <w:rFonts w:cstheme="minorHAnsi"/>
          <w:b/>
          <w:i/>
          <w:iCs/>
        </w:rPr>
        <w:t>ouncil</w:t>
      </w:r>
      <w:r w:rsidRPr="00A27150">
        <w:rPr>
          <w:rFonts w:cstheme="minorHAnsi"/>
          <w:b/>
          <w:bCs/>
          <w:i/>
          <w:iCs/>
        </w:rPr>
        <w:t xml:space="preserve"> prior to commencement of physical works, in accordance with </w:t>
      </w:r>
      <w:r w:rsidRPr="00A27150">
        <w:rPr>
          <w:rFonts w:cstheme="minorHAnsi"/>
          <w:b/>
          <w:i/>
          <w:kern w:val="22"/>
        </w:rPr>
        <w:t>Health and Safety at Opencast Mines, Alluvial Mines and Quarries (Nov 2015), Section 05 Planning for Roads and Vehicle Operating Areas</w:t>
      </w:r>
      <w:r w:rsidRPr="00A27150">
        <w:rPr>
          <w:rFonts w:cstheme="minorHAnsi"/>
          <w:b/>
          <w:bCs/>
          <w:i/>
          <w:iCs/>
        </w:rPr>
        <w:t xml:space="preserve">. The design shall be certified by a Chartered Professional Engineer and a Producer Statement - Design (PS1), report and plans (if applicable) shall be submitted to </w:t>
      </w:r>
      <w:r w:rsidR="00F439DD">
        <w:rPr>
          <w:rFonts w:cstheme="minorHAnsi"/>
          <w:b/>
          <w:bCs/>
          <w:i/>
          <w:iCs/>
        </w:rPr>
        <w:t xml:space="preserve">the </w:t>
      </w:r>
      <w:r w:rsidR="00F439DD" w:rsidRPr="00430815">
        <w:rPr>
          <w:rFonts w:cstheme="minorHAnsi"/>
          <w:b/>
          <w:i/>
          <w:iCs/>
        </w:rPr>
        <w:t>Planning Manager: Plan Implementation Unit at W</w:t>
      </w:r>
      <w:r w:rsidR="00F439DD">
        <w:rPr>
          <w:rFonts w:cstheme="minorHAnsi"/>
          <w:b/>
          <w:i/>
          <w:iCs/>
        </w:rPr>
        <w:t xml:space="preserve">aimakariri </w:t>
      </w:r>
      <w:r w:rsidR="00F439DD" w:rsidRPr="00430815">
        <w:rPr>
          <w:rFonts w:cstheme="minorHAnsi"/>
          <w:b/>
          <w:i/>
          <w:iCs/>
        </w:rPr>
        <w:t>D</w:t>
      </w:r>
      <w:r w:rsidR="00F439DD">
        <w:rPr>
          <w:rFonts w:cstheme="minorHAnsi"/>
          <w:b/>
          <w:i/>
          <w:iCs/>
        </w:rPr>
        <w:t xml:space="preserve">istrict </w:t>
      </w:r>
      <w:r w:rsidR="00F439DD" w:rsidRPr="00430815">
        <w:rPr>
          <w:rFonts w:cstheme="minorHAnsi"/>
          <w:b/>
          <w:i/>
          <w:iCs/>
        </w:rPr>
        <w:t>C</w:t>
      </w:r>
      <w:r w:rsidR="00F439DD">
        <w:rPr>
          <w:rFonts w:cstheme="minorHAnsi"/>
          <w:b/>
          <w:i/>
          <w:iCs/>
        </w:rPr>
        <w:t>ouncil</w:t>
      </w:r>
      <w:r w:rsidRPr="00A27150">
        <w:rPr>
          <w:rFonts w:cstheme="minorHAnsi"/>
          <w:b/>
          <w:bCs/>
          <w:i/>
          <w:iCs/>
        </w:rPr>
        <w:t xml:space="preserve"> for approval, in writing, prior to any works commencing.</w:t>
      </w:r>
    </w:p>
    <w:p w:rsidR="00570545" w:rsidRPr="00A27150" w:rsidRDefault="00570545" w:rsidP="00570545">
      <w:pPr>
        <w:pStyle w:val="ListParagraph"/>
        <w:rPr>
          <w:rFonts w:cstheme="minorHAnsi"/>
          <w:b/>
          <w:bCs/>
          <w:i/>
          <w:iCs/>
        </w:rPr>
      </w:pPr>
    </w:p>
    <w:p w:rsidR="00570545" w:rsidRPr="00A27150" w:rsidRDefault="00570545" w:rsidP="00BA15DD">
      <w:pPr>
        <w:pStyle w:val="ListParagraph"/>
        <w:numPr>
          <w:ilvl w:val="1"/>
          <w:numId w:val="23"/>
        </w:numPr>
        <w:spacing w:line="276" w:lineRule="auto"/>
        <w:jc w:val="both"/>
        <w:rPr>
          <w:rFonts w:cstheme="minorHAnsi"/>
          <w:b/>
          <w:bCs/>
          <w:i/>
          <w:iCs/>
        </w:rPr>
      </w:pPr>
      <w:r w:rsidRPr="00A27150">
        <w:rPr>
          <w:rFonts w:cstheme="minorHAnsi"/>
          <w:b/>
          <w:bCs/>
          <w:i/>
          <w:iCs/>
        </w:rPr>
        <w:t>The consent holder shall upgrade the rights of way between Trig Rd and the site to provide a minimum carriageway width of 6.0 metres and by upgrading to provide an aggregate base.</w:t>
      </w:r>
    </w:p>
    <w:p w:rsidR="00570545" w:rsidRPr="00A27150" w:rsidRDefault="00570545" w:rsidP="00570545">
      <w:pPr>
        <w:pStyle w:val="ListParagraph"/>
        <w:rPr>
          <w:rFonts w:cstheme="minorHAnsi"/>
          <w:b/>
          <w:bCs/>
          <w:i/>
          <w:iCs/>
        </w:rPr>
      </w:pPr>
    </w:p>
    <w:p w:rsidR="00570545" w:rsidRPr="00A27150" w:rsidRDefault="00570545" w:rsidP="00363B9E">
      <w:pPr>
        <w:spacing w:line="360" w:lineRule="auto"/>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Fire Fighting </w:t>
      </w:r>
    </w:p>
    <w:p w:rsidR="00570545" w:rsidRPr="00A27150" w:rsidRDefault="00570545" w:rsidP="00BA15DD">
      <w:pPr>
        <w:pStyle w:val="ListParagraph"/>
        <w:numPr>
          <w:ilvl w:val="1"/>
          <w:numId w:val="23"/>
        </w:numPr>
        <w:spacing w:line="276" w:lineRule="auto"/>
        <w:jc w:val="both"/>
        <w:rPr>
          <w:rFonts w:cstheme="minorHAnsi"/>
          <w:b/>
          <w:bCs/>
          <w:i/>
          <w:iCs/>
        </w:rPr>
      </w:pPr>
      <w:r w:rsidRPr="00A27150">
        <w:rPr>
          <w:rFonts w:cstheme="minorHAnsi"/>
          <w:b/>
          <w:i/>
          <w:iCs/>
        </w:rPr>
        <w:t>Specific fire management requirements shall be developed on site; including alternatives to the use of water to extinguish a fire in the landfill, taking into account that water could have a consequence of producing significant amounts of LFG including hydrogen sulphide that may affect site worker safety and the longer-term offsite odour impacts.</w:t>
      </w:r>
      <w:r w:rsidRPr="00A27150">
        <w:rPr>
          <w:rFonts w:cstheme="minorHAnsi"/>
          <w:b/>
          <w:bCs/>
          <w:i/>
          <w:iCs/>
        </w:rPr>
        <w:t xml:space="preserve"> Firefighting provisions shall be established onsite, prior to placing landfill material, which include as a minimum; </w:t>
      </w:r>
    </w:p>
    <w:p w:rsidR="00570545" w:rsidRPr="00A27150" w:rsidRDefault="00570545" w:rsidP="00570545">
      <w:pPr>
        <w:pStyle w:val="ListParagraph"/>
        <w:rPr>
          <w:rFonts w:cstheme="minorHAnsi"/>
          <w:b/>
          <w:bCs/>
          <w:i/>
          <w:iCs/>
        </w:rPr>
      </w:pPr>
    </w:p>
    <w:p w:rsidR="00570545" w:rsidRPr="00A27150" w:rsidRDefault="00570545" w:rsidP="00363B9E">
      <w:pPr>
        <w:pStyle w:val="ListParagraph"/>
        <w:numPr>
          <w:ilvl w:val="0"/>
          <w:numId w:val="14"/>
        </w:numPr>
        <w:spacing w:line="276" w:lineRule="auto"/>
        <w:ind w:left="1276" w:hanging="567"/>
        <w:jc w:val="both"/>
        <w:rPr>
          <w:rFonts w:cstheme="minorHAnsi"/>
          <w:b/>
          <w:bCs/>
          <w:i/>
          <w:iCs/>
        </w:rPr>
      </w:pPr>
      <w:r w:rsidRPr="00A27150">
        <w:rPr>
          <w:rFonts w:cstheme="minorHAnsi"/>
          <w:b/>
          <w:bCs/>
          <w:i/>
          <w:iCs/>
        </w:rPr>
        <w:t>125,000L of stored water on site</w:t>
      </w:r>
      <w:r w:rsidR="00F856F1" w:rsidRPr="006D7370">
        <w:rPr>
          <w:rFonts w:cstheme="minorHAnsi"/>
          <w:b/>
          <w:i/>
        </w:rPr>
        <w:t xml:space="preserve"> located in a position of low susceptibility from fire,</w:t>
      </w:r>
      <w:r w:rsidRPr="006D7370">
        <w:rPr>
          <w:rFonts w:cstheme="minorHAnsi"/>
          <w:b/>
          <w:bCs/>
          <w:i/>
          <w:iCs/>
        </w:rPr>
        <w:t xml:space="preserve"> feeding </w:t>
      </w:r>
      <w:r w:rsidRPr="00A27150">
        <w:rPr>
          <w:rFonts w:cstheme="minorHAnsi"/>
          <w:b/>
          <w:bCs/>
          <w:i/>
          <w:iCs/>
        </w:rPr>
        <w:t xml:space="preserve">to a hydrant system, available at all times </w:t>
      </w:r>
    </w:p>
    <w:p w:rsidR="00570545" w:rsidRPr="00A27150" w:rsidRDefault="00570545" w:rsidP="00363B9E">
      <w:pPr>
        <w:pStyle w:val="ListParagraph"/>
        <w:numPr>
          <w:ilvl w:val="0"/>
          <w:numId w:val="14"/>
        </w:numPr>
        <w:spacing w:line="276" w:lineRule="auto"/>
        <w:ind w:left="1276" w:hanging="567"/>
        <w:jc w:val="both"/>
        <w:rPr>
          <w:rFonts w:cstheme="minorHAnsi"/>
          <w:b/>
          <w:bCs/>
          <w:i/>
          <w:iCs/>
        </w:rPr>
      </w:pPr>
      <w:r w:rsidRPr="00A27150">
        <w:rPr>
          <w:rFonts w:cstheme="minorHAnsi"/>
          <w:b/>
          <w:bCs/>
          <w:i/>
          <w:iCs/>
        </w:rPr>
        <w:t xml:space="preserve">A 10,000L water cart with pump and hose for firefighting on site at all times </w:t>
      </w:r>
    </w:p>
    <w:p w:rsidR="00570545" w:rsidRPr="00A27150" w:rsidRDefault="00570545" w:rsidP="00363B9E">
      <w:pPr>
        <w:pStyle w:val="ListParagraph"/>
        <w:numPr>
          <w:ilvl w:val="0"/>
          <w:numId w:val="14"/>
        </w:numPr>
        <w:spacing w:line="276" w:lineRule="auto"/>
        <w:ind w:left="1276" w:hanging="567"/>
        <w:jc w:val="both"/>
        <w:rPr>
          <w:rFonts w:cstheme="minorHAnsi"/>
          <w:b/>
          <w:bCs/>
          <w:i/>
          <w:iCs/>
        </w:rPr>
      </w:pPr>
      <w:r w:rsidRPr="00A27150">
        <w:rPr>
          <w:rFonts w:cstheme="minorHAnsi"/>
          <w:b/>
          <w:bCs/>
          <w:i/>
          <w:iCs/>
        </w:rPr>
        <w:t xml:space="preserve">A fire break surrounding the site, to be established prior to </w:t>
      </w:r>
      <w:r w:rsidR="0061170D">
        <w:rPr>
          <w:rFonts w:cstheme="minorHAnsi"/>
          <w:b/>
          <w:bCs/>
          <w:i/>
          <w:iCs/>
        </w:rPr>
        <w:t>deposition of waste</w:t>
      </w:r>
      <w:r w:rsidRPr="00A27150">
        <w:rPr>
          <w:rFonts w:cstheme="minorHAnsi"/>
          <w:b/>
          <w:bCs/>
          <w:i/>
          <w:iCs/>
        </w:rPr>
        <w:t xml:space="preserve"> </w:t>
      </w:r>
    </w:p>
    <w:p w:rsidR="00570545" w:rsidRPr="00A27150" w:rsidRDefault="00570545" w:rsidP="00363B9E">
      <w:pPr>
        <w:pStyle w:val="ListParagraph"/>
        <w:numPr>
          <w:ilvl w:val="0"/>
          <w:numId w:val="14"/>
        </w:numPr>
        <w:spacing w:line="276" w:lineRule="auto"/>
        <w:ind w:left="1276" w:hanging="567"/>
        <w:jc w:val="both"/>
        <w:rPr>
          <w:rFonts w:cstheme="minorHAnsi"/>
          <w:b/>
          <w:bCs/>
          <w:i/>
          <w:iCs/>
        </w:rPr>
      </w:pPr>
      <w:r w:rsidRPr="00A27150">
        <w:rPr>
          <w:rFonts w:cstheme="minorHAnsi"/>
          <w:b/>
          <w:bCs/>
          <w:i/>
          <w:iCs/>
        </w:rPr>
        <w:t>The ability to utilise the heavy machinery on site to support firefighting operations</w:t>
      </w:r>
    </w:p>
    <w:p w:rsidR="00570545" w:rsidRPr="00A27150" w:rsidRDefault="00570545" w:rsidP="00363B9E">
      <w:pPr>
        <w:pStyle w:val="ListParagraph"/>
        <w:numPr>
          <w:ilvl w:val="0"/>
          <w:numId w:val="14"/>
        </w:numPr>
        <w:spacing w:line="276" w:lineRule="auto"/>
        <w:ind w:left="1276" w:hanging="567"/>
        <w:jc w:val="both"/>
        <w:rPr>
          <w:rFonts w:cstheme="minorHAnsi"/>
          <w:b/>
          <w:bCs/>
          <w:i/>
          <w:iCs/>
        </w:rPr>
      </w:pPr>
      <w:r w:rsidRPr="00A27150">
        <w:rPr>
          <w:rFonts w:cstheme="minorHAnsi"/>
          <w:b/>
          <w:bCs/>
          <w:i/>
          <w:iCs/>
        </w:rPr>
        <w:t xml:space="preserve">Adequate supply of alternative fire extinguishers to avoid LFG production </w:t>
      </w:r>
    </w:p>
    <w:p w:rsidR="00363B9E" w:rsidRPr="00A27150" w:rsidRDefault="00363B9E" w:rsidP="00363B9E">
      <w:pPr>
        <w:pStyle w:val="ListParagraph"/>
        <w:spacing w:line="276" w:lineRule="auto"/>
        <w:ind w:left="1276"/>
        <w:jc w:val="both"/>
        <w:rPr>
          <w:rFonts w:cstheme="minorHAnsi"/>
          <w:b/>
          <w:bCs/>
          <w:i/>
          <w:iCs/>
        </w:rPr>
      </w:pPr>
    </w:p>
    <w:p w:rsidR="00570545" w:rsidRPr="00A27150" w:rsidRDefault="00570545" w:rsidP="00BA15DD">
      <w:pPr>
        <w:pStyle w:val="ListParagraph"/>
        <w:numPr>
          <w:ilvl w:val="1"/>
          <w:numId w:val="23"/>
        </w:numPr>
        <w:spacing w:line="276" w:lineRule="auto"/>
        <w:jc w:val="both"/>
        <w:rPr>
          <w:rFonts w:cstheme="minorHAnsi"/>
          <w:b/>
          <w:bCs/>
          <w:i/>
          <w:iCs/>
        </w:rPr>
      </w:pPr>
      <w:r w:rsidRPr="00A27150">
        <w:rPr>
          <w:rFonts w:cstheme="minorHAnsi"/>
          <w:b/>
          <w:bCs/>
          <w:i/>
          <w:iCs/>
        </w:rPr>
        <w:t xml:space="preserve">Prior to the deposition of </w:t>
      </w:r>
      <w:r w:rsidR="00BE727A">
        <w:rPr>
          <w:rFonts w:cstheme="minorHAnsi"/>
          <w:b/>
          <w:bCs/>
          <w:i/>
          <w:iCs/>
        </w:rPr>
        <w:t xml:space="preserve">landfill </w:t>
      </w:r>
      <w:r w:rsidRPr="00A27150">
        <w:rPr>
          <w:rFonts w:cstheme="minorHAnsi"/>
          <w:b/>
          <w:bCs/>
          <w:i/>
          <w:iCs/>
        </w:rPr>
        <w:t xml:space="preserve">waste the consent holder shall submit to </w:t>
      </w:r>
      <w:r w:rsidR="00EC1426">
        <w:rPr>
          <w:rFonts w:cstheme="minorHAnsi"/>
          <w:b/>
          <w:bCs/>
          <w:i/>
          <w:iCs/>
        </w:rPr>
        <w:t xml:space="preserve">the </w:t>
      </w:r>
      <w:r w:rsidR="00EC1426" w:rsidRPr="00430815">
        <w:rPr>
          <w:rFonts w:cstheme="minorHAnsi"/>
          <w:b/>
          <w:i/>
          <w:iCs/>
        </w:rPr>
        <w:t>Planning Manager: Plan Implementation Unit at W</w:t>
      </w:r>
      <w:r w:rsidR="00EC1426">
        <w:rPr>
          <w:rFonts w:cstheme="minorHAnsi"/>
          <w:b/>
          <w:i/>
          <w:iCs/>
        </w:rPr>
        <w:t xml:space="preserve">aimakariri </w:t>
      </w:r>
      <w:r w:rsidR="00EC1426" w:rsidRPr="00430815">
        <w:rPr>
          <w:rFonts w:cstheme="minorHAnsi"/>
          <w:b/>
          <w:i/>
          <w:iCs/>
        </w:rPr>
        <w:t>D</w:t>
      </w:r>
      <w:r w:rsidR="00EC1426">
        <w:rPr>
          <w:rFonts w:cstheme="minorHAnsi"/>
          <w:b/>
          <w:i/>
          <w:iCs/>
        </w:rPr>
        <w:t xml:space="preserve">istrict </w:t>
      </w:r>
      <w:r w:rsidR="00EC1426" w:rsidRPr="00430815">
        <w:rPr>
          <w:rFonts w:cstheme="minorHAnsi"/>
          <w:b/>
          <w:i/>
          <w:iCs/>
        </w:rPr>
        <w:t>C</w:t>
      </w:r>
      <w:r w:rsidR="00EC1426">
        <w:rPr>
          <w:rFonts w:cstheme="minorHAnsi"/>
          <w:b/>
          <w:i/>
          <w:iCs/>
        </w:rPr>
        <w:t>ouncil</w:t>
      </w:r>
      <w:r w:rsidR="00EC1426" w:rsidRPr="00A27150">
        <w:rPr>
          <w:rFonts w:cstheme="minorHAnsi"/>
          <w:b/>
          <w:i/>
          <w:iCs/>
        </w:rPr>
        <w:t xml:space="preserve"> </w:t>
      </w:r>
      <w:r w:rsidRPr="00A27150">
        <w:rPr>
          <w:rFonts w:cstheme="minorHAnsi"/>
          <w:b/>
          <w:bCs/>
          <w:i/>
          <w:iCs/>
        </w:rPr>
        <w:t xml:space="preserve">a report prepared by a suitably qualified person which demonstrates that the installed fire management resources provide sufficient water volume, pressure and flows in accordance with NZFS Firefighting Water Supplies Code of Practice SNZ PAS 4509:2008, and address </w:t>
      </w:r>
      <w:r w:rsidRPr="00A27150">
        <w:rPr>
          <w:rFonts w:cstheme="minorHAnsi"/>
          <w:b/>
          <w:bCs/>
          <w:i/>
        </w:rPr>
        <w:t>alternative retardant resources</w:t>
      </w:r>
      <w:r w:rsidRPr="00A27150">
        <w:rPr>
          <w:rFonts w:cstheme="minorHAnsi"/>
          <w:b/>
          <w:bCs/>
          <w:i/>
          <w:iCs/>
        </w:rPr>
        <w:t xml:space="preserve">.  </w:t>
      </w:r>
    </w:p>
    <w:p w:rsidR="00570545" w:rsidRPr="00A27150" w:rsidRDefault="00570545" w:rsidP="00570545">
      <w:pPr>
        <w:pStyle w:val="ListParagraph"/>
        <w:spacing w:line="360" w:lineRule="auto"/>
        <w:ind w:left="426"/>
        <w:rPr>
          <w:rFonts w:cstheme="minorHAnsi"/>
          <w:b/>
          <w:bCs/>
          <w:i/>
          <w:iCs/>
        </w:rPr>
      </w:pPr>
    </w:p>
    <w:p w:rsidR="00570545" w:rsidRPr="00A27150" w:rsidRDefault="00570545" w:rsidP="00BA15DD">
      <w:pPr>
        <w:pStyle w:val="ListParagraph"/>
        <w:numPr>
          <w:ilvl w:val="1"/>
          <w:numId w:val="23"/>
        </w:numPr>
        <w:spacing w:line="276" w:lineRule="auto"/>
        <w:jc w:val="both"/>
        <w:rPr>
          <w:rFonts w:cstheme="minorHAnsi"/>
          <w:b/>
          <w:bCs/>
          <w:i/>
          <w:iCs/>
        </w:rPr>
      </w:pPr>
      <w:r w:rsidRPr="00A27150">
        <w:rPr>
          <w:rFonts w:cstheme="minorHAnsi"/>
          <w:b/>
          <w:bCs/>
          <w:i/>
          <w:iCs/>
        </w:rPr>
        <w:t>The consent holder shall provide records to the WDC Planning Manager: Plan Implementation Unit of correspondence demonstrating consultation with Fire and Emergency New Zealand and their agreement that the fire management system is appropriate.</w:t>
      </w:r>
    </w:p>
    <w:p w:rsidR="00363B9E" w:rsidRDefault="00363B9E" w:rsidP="00363B9E">
      <w:pPr>
        <w:pStyle w:val="ListParagraph"/>
        <w:rPr>
          <w:rFonts w:cstheme="minorHAnsi"/>
          <w:b/>
          <w:bCs/>
          <w:i/>
          <w:iCs/>
        </w:rPr>
      </w:pPr>
    </w:p>
    <w:p w:rsidR="00570545" w:rsidRPr="00A27150" w:rsidRDefault="00570545" w:rsidP="00363B9E">
      <w:pPr>
        <w:pStyle w:val="Multilevel1"/>
        <w:numPr>
          <w:ilvl w:val="0"/>
          <w:numId w:val="0"/>
        </w:numPr>
        <w:rPr>
          <w:rFonts w:asciiTheme="minorHAnsi" w:hAnsiTheme="minorHAnsi" w:cstheme="minorHAnsi"/>
          <w:b/>
          <w:i/>
          <w:sz w:val="22"/>
          <w:szCs w:val="22"/>
        </w:rPr>
      </w:pPr>
      <w:r w:rsidRPr="00A27150">
        <w:rPr>
          <w:rFonts w:asciiTheme="minorHAnsi" w:hAnsiTheme="minorHAnsi" w:cstheme="minorHAnsi"/>
          <w:b/>
          <w:i/>
          <w:sz w:val="22"/>
          <w:szCs w:val="22"/>
        </w:rPr>
        <w:t xml:space="preserve">Vegetation Clearance Management </w:t>
      </w:r>
    </w:p>
    <w:p w:rsidR="00570545" w:rsidRPr="00A27150" w:rsidRDefault="00570545" w:rsidP="00BA15DD">
      <w:pPr>
        <w:pStyle w:val="Multilevel1"/>
        <w:numPr>
          <w:ilvl w:val="1"/>
          <w:numId w:val="23"/>
        </w:numPr>
        <w:spacing w:line="276" w:lineRule="auto"/>
        <w:jc w:val="both"/>
        <w:rPr>
          <w:rFonts w:asciiTheme="minorHAnsi" w:hAnsiTheme="minorHAnsi" w:cstheme="minorHAnsi"/>
          <w:b/>
          <w:i/>
          <w:sz w:val="22"/>
          <w:szCs w:val="22"/>
        </w:rPr>
      </w:pPr>
      <w:r w:rsidRPr="00A27150">
        <w:rPr>
          <w:rFonts w:asciiTheme="minorHAnsi" w:hAnsiTheme="minorHAnsi" w:cstheme="minorHAnsi"/>
          <w:b/>
          <w:i/>
          <w:sz w:val="22"/>
          <w:szCs w:val="22"/>
        </w:rPr>
        <w:t xml:space="preserve">No vegetation or habitat shall be cleared within the landfill site prior to an Ecological Impact Assessment being completed, and the results submitted to </w:t>
      </w:r>
      <w:r w:rsidR="00EC1426">
        <w:rPr>
          <w:rFonts w:asciiTheme="minorHAnsi" w:hAnsiTheme="minorHAnsi" w:cstheme="minorHAnsi"/>
          <w:b/>
          <w:i/>
          <w:sz w:val="22"/>
          <w:szCs w:val="22"/>
        </w:rPr>
        <w:t xml:space="preserve">the </w:t>
      </w:r>
      <w:r w:rsidR="00EC1426" w:rsidRPr="00430815">
        <w:rPr>
          <w:rFonts w:asciiTheme="minorHAnsi" w:hAnsiTheme="minorHAnsi" w:cstheme="minorHAnsi"/>
          <w:b/>
          <w:i/>
          <w:iCs/>
          <w:sz w:val="22"/>
          <w:szCs w:val="22"/>
        </w:rPr>
        <w:t>Planning Manager: Plan Implementation Unit at W</w:t>
      </w:r>
      <w:r w:rsidR="00EC1426">
        <w:rPr>
          <w:rFonts w:asciiTheme="minorHAnsi" w:hAnsiTheme="minorHAnsi" w:cstheme="minorHAnsi"/>
          <w:b/>
          <w:i/>
          <w:iCs/>
          <w:sz w:val="22"/>
          <w:szCs w:val="22"/>
        </w:rPr>
        <w:t xml:space="preserve">aimakariri </w:t>
      </w:r>
      <w:r w:rsidR="00EC1426" w:rsidRPr="00430815">
        <w:rPr>
          <w:rFonts w:asciiTheme="minorHAnsi" w:hAnsiTheme="minorHAnsi" w:cstheme="minorHAnsi"/>
          <w:b/>
          <w:i/>
          <w:iCs/>
          <w:sz w:val="22"/>
          <w:szCs w:val="22"/>
        </w:rPr>
        <w:t>D</w:t>
      </w:r>
      <w:r w:rsidR="00EC1426">
        <w:rPr>
          <w:rFonts w:asciiTheme="minorHAnsi" w:hAnsiTheme="minorHAnsi" w:cstheme="minorHAnsi"/>
          <w:b/>
          <w:i/>
          <w:iCs/>
          <w:sz w:val="22"/>
          <w:szCs w:val="22"/>
        </w:rPr>
        <w:t xml:space="preserve">istrict </w:t>
      </w:r>
      <w:r w:rsidR="00EC1426" w:rsidRPr="00430815">
        <w:rPr>
          <w:rFonts w:asciiTheme="minorHAnsi" w:hAnsiTheme="minorHAnsi" w:cstheme="minorHAnsi"/>
          <w:b/>
          <w:i/>
          <w:iCs/>
          <w:sz w:val="22"/>
          <w:szCs w:val="22"/>
        </w:rPr>
        <w:t>C</w:t>
      </w:r>
      <w:r w:rsidR="00EC1426">
        <w:rPr>
          <w:rFonts w:asciiTheme="minorHAnsi" w:hAnsiTheme="minorHAnsi" w:cstheme="minorHAnsi"/>
          <w:b/>
          <w:i/>
          <w:iCs/>
          <w:sz w:val="22"/>
          <w:szCs w:val="22"/>
        </w:rPr>
        <w:t>ouncil</w:t>
      </w:r>
      <w:r w:rsidRPr="00A27150">
        <w:rPr>
          <w:rFonts w:asciiTheme="minorHAnsi" w:hAnsiTheme="minorHAnsi" w:cstheme="minorHAnsi"/>
          <w:b/>
          <w:i/>
          <w:sz w:val="22"/>
          <w:szCs w:val="22"/>
        </w:rPr>
        <w:t xml:space="preserve">. </w:t>
      </w:r>
      <w:r w:rsidR="00F5346B">
        <w:rPr>
          <w:rFonts w:asciiTheme="minorHAnsi" w:hAnsiTheme="minorHAnsi" w:cstheme="minorHAnsi"/>
          <w:b/>
          <w:i/>
          <w:sz w:val="22"/>
          <w:szCs w:val="22"/>
        </w:rPr>
        <w:t xml:space="preserve">Following an Ecological Impact Assessment being undertaken, condition 8 shall be applicable. </w:t>
      </w:r>
    </w:p>
    <w:p w:rsidR="00570545" w:rsidRPr="00A27150" w:rsidRDefault="00570545" w:rsidP="00BA15DD">
      <w:pPr>
        <w:pStyle w:val="Multilevel1"/>
        <w:numPr>
          <w:ilvl w:val="1"/>
          <w:numId w:val="23"/>
        </w:numPr>
        <w:spacing w:line="276" w:lineRule="auto"/>
        <w:jc w:val="both"/>
        <w:rPr>
          <w:rFonts w:asciiTheme="minorHAnsi" w:hAnsiTheme="minorHAnsi" w:cstheme="minorHAnsi"/>
          <w:b/>
          <w:i/>
          <w:sz w:val="22"/>
          <w:szCs w:val="22"/>
        </w:rPr>
      </w:pPr>
      <w:r w:rsidRPr="00A27150">
        <w:rPr>
          <w:rFonts w:asciiTheme="minorHAnsi" w:hAnsiTheme="minorHAnsi" w:cstheme="minorHAnsi"/>
          <w:b/>
          <w:i/>
          <w:sz w:val="22"/>
          <w:szCs w:val="22"/>
        </w:rPr>
        <w:t xml:space="preserve">No vegetation </w:t>
      </w:r>
      <w:r w:rsidRPr="00746025">
        <w:rPr>
          <w:rFonts w:asciiTheme="minorHAnsi" w:hAnsiTheme="minorHAnsi" w:cstheme="minorHAnsi"/>
          <w:b/>
          <w:i/>
          <w:sz w:val="22"/>
          <w:szCs w:val="22"/>
        </w:rPr>
        <w:t xml:space="preserve">shall be burned within the landfill site </w:t>
      </w:r>
      <w:r w:rsidR="0061170D" w:rsidRPr="00746025">
        <w:rPr>
          <w:rFonts w:asciiTheme="minorHAnsi" w:hAnsiTheme="minorHAnsi" w:cstheme="minorHAnsi"/>
          <w:b/>
          <w:i/>
          <w:sz w:val="22"/>
          <w:szCs w:val="22"/>
        </w:rPr>
        <w:t xml:space="preserve">following the deposition of </w:t>
      </w:r>
      <w:r w:rsidR="00BE727A">
        <w:rPr>
          <w:rFonts w:asciiTheme="minorHAnsi" w:hAnsiTheme="minorHAnsi" w:cstheme="minorHAnsi"/>
          <w:b/>
          <w:i/>
          <w:sz w:val="22"/>
          <w:szCs w:val="22"/>
        </w:rPr>
        <w:t xml:space="preserve">landfill </w:t>
      </w:r>
      <w:r w:rsidR="0061170D" w:rsidRPr="00746025">
        <w:rPr>
          <w:rFonts w:asciiTheme="minorHAnsi" w:hAnsiTheme="minorHAnsi" w:cstheme="minorHAnsi"/>
          <w:b/>
          <w:i/>
          <w:sz w:val="22"/>
          <w:szCs w:val="22"/>
        </w:rPr>
        <w:t xml:space="preserve">waste. </w:t>
      </w:r>
    </w:p>
    <w:p w:rsidR="00570545" w:rsidRDefault="00570545" w:rsidP="00570545">
      <w:pPr>
        <w:pStyle w:val="Multilevel1"/>
        <w:numPr>
          <w:ilvl w:val="0"/>
          <w:numId w:val="0"/>
        </w:numPr>
        <w:ind w:left="720"/>
        <w:rPr>
          <w:rFonts w:asciiTheme="minorHAnsi" w:hAnsiTheme="minorHAnsi" w:cstheme="minorHAnsi"/>
          <w:b/>
          <w:i/>
          <w:sz w:val="22"/>
          <w:szCs w:val="22"/>
        </w:rPr>
      </w:pPr>
    </w:p>
    <w:p w:rsidR="00914A7B" w:rsidRDefault="00914A7B" w:rsidP="00570545">
      <w:pPr>
        <w:pStyle w:val="Multilevel1"/>
        <w:numPr>
          <w:ilvl w:val="0"/>
          <w:numId w:val="0"/>
        </w:numPr>
        <w:ind w:left="720"/>
        <w:rPr>
          <w:rFonts w:asciiTheme="minorHAnsi" w:hAnsiTheme="minorHAnsi" w:cstheme="minorHAnsi"/>
          <w:b/>
          <w:i/>
          <w:sz w:val="22"/>
          <w:szCs w:val="22"/>
        </w:rPr>
      </w:pPr>
    </w:p>
    <w:p w:rsidR="00914A7B" w:rsidRDefault="00914A7B" w:rsidP="00570545">
      <w:pPr>
        <w:pStyle w:val="Multilevel1"/>
        <w:numPr>
          <w:ilvl w:val="0"/>
          <w:numId w:val="0"/>
        </w:numPr>
        <w:ind w:left="720"/>
        <w:rPr>
          <w:rFonts w:asciiTheme="minorHAnsi" w:hAnsiTheme="minorHAnsi" w:cstheme="minorHAnsi"/>
          <w:b/>
          <w:i/>
          <w:sz w:val="22"/>
          <w:szCs w:val="22"/>
        </w:rPr>
      </w:pPr>
    </w:p>
    <w:p w:rsidR="00914A7B" w:rsidRPr="00A27150" w:rsidRDefault="00914A7B" w:rsidP="00570545">
      <w:pPr>
        <w:pStyle w:val="Multilevel1"/>
        <w:numPr>
          <w:ilvl w:val="0"/>
          <w:numId w:val="0"/>
        </w:numPr>
        <w:ind w:left="720"/>
        <w:rPr>
          <w:rFonts w:asciiTheme="minorHAnsi" w:hAnsiTheme="minorHAnsi" w:cstheme="minorHAnsi"/>
          <w:b/>
          <w:i/>
          <w:sz w:val="22"/>
          <w:szCs w:val="22"/>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 xml:space="preserve">4. </w:t>
      </w:r>
      <w:r w:rsidRPr="00A27150">
        <w:rPr>
          <w:rFonts w:asciiTheme="minorHAnsi" w:hAnsiTheme="minorHAnsi" w:cstheme="minorHAnsi"/>
          <w:b/>
          <w:i/>
          <w:sz w:val="22"/>
          <w:szCs w:val="22"/>
          <w:u w:val="single"/>
        </w:rPr>
        <w:t>LANDFILL OPERATIONS</w:t>
      </w:r>
    </w:p>
    <w:p w:rsidR="00AA0E49" w:rsidRDefault="00AA0E49" w:rsidP="00AA0E49">
      <w:pPr>
        <w:pStyle w:val="ListParagraph"/>
        <w:spacing w:line="276" w:lineRule="auto"/>
        <w:ind w:left="426"/>
        <w:jc w:val="both"/>
        <w:rPr>
          <w:rFonts w:cstheme="minorHAnsi"/>
          <w:b/>
          <w:bCs/>
          <w:i/>
          <w:iCs/>
        </w:rPr>
      </w:pPr>
      <w:r>
        <w:rPr>
          <w:rFonts w:cstheme="minorHAnsi"/>
          <w:b/>
          <w:bCs/>
          <w:i/>
          <w:iCs/>
        </w:rPr>
        <w:t>Civil Defence Emergency</w:t>
      </w:r>
    </w:p>
    <w:p w:rsidR="00AA0E49" w:rsidRDefault="00AA0E49" w:rsidP="00AA0E49">
      <w:pPr>
        <w:pStyle w:val="ListParagraph"/>
        <w:spacing w:line="276" w:lineRule="auto"/>
        <w:ind w:left="426"/>
        <w:jc w:val="both"/>
        <w:rPr>
          <w:rFonts w:cstheme="minorHAnsi"/>
          <w:b/>
          <w:bCs/>
          <w:i/>
          <w:iCs/>
        </w:rPr>
      </w:pPr>
    </w:p>
    <w:p w:rsidR="00AA0E49" w:rsidRPr="00980488" w:rsidRDefault="00980488" w:rsidP="00980488">
      <w:pPr>
        <w:spacing w:line="276" w:lineRule="auto"/>
        <w:ind w:left="709" w:hanging="709"/>
        <w:jc w:val="both"/>
        <w:rPr>
          <w:rFonts w:asciiTheme="minorHAnsi" w:hAnsiTheme="minorHAnsi" w:cstheme="minorHAnsi"/>
          <w:b/>
          <w:bCs/>
          <w:i/>
          <w:iCs/>
          <w:sz w:val="22"/>
          <w:szCs w:val="22"/>
        </w:rPr>
      </w:pPr>
      <w:r w:rsidRPr="00980488">
        <w:rPr>
          <w:rFonts w:asciiTheme="minorHAnsi" w:hAnsiTheme="minorHAnsi" w:cstheme="minorHAnsi"/>
          <w:b/>
          <w:i/>
          <w:iCs/>
          <w:sz w:val="22"/>
          <w:szCs w:val="22"/>
        </w:rPr>
        <w:t>4.1</w:t>
      </w:r>
      <w:r>
        <w:rPr>
          <w:rFonts w:asciiTheme="minorHAnsi" w:hAnsiTheme="minorHAnsi" w:cstheme="minorHAnsi"/>
          <w:b/>
          <w:i/>
          <w:iCs/>
          <w:sz w:val="22"/>
          <w:szCs w:val="22"/>
        </w:rPr>
        <w:tab/>
      </w:r>
      <w:r w:rsidRPr="00643A9F">
        <w:rPr>
          <w:rFonts w:asciiTheme="minorHAnsi" w:hAnsiTheme="minorHAnsi" w:cstheme="minorHAnsi"/>
          <w:b/>
          <w:i/>
          <w:iCs/>
          <w:sz w:val="22"/>
          <w:szCs w:val="22"/>
          <w:highlight w:val="yellow"/>
        </w:rPr>
        <w:t>In the event that a civil emergency is declared by any of the territorial authorities in the Canterbury Region the Consent Holder may, on the instruction of the Civil Defence Officer and after advising the Canterbury Regional Council not be bound by conditions of this consent relating to landfill operations</w:t>
      </w:r>
      <w:r w:rsidR="00643A9F">
        <w:rPr>
          <w:rFonts w:asciiTheme="minorHAnsi" w:hAnsiTheme="minorHAnsi" w:cstheme="minorHAnsi"/>
          <w:b/>
          <w:i/>
          <w:iCs/>
          <w:sz w:val="22"/>
          <w:szCs w:val="22"/>
          <w:highlight w:val="yellow"/>
        </w:rPr>
        <w:t xml:space="preserve"> </w:t>
      </w:r>
      <w:r w:rsidR="00643A9F" w:rsidRPr="00643A9F">
        <w:rPr>
          <w:rFonts w:ascii="Calibri" w:hAnsi="Calibri" w:cs="Calibri"/>
          <w:b/>
          <w:i/>
          <w:iCs/>
          <w:sz w:val="22"/>
          <w:szCs w:val="22"/>
          <w:highlight w:val="yellow"/>
          <w:lang w:val="en-US"/>
        </w:rPr>
        <w:t xml:space="preserve">(with the exception of the </w:t>
      </w:r>
      <w:r w:rsidR="00643A9F" w:rsidRPr="00643A9F">
        <w:rPr>
          <w:rFonts w:ascii="Calibri" w:hAnsi="Calibri" w:cs="Calibri"/>
          <w:b/>
          <w:i/>
          <w:iCs/>
          <w:color w:val="000000" w:themeColor="text1"/>
          <w:sz w:val="22"/>
          <w:szCs w:val="22"/>
          <w:highlight w:val="yellow"/>
          <w:lang w:val="en-US"/>
        </w:rPr>
        <w:t>waste acceptance criteria conditions which shall continue to apply)</w:t>
      </w:r>
      <w:r w:rsidRPr="00643A9F">
        <w:rPr>
          <w:rFonts w:asciiTheme="minorHAnsi" w:hAnsiTheme="minorHAnsi" w:cstheme="minorHAnsi"/>
          <w:b/>
          <w:i/>
          <w:iCs/>
          <w:sz w:val="22"/>
          <w:szCs w:val="22"/>
          <w:highlight w:val="yellow"/>
        </w:rPr>
        <w:t xml:space="preserve"> for a period not exceeding 14 days. Within 3 working days of the end of the 14 day period the Consent Holder must advise the Canterbury Regional Council and Waimakariri District Council of the details of any activities that did not comply with consent conditions. Should the period of civil emergency extend longer than 14 days the Consent Holder shall consult with Canterbury Regional Council and Waimakariri District Council and agree a temporary change to conditions required to respond to the civil emergency.</w:t>
      </w:r>
      <w:r w:rsidRPr="00980488">
        <w:rPr>
          <w:rFonts w:asciiTheme="minorHAnsi" w:hAnsiTheme="minorHAnsi" w:cstheme="minorHAnsi"/>
          <w:b/>
          <w:i/>
          <w:iCs/>
          <w:sz w:val="22"/>
          <w:szCs w:val="22"/>
        </w:rPr>
        <w:t xml:space="preserve"> </w:t>
      </w:r>
      <w:r w:rsidRPr="00980488">
        <w:rPr>
          <w:rFonts w:asciiTheme="minorHAnsi" w:hAnsiTheme="minorHAnsi" w:cstheme="minorHAnsi"/>
          <w:b/>
          <w:bCs/>
          <w:i/>
          <w:iCs/>
          <w:sz w:val="22"/>
          <w:szCs w:val="22"/>
        </w:rPr>
        <w:t xml:space="preserve">    </w:t>
      </w:r>
      <w:r w:rsidR="00953952" w:rsidRPr="00980488">
        <w:rPr>
          <w:rFonts w:asciiTheme="minorHAnsi" w:hAnsiTheme="minorHAnsi" w:cstheme="minorHAnsi"/>
          <w:b/>
          <w:bCs/>
          <w:i/>
          <w:iCs/>
          <w:sz w:val="22"/>
          <w:szCs w:val="22"/>
        </w:rPr>
        <w:tab/>
      </w:r>
    </w:p>
    <w:p w:rsidR="00570545" w:rsidRPr="00A27150" w:rsidRDefault="00570545" w:rsidP="00C35DA2">
      <w:pPr>
        <w:spacing w:line="360" w:lineRule="auto"/>
        <w:ind w:left="709"/>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General </w:t>
      </w:r>
    </w:p>
    <w:p w:rsidR="008C4BAE" w:rsidRPr="00980488" w:rsidRDefault="006E4515" w:rsidP="00980488">
      <w:pPr>
        <w:pStyle w:val="ListParagraph"/>
        <w:numPr>
          <w:ilvl w:val="1"/>
          <w:numId w:val="69"/>
        </w:numPr>
        <w:spacing w:line="276" w:lineRule="auto"/>
        <w:ind w:left="709"/>
        <w:jc w:val="both"/>
        <w:rPr>
          <w:rFonts w:cstheme="minorHAnsi"/>
          <w:b/>
          <w:bCs/>
          <w:i/>
          <w:iCs/>
        </w:rPr>
      </w:pPr>
      <w:bookmarkStart w:id="0" w:name="_Hlk146804189"/>
      <w:r w:rsidRPr="00980488">
        <w:rPr>
          <w:rFonts w:cstheme="minorHAnsi"/>
          <w:b/>
          <w:bCs/>
          <w:i/>
          <w:iCs/>
          <w:color w:val="000000"/>
          <w:shd w:val="clear" w:color="auto" w:fill="FFFFFF"/>
        </w:rPr>
        <w:t>There shall be no earthworks (including quarrying) or vegetation clearance</w:t>
      </w:r>
      <w:r w:rsidR="00CC1E25" w:rsidRPr="00980488">
        <w:rPr>
          <w:rFonts w:cstheme="minorHAnsi"/>
          <w:b/>
          <w:bCs/>
          <w:i/>
          <w:iCs/>
          <w:color w:val="000000"/>
          <w:shd w:val="clear" w:color="auto" w:fill="FFFFFF"/>
        </w:rPr>
        <w:t xml:space="preserve"> </w:t>
      </w:r>
      <w:r w:rsidRPr="00980488">
        <w:rPr>
          <w:rFonts w:cstheme="minorHAnsi"/>
          <w:b/>
          <w:bCs/>
          <w:i/>
          <w:iCs/>
          <w:color w:val="000000"/>
          <w:shd w:val="clear" w:color="auto" w:fill="FFFFFF"/>
        </w:rPr>
        <w:t>within 50m of a water body</w:t>
      </w:r>
      <w:r w:rsidR="006A1304" w:rsidRPr="00980488">
        <w:rPr>
          <w:rFonts w:cstheme="minorHAnsi"/>
          <w:b/>
          <w:bCs/>
          <w:i/>
          <w:iCs/>
          <w:color w:val="000000"/>
          <w:shd w:val="clear" w:color="auto" w:fill="FFFFFF"/>
        </w:rPr>
        <w:t xml:space="preserve"> inside the Landfill Site Boundary </w:t>
      </w:r>
      <w:r w:rsidRPr="00980488">
        <w:rPr>
          <w:rFonts w:cstheme="minorHAnsi"/>
          <w:b/>
          <w:bCs/>
          <w:i/>
          <w:iCs/>
          <w:color w:val="000000"/>
          <w:shd w:val="clear" w:color="auto" w:fill="FFFFFF"/>
        </w:rPr>
        <w:t>except that earthworks and vegetation clearance may take place up to 10m away from the Wetland Boundary of the Upper Wetland.</w:t>
      </w:r>
      <w:bookmarkEnd w:id="0"/>
      <w:r w:rsidR="006A1304" w:rsidRPr="00980488">
        <w:rPr>
          <w:rFonts w:ascii="Arial" w:hAnsi="Arial" w:cs="Arial"/>
          <w:color w:val="000000"/>
          <w:shd w:val="clear" w:color="auto" w:fill="FFFFFF"/>
        </w:rPr>
        <w:t xml:space="preserve"> </w:t>
      </w:r>
    </w:p>
    <w:p w:rsidR="00980488" w:rsidRPr="00980488" w:rsidRDefault="00980488" w:rsidP="00980488">
      <w:pPr>
        <w:pStyle w:val="ListParagraph"/>
        <w:spacing w:line="276" w:lineRule="auto"/>
        <w:ind w:left="709"/>
        <w:jc w:val="both"/>
        <w:rPr>
          <w:rFonts w:cstheme="minorHAnsi"/>
          <w:b/>
          <w:bCs/>
          <w:i/>
          <w:iCs/>
        </w:rPr>
      </w:pPr>
    </w:p>
    <w:p w:rsidR="00980488" w:rsidRDefault="00570545" w:rsidP="00980488">
      <w:pPr>
        <w:pStyle w:val="ListParagraph"/>
        <w:numPr>
          <w:ilvl w:val="1"/>
          <w:numId w:val="69"/>
        </w:numPr>
        <w:spacing w:line="276" w:lineRule="auto"/>
        <w:ind w:left="709"/>
        <w:jc w:val="both"/>
        <w:rPr>
          <w:rFonts w:cstheme="minorHAnsi"/>
          <w:b/>
          <w:bCs/>
          <w:i/>
          <w:iCs/>
        </w:rPr>
      </w:pPr>
      <w:r w:rsidRPr="00980488">
        <w:rPr>
          <w:rFonts w:cstheme="minorHAnsi"/>
          <w:b/>
          <w:bCs/>
          <w:i/>
          <w:iCs/>
        </w:rPr>
        <w:t xml:space="preserve">Internal slopes identified in daily operational inspections as a potential risk, shall be immediately referred to a suitably qualified and experienced chartered professional engineer for assessment. Any slopes which are assessed as being at risk of landslides which could affect internal roading, infrastructure, storm water flow paths, site access, loading and manoeuvring areas, landfilling operations or ancillary buildings shall be either </w:t>
      </w:r>
      <w:r w:rsidR="0095648A" w:rsidRPr="00980488">
        <w:rPr>
          <w:rFonts w:cstheme="minorHAnsi"/>
          <w:b/>
          <w:bCs/>
          <w:i/>
          <w:iCs/>
        </w:rPr>
        <w:t xml:space="preserve">avoided, </w:t>
      </w:r>
      <w:r w:rsidRPr="00980488">
        <w:rPr>
          <w:rFonts w:cstheme="minorHAnsi"/>
          <w:b/>
          <w:bCs/>
          <w:i/>
          <w:iCs/>
        </w:rPr>
        <w:t>remediated or mitigated</w:t>
      </w:r>
      <w:r w:rsidR="00F856F1" w:rsidRPr="00980488">
        <w:rPr>
          <w:rFonts w:cstheme="minorHAnsi"/>
          <w:b/>
          <w:i/>
        </w:rPr>
        <w:t xml:space="preserve"> on the basis of timeframes recommended by the engineer</w:t>
      </w:r>
      <w:r w:rsidRPr="00980488">
        <w:rPr>
          <w:rFonts w:cstheme="minorHAnsi"/>
          <w:b/>
          <w:bCs/>
          <w:i/>
          <w:iCs/>
        </w:rPr>
        <w:t xml:space="preserve">. </w:t>
      </w:r>
    </w:p>
    <w:p w:rsidR="00980488" w:rsidRPr="00980488" w:rsidRDefault="00980488" w:rsidP="00980488">
      <w:pPr>
        <w:pStyle w:val="ListParagraph"/>
        <w:rPr>
          <w:rFonts w:cstheme="minorHAnsi"/>
          <w:b/>
          <w:bCs/>
          <w:i/>
          <w:iCs/>
        </w:rPr>
      </w:pPr>
    </w:p>
    <w:p w:rsidR="002642D8" w:rsidRPr="00980488" w:rsidRDefault="002642D8" w:rsidP="00980488">
      <w:pPr>
        <w:pStyle w:val="ListParagraph"/>
        <w:numPr>
          <w:ilvl w:val="1"/>
          <w:numId w:val="69"/>
        </w:numPr>
        <w:spacing w:line="276" w:lineRule="auto"/>
        <w:ind w:left="709"/>
        <w:jc w:val="both"/>
        <w:rPr>
          <w:rFonts w:cstheme="minorHAnsi"/>
          <w:b/>
          <w:bCs/>
          <w:i/>
          <w:iCs/>
        </w:rPr>
      </w:pPr>
      <w:r w:rsidRPr="00980488">
        <w:rPr>
          <w:rFonts w:cstheme="minorHAnsi"/>
          <w:b/>
          <w:bCs/>
          <w:i/>
          <w:iCs/>
        </w:rPr>
        <w:t>Earthworks</w:t>
      </w:r>
      <w:r w:rsidR="00230436" w:rsidRPr="00980488">
        <w:rPr>
          <w:rFonts w:cstheme="minorHAnsi"/>
          <w:b/>
          <w:bCs/>
          <w:i/>
          <w:iCs/>
        </w:rPr>
        <w:t>, quarrying</w:t>
      </w:r>
      <w:r w:rsidRPr="00980488">
        <w:rPr>
          <w:rFonts w:cstheme="minorHAnsi"/>
          <w:b/>
          <w:bCs/>
          <w:i/>
          <w:iCs/>
        </w:rPr>
        <w:t xml:space="preserve"> and landfill activities shall not exceed the following noise limits within measurement time intervals in the time-frames stated at any point within the notional boundary of any dwellinghouse in the Rural Zone; </w:t>
      </w:r>
    </w:p>
    <w:p w:rsidR="002642D8" w:rsidRPr="00227619" w:rsidRDefault="002642D8" w:rsidP="006E4515">
      <w:pPr>
        <w:numPr>
          <w:ilvl w:val="0"/>
          <w:numId w:val="51"/>
        </w:numPr>
        <w:shd w:val="clear" w:color="auto" w:fill="FFFFFF"/>
        <w:tabs>
          <w:tab w:val="clear" w:pos="720"/>
        </w:tabs>
        <w:spacing w:before="0" w:after="160" w:line="276" w:lineRule="auto"/>
        <w:ind w:left="1276" w:hanging="567"/>
        <w:rPr>
          <w:rFonts w:asciiTheme="minorHAnsi" w:hAnsiTheme="minorHAnsi" w:cstheme="minorHAnsi"/>
          <w:b/>
          <w:bCs/>
          <w:i/>
          <w:iCs/>
          <w:sz w:val="22"/>
          <w:szCs w:val="22"/>
        </w:rPr>
      </w:pPr>
      <w:r w:rsidRPr="00227619">
        <w:rPr>
          <w:rFonts w:asciiTheme="minorHAnsi" w:hAnsiTheme="minorHAnsi" w:cstheme="minorHAnsi"/>
          <w:b/>
          <w:bCs/>
          <w:i/>
          <w:iCs/>
          <w:sz w:val="22"/>
          <w:szCs w:val="22"/>
        </w:rPr>
        <w:t>Daytime: 7am to 7pm Monday to Saturday, and 9am to 7pm Sundays and Public Holidays: 50dBA L</w:t>
      </w:r>
      <w:r w:rsidRPr="00227619">
        <w:rPr>
          <w:rFonts w:asciiTheme="minorHAnsi" w:hAnsiTheme="minorHAnsi" w:cstheme="minorHAnsi"/>
          <w:b/>
          <w:bCs/>
          <w:i/>
          <w:iCs/>
          <w:sz w:val="22"/>
          <w:szCs w:val="22"/>
          <w:vertAlign w:val="subscript"/>
        </w:rPr>
        <w:t>10</w:t>
      </w:r>
      <w:r w:rsidRPr="00227619">
        <w:rPr>
          <w:rFonts w:asciiTheme="minorHAnsi" w:hAnsiTheme="minorHAnsi" w:cstheme="minorHAnsi"/>
          <w:b/>
          <w:bCs/>
          <w:i/>
          <w:iCs/>
          <w:sz w:val="22"/>
          <w:szCs w:val="22"/>
        </w:rPr>
        <w:t>. </w:t>
      </w:r>
    </w:p>
    <w:p w:rsidR="002642D8" w:rsidRPr="00227619" w:rsidRDefault="002642D8" w:rsidP="00C35DA2">
      <w:pPr>
        <w:numPr>
          <w:ilvl w:val="0"/>
          <w:numId w:val="51"/>
        </w:numPr>
        <w:shd w:val="clear" w:color="auto" w:fill="FFFFFF"/>
        <w:tabs>
          <w:tab w:val="clear" w:pos="720"/>
        </w:tabs>
        <w:spacing w:before="0" w:after="160" w:line="360" w:lineRule="auto"/>
        <w:ind w:left="1276" w:hanging="567"/>
        <w:rPr>
          <w:rFonts w:asciiTheme="minorHAnsi" w:hAnsiTheme="minorHAnsi" w:cstheme="minorHAnsi"/>
          <w:b/>
          <w:bCs/>
          <w:i/>
          <w:iCs/>
          <w:sz w:val="22"/>
          <w:szCs w:val="22"/>
        </w:rPr>
      </w:pPr>
      <w:r w:rsidRPr="00227619">
        <w:rPr>
          <w:rFonts w:asciiTheme="minorHAnsi" w:hAnsiTheme="minorHAnsi" w:cstheme="minorHAnsi"/>
          <w:b/>
          <w:bCs/>
          <w:i/>
          <w:iCs/>
          <w:sz w:val="22"/>
          <w:szCs w:val="22"/>
        </w:rPr>
        <w:t>Other times: 40dBA L</w:t>
      </w:r>
      <w:r w:rsidRPr="00227619">
        <w:rPr>
          <w:rFonts w:asciiTheme="minorHAnsi" w:hAnsiTheme="minorHAnsi" w:cstheme="minorHAnsi"/>
          <w:b/>
          <w:bCs/>
          <w:i/>
          <w:iCs/>
          <w:sz w:val="22"/>
          <w:szCs w:val="22"/>
          <w:vertAlign w:val="subscript"/>
        </w:rPr>
        <w:t>10</w:t>
      </w:r>
      <w:r w:rsidRPr="00227619">
        <w:rPr>
          <w:rFonts w:asciiTheme="minorHAnsi" w:hAnsiTheme="minorHAnsi" w:cstheme="minorHAnsi"/>
          <w:b/>
          <w:bCs/>
          <w:i/>
          <w:iCs/>
          <w:sz w:val="22"/>
          <w:szCs w:val="22"/>
        </w:rPr>
        <w:t>.</w:t>
      </w:r>
    </w:p>
    <w:p w:rsidR="002642D8" w:rsidRPr="00227619" w:rsidRDefault="002642D8" w:rsidP="00C35DA2">
      <w:pPr>
        <w:numPr>
          <w:ilvl w:val="0"/>
          <w:numId w:val="51"/>
        </w:numPr>
        <w:shd w:val="clear" w:color="auto" w:fill="FFFFFF"/>
        <w:tabs>
          <w:tab w:val="clear" w:pos="720"/>
        </w:tabs>
        <w:spacing w:before="0" w:after="160" w:line="360" w:lineRule="auto"/>
        <w:ind w:left="1276" w:hanging="567"/>
        <w:rPr>
          <w:rFonts w:asciiTheme="minorHAnsi" w:hAnsiTheme="minorHAnsi" w:cstheme="minorHAnsi"/>
          <w:b/>
          <w:bCs/>
          <w:i/>
          <w:iCs/>
          <w:sz w:val="22"/>
          <w:szCs w:val="22"/>
        </w:rPr>
      </w:pPr>
      <w:r w:rsidRPr="00227619">
        <w:rPr>
          <w:rFonts w:asciiTheme="minorHAnsi" w:hAnsiTheme="minorHAnsi" w:cstheme="minorHAnsi"/>
          <w:b/>
          <w:bCs/>
          <w:i/>
          <w:iCs/>
          <w:sz w:val="22"/>
          <w:szCs w:val="22"/>
        </w:rPr>
        <w:t>Daily 10pm-7am the following day: 70dBA L</w:t>
      </w:r>
      <w:r w:rsidRPr="00227619">
        <w:rPr>
          <w:rFonts w:asciiTheme="minorHAnsi" w:hAnsiTheme="minorHAnsi" w:cstheme="minorHAnsi"/>
          <w:b/>
          <w:bCs/>
          <w:i/>
          <w:iCs/>
          <w:sz w:val="22"/>
          <w:szCs w:val="22"/>
          <w:vertAlign w:val="subscript"/>
        </w:rPr>
        <w:t>max</w:t>
      </w:r>
      <w:r w:rsidRPr="00227619">
        <w:rPr>
          <w:rFonts w:asciiTheme="minorHAnsi" w:hAnsiTheme="minorHAnsi" w:cstheme="minorHAnsi"/>
          <w:b/>
          <w:bCs/>
          <w:i/>
          <w:iCs/>
          <w:sz w:val="22"/>
          <w:szCs w:val="22"/>
        </w:rPr>
        <w:t>.</w:t>
      </w:r>
    </w:p>
    <w:p w:rsidR="00570545" w:rsidRPr="00A27150" w:rsidRDefault="00570545" w:rsidP="00C35DA2">
      <w:pPr>
        <w:spacing w:line="360" w:lineRule="auto"/>
        <w:ind w:left="709"/>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Hours of operation </w:t>
      </w:r>
    </w:p>
    <w:p w:rsidR="00570545" w:rsidRPr="00980488" w:rsidRDefault="00570545" w:rsidP="00980488">
      <w:pPr>
        <w:pStyle w:val="ListParagraph"/>
        <w:numPr>
          <w:ilvl w:val="1"/>
          <w:numId w:val="69"/>
        </w:numPr>
        <w:spacing w:line="276" w:lineRule="auto"/>
        <w:ind w:left="709"/>
        <w:jc w:val="both"/>
        <w:rPr>
          <w:rFonts w:cstheme="minorHAnsi"/>
          <w:b/>
          <w:bCs/>
          <w:i/>
          <w:iCs/>
        </w:rPr>
      </w:pPr>
      <w:r w:rsidRPr="00980488">
        <w:rPr>
          <w:rFonts w:cstheme="minorHAnsi"/>
          <w:b/>
          <w:bCs/>
          <w:i/>
          <w:iCs/>
        </w:rPr>
        <w:t xml:space="preserve">The operation </w:t>
      </w:r>
      <w:r w:rsidR="005D7D86" w:rsidRPr="00980488">
        <w:rPr>
          <w:rFonts w:cstheme="minorHAnsi"/>
          <w:b/>
          <w:bCs/>
          <w:i/>
          <w:iCs/>
        </w:rPr>
        <w:t xml:space="preserve">of </w:t>
      </w:r>
      <w:r w:rsidRPr="00980488">
        <w:rPr>
          <w:rFonts w:cstheme="minorHAnsi"/>
          <w:b/>
          <w:bCs/>
          <w:i/>
          <w:iCs/>
        </w:rPr>
        <w:t xml:space="preserve">the consented activity shall </w:t>
      </w:r>
      <w:r w:rsidR="005D7D86" w:rsidRPr="00980488">
        <w:rPr>
          <w:rFonts w:cstheme="minorHAnsi"/>
          <w:b/>
          <w:bCs/>
          <w:i/>
          <w:iCs/>
        </w:rPr>
        <w:t xml:space="preserve">not be undertaken on public holidays and shall </w:t>
      </w:r>
      <w:r w:rsidRPr="00980488">
        <w:rPr>
          <w:rFonts w:cstheme="minorHAnsi"/>
          <w:b/>
          <w:bCs/>
          <w:i/>
          <w:iCs/>
        </w:rPr>
        <w:t>be limited to the following</w:t>
      </w:r>
      <w:r w:rsidR="005D7D86" w:rsidRPr="00980488">
        <w:rPr>
          <w:rFonts w:cstheme="minorHAnsi"/>
          <w:b/>
          <w:bCs/>
          <w:i/>
          <w:iCs/>
        </w:rPr>
        <w:t xml:space="preserve"> hours</w:t>
      </w:r>
      <w:r w:rsidRPr="00980488">
        <w:rPr>
          <w:rFonts w:cstheme="minorHAnsi"/>
          <w:b/>
          <w:bCs/>
          <w:i/>
          <w:iCs/>
        </w:rPr>
        <w:t xml:space="preserve">: </w:t>
      </w:r>
    </w:p>
    <w:p w:rsidR="00BA4509" w:rsidRDefault="00BA4509" w:rsidP="00C35DA2">
      <w:pPr>
        <w:pStyle w:val="ListParagraph"/>
        <w:spacing w:line="276" w:lineRule="auto"/>
        <w:ind w:left="709"/>
        <w:jc w:val="both"/>
        <w:rPr>
          <w:rFonts w:cstheme="minorHAnsi"/>
          <w:b/>
          <w:bCs/>
          <w:i/>
          <w:iCs/>
        </w:rPr>
      </w:pPr>
    </w:p>
    <w:p w:rsidR="006E4515" w:rsidRPr="00A27150" w:rsidRDefault="006E4515" w:rsidP="00C35DA2">
      <w:pPr>
        <w:pStyle w:val="ListParagraph"/>
        <w:spacing w:line="276" w:lineRule="auto"/>
        <w:ind w:left="709"/>
        <w:jc w:val="both"/>
        <w:rPr>
          <w:rFonts w:cstheme="minorHAnsi"/>
          <w:b/>
          <w:bCs/>
          <w:i/>
          <w:iCs/>
        </w:rPr>
      </w:pPr>
    </w:p>
    <w:p w:rsidR="00570545" w:rsidRPr="00A27150" w:rsidRDefault="00570545" w:rsidP="00C35DA2">
      <w:pPr>
        <w:pStyle w:val="ListParagraph"/>
        <w:spacing w:line="360" w:lineRule="auto"/>
        <w:ind w:left="993" w:hanging="283"/>
        <w:rPr>
          <w:rFonts w:cstheme="minorHAnsi"/>
          <w:b/>
          <w:bCs/>
          <w:i/>
          <w:iCs/>
          <w:u w:val="single"/>
        </w:rPr>
      </w:pPr>
      <w:r w:rsidRPr="00A27150">
        <w:rPr>
          <w:rFonts w:cstheme="minorHAnsi"/>
          <w:b/>
          <w:bCs/>
          <w:i/>
          <w:iCs/>
          <w:u w:val="single"/>
        </w:rPr>
        <w:t xml:space="preserve">Transport Operations Beyond the Boundary of the Site </w:t>
      </w:r>
    </w:p>
    <w:p w:rsidR="00570545" w:rsidRPr="00A27150" w:rsidRDefault="00570545" w:rsidP="00C35DA2">
      <w:pPr>
        <w:pStyle w:val="ListParagraph"/>
        <w:numPr>
          <w:ilvl w:val="0"/>
          <w:numId w:val="5"/>
        </w:numPr>
        <w:spacing w:line="360" w:lineRule="auto"/>
        <w:ind w:left="993" w:hanging="283"/>
        <w:rPr>
          <w:rFonts w:cstheme="minorHAnsi"/>
          <w:b/>
          <w:bCs/>
          <w:i/>
          <w:iCs/>
        </w:rPr>
      </w:pPr>
      <w:r w:rsidRPr="00A27150">
        <w:rPr>
          <w:rFonts w:cstheme="minorHAnsi"/>
          <w:b/>
          <w:bCs/>
          <w:i/>
          <w:iCs/>
        </w:rPr>
        <w:t>Between the hours of 7am and 6pm (Monday to Thursday)</w:t>
      </w:r>
    </w:p>
    <w:p w:rsidR="00570545" w:rsidRPr="00A27150" w:rsidRDefault="00570545" w:rsidP="00C35DA2">
      <w:pPr>
        <w:pStyle w:val="ListParagraph"/>
        <w:numPr>
          <w:ilvl w:val="0"/>
          <w:numId w:val="5"/>
        </w:numPr>
        <w:spacing w:line="360" w:lineRule="auto"/>
        <w:ind w:left="993" w:hanging="283"/>
        <w:rPr>
          <w:rFonts w:cstheme="minorHAnsi"/>
          <w:b/>
          <w:bCs/>
          <w:i/>
          <w:iCs/>
        </w:rPr>
      </w:pPr>
      <w:r w:rsidRPr="00A27150">
        <w:rPr>
          <w:rFonts w:cstheme="minorHAnsi"/>
          <w:b/>
          <w:bCs/>
          <w:i/>
          <w:iCs/>
        </w:rPr>
        <w:t xml:space="preserve">Between the hours of 7am and 5pm (Friday) </w:t>
      </w:r>
    </w:p>
    <w:p w:rsidR="005D7D86" w:rsidRDefault="00570545" w:rsidP="00C35DA2">
      <w:pPr>
        <w:pStyle w:val="ListParagraph"/>
        <w:numPr>
          <w:ilvl w:val="0"/>
          <w:numId w:val="5"/>
        </w:numPr>
        <w:spacing w:line="360" w:lineRule="auto"/>
        <w:ind w:left="993" w:hanging="283"/>
        <w:rPr>
          <w:rFonts w:cstheme="minorHAnsi"/>
          <w:b/>
          <w:bCs/>
          <w:i/>
          <w:iCs/>
        </w:rPr>
      </w:pPr>
      <w:r w:rsidRPr="00A27150">
        <w:rPr>
          <w:rFonts w:cstheme="minorHAnsi"/>
          <w:b/>
          <w:bCs/>
          <w:i/>
          <w:iCs/>
        </w:rPr>
        <w:t xml:space="preserve">Between the hours of 7am and 11am (Saturday) </w:t>
      </w:r>
    </w:p>
    <w:p w:rsidR="00570545" w:rsidRPr="00A27150" w:rsidRDefault="00570545" w:rsidP="006E4515">
      <w:pPr>
        <w:pStyle w:val="ListParagraph"/>
        <w:spacing w:line="360" w:lineRule="auto"/>
        <w:ind w:left="993"/>
        <w:rPr>
          <w:rFonts w:cstheme="minorHAnsi"/>
          <w:b/>
          <w:bCs/>
          <w:i/>
          <w:iCs/>
        </w:rPr>
      </w:pPr>
    </w:p>
    <w:p w:rsidR="00570545" w:rsidRPr="00A27150" w:rsidRDefault="00570545" w:rsidP="00C35DA2">
      <w:pPr>
        <w:pStyle w:val="ListParagraph"/>
        <w:spacing w:line="360" w:lineRule="auto"/>
        <w:ind w:left="993" w:hanging="283"/>
        <w:rPr>
          <w:rFonts w:cstheme="minorHAnsi"/>
          <w:b/>
          <w:bCs/>
          <w:i/>
          <w:iCs/>
          <w:u w:val="single"/>
        </w:rPr>
      </w:pPr>
      <w:r w:rsidRPr="00A27150">
        <w:rPr>
          <w:rFonts w:cstheme="minorHAnsi"/>
          <w:b/>
          <w:bCs/>
          <w:i/>
          <w:iCs/>
          <w:u w:val="single"/>
        </w:rPr>
        <w:t>Earthworks</w:t>
      </w:r>
      <w:r w:rsidR="00230436">
        <w:rPr>
          <w:rFonts w:cstheme="minorHAnsi"/>
          <w:b/>
          <w:bCs/>
          <w:i/>
          <w:iCs/>
          <w:u w:val="single"/>
        </w:rPr>
        <w:t xml:space="preserve">, quarrying </w:t>
      </w:r>
      <w:r w:rsidRPr="00A27150">
        <w:rPr>
          <w:rFonts w:cstheme="minorHAnsi"/>
          <w:b/>
          <w:bCs/>
          <w:i/>
          <w:iCs/>
          <w:u w:val="single"/>
        </w:rPr>
        <w:t xml:space="preserve">and Landfill operations </w:t>
      </w:r>
    </w:p>
    <w:p w:rsidR="00570545" w:rsidRPr="00A27150" w:rsidRDefault="00570545" w:rsidP="00C35DA2">
      <w:pPr>
        <w:pStyle w:val="ListParagraph"/>
        <w:numPr>
          <w:ilvl w:val="0"/>
          <w:numId w:val="6"/>
        </w:numPr>
        <w:spacing w:line="360" w:lineRule="auto"/>
        <w:ind w:left="993" w:hanging="283"/>
        <w:rPr>
          <w:rFonts w:cstheme="minorHAnsi"/>
          <w:b/>
          <w:bCs/>
          <w:i/>
          <w:iCs/>
        </w:rPr>
      </w:pPr>
      <w:r w:rsidRPr="00A27150">
        <w:rPr>
          <w:rFonts w:cstheme="minorHAnsi"/>
          <w:b/>
          <w:bCs/>
          <w:i/>
          <w:iCs/>
        </w:rPr>
        <w:t>Between the hours of 6am and 8pm (Monday to Friday)</w:t>
      </w:r>
    </w:p>
    <w:p w:rsidR="00570545" w:rsidRPr="00A27150" w:rsidRDefault="00570545" w:rsidP="00C35DA2">
      <w:pPr>
        <w:pStyle w:val="ListParagraph"/>
        <w:numPr>
          <w:ilvl w:val="0"/>
          <w:numId w:val="6"/>
        </w:numPr>
        <w:spacing w:line="360" w:lineRule="auto"/>
        <w:ind w:left="993" w:hanging="283"/>
        <w:rPr>
          <w:rFonts w:cstheme="minorHAnsi"/>
          <w:b/>
          <w:bCs/>
          <w:i/>
          <w:iCs/>
        </w:rPr>
      </w:pPr>
      <w:r w:rsidRPr="00A27150">
        <w:rPr>
          <w:rFonts w:cstheme="minorHAnsi"/>
          <w:b/>
          <w:bCs/>
          <w:i/>
          <w:iCs/>
        </w:rPr>
        <w:t xml:space="preserve">Between the hours of 7am and 12pm (Saturday) </w:t>
      </w:r>
    </w:p>
    <w:p w:rsidR="00570545" w:rsidRPr="00A27150" w:rsidRDefault="00570545" w:rsidP="00C35DA2">
      <w:pPr>
        <w:pStyle w:val="ListParagraph"/>
        <w:spacing w:line="360" w:lineRule="auto"/>
        <w:ind w:left="709"/>
        <w:rPr>
          <w:rFonts w:cstheme="minorHAnsi"/>
          <w:b/>
          <w:bCs/>
          <w:i/>
          <w:iCs/>
        </w:rPr>
      </w:pPr>
    </w:p>
    <w:p w:rsidR="00570545" w:rsidRPr="00A27150" w:rsidRDefault="00570545" w:rsidP="00C35DA2">
      <w:pPr>
        <w:spacing w:line="360" w:lineRule="auto"/>
        <w:ind w:left="709"/>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Transport Management </w:t>
      </w:r>
    </w:p>
    <w:p w:rsidR="00570545" w:rsidRPr="00A27150" w:rsidRDefault="00570545" w:rsidP="00980488">
      <w:pPr>
        <w:pStyle w:val="ListParagraph"/>
        <w:numPr>
          <w:ilvl w:val="1"/>
          <w:numId w:val="69"/>
        </w:numPr>
        <w:spacing w:line="276" w:lineRule="auto"/>
        <w:ind w:left="709"/>
        <w:jc w:val="both"/>
        <w:rPr>
          <w:rFonts w:cstheme="minorHAnsi"/>
          <w:b/>
          <w:bCs/>
          <w:i/>
          <w:iCs/>
        </w:rPr>
      </w:pPr>
      <w:r w:rsidRPr="00A27150">
        <w:rPr>
          <w:rFonts w:cstheme="minorHAnsi"/>
          <w:b/>
          <w:bCs/>
          <w:i/>
          <w:iCs/>
        </w:rPr>
        <w:t xml:space="preserve">The maximum number of </w:t>
      </w:r>
      <w:r w:rsidR="0089177F" w:rsidRPr="00251E03">
        <w:rPr>
          <w:rFonts w:cstheme="minorHAnsi"/>
          <w:b/>
          <w:bCs/>
          <w:i/>
          <w:iCs/>
        </w:rPr>
        <w:t xml:space="preserve">heavy </w:t>
      </w:r>
      <w:r w:rsidR="00C534E6" w:rsidRPr="00251E03">
        <w:rPr>
          <w:rFonts w:cstheme="minorHAnsi"/>
          <w:b/>
          <w:bCs/>
          <w:i/>
          <w:iCs/>
        </w:rPr>
        <w:t xml:space="preserve">vehicle </w:t>
      </w:r>
      <w:r w:rsidRPr="00A27150">
        <w:rPr>
          <w:rFonts w:cstheme="minorHAnsi"/>
          <w:b/>
          <w:bCs/>
          <w:i/>
          <w:iCs/>
        </w:rPr>
        <w:t xml:space="preserve">movements for the </w:t>
      </w:r>
      <w:r w:rsidR="005D7D86">
        <w:rPr>
          <w:rFonts w:cstheme="minorHAnsi"/>
          <w:b/>
          <w:bCs/>
          <w:i/>
          <w:iCs/>
        </w:rPr>
        <w:t xml:space="preserve">combined </w:t>
      </w:r>
      <w:r w:rsidRPr="00A27150">
        <w:rPr>
          <w:rFonts w:cstheme="minorHAnsi"/>
          <w:b/>
          <w:bCs/>
          <w:i/>
          <w:iCs/>
        </w:rPr>
        <w:t xml:space="preserve">landfill </w:t>
      </w:r>
      <w:r w:rsidR="005D7D86">
        <w:rPr>
          <w:rFonts w:cstheme="minorHAnsi"/>
          <w:b/>
          <w:bCs/>
          <w:i/>
          <w:iCs/>
        </w:rPr>
        <w:t>and earthworks</w:t>
      </w:r>
      <w:r w:rsidR="00230436">
        <w:rPr>
          <w:rFonts w:cstheme="minorHAnsi"/>
          <w:b/>
          <w:bCs/>
          <w:i/>
          <w:iCs/>
        </w:rPr>
        <w:t xml:space="preserve"> (including quarrying)</w:t>
      </w:r>
      <w:r w:rsidR="005D7D86">
        <w:rPr>
          <w:rFonts w:cstheme="minorHAnsi"/>
          <w:b/>
          <w:bCs/>
          <w:i/>
          <w:iCs/>
        </w:rPr>
        <w:t xml:space="preserve"> </w:t>
      </w:r>
      <w:r w:rsidRPr="00A27150">
        <w:rPr>
          <w:rFonts w:cstheme="minorHAnsi"/>
          <w:b/>
          <w:bCs/>
          <w:i/>
          <w:iCs/>
        </w:rPr>
        <w:t>activit</w:t>
      </w:r>
      <w:r w:rsidR="00230436">
        <w:rPr>
          <w:rFonts w:cstheme="minorHAnsi"/>
          <w:b/>
          <w:bCs/>
          <w:i/>
          <w:iCs/>
        </w:rPr>
        <w:t>ies</w:t>
      </w:r>
      <w:r w:rsidRPr="00A27150">
        <w:rPr>
          <w:rFonts w:cstheme="minorHAnsi"/>
          <w:b/>
          <w:bCs/>
          <w:i/>
          <w:iCs/>
        </w:rPr>
        <w:t xml:space="preserve"> shall be </w:t>
      </w:r>
      <w:r w:rsidR="00073B79">
        <w:rPr>
          <w:rFonts w:cstheme="minorHAnsi"/>
          <w:b/>
          <w:bCs/>
          <w:i/>
          <w:iCs/>
        </w:rPr>
        <w:t>100</w:t>
      </w:r>
      <w:r w:rsidRPr="00A27150">
        <w:rPr>
          <w:rFonts w:cstheme="minorHAnsi"/>
          <w:b/>
          <w:bCs/>
          <w:i/>
          <w:iCs/>
        </w:rPr>
        <w:t xml:space="preserve"> per day. </w:t>
      </w:r>
    </w:p>
    <w:p w:rsidR="00570545" w:rsidRPr="00A27150" w:rsidRDefault="00570545" w:rsidP="00C35DA2">
      <w:pPr>
        <w:pStyle w:val="ListParagraph"/>
        <w:spacing w:line="360" w:lineRule="auto"/>
        <w:ind w:left="709"/>
        <w:rPr>
          <w:rFonts w:cstheme="minorHAnsi"/>
          <w:b/>
          <w:bCs/>
          <w:i/>
          <w:iCs/>
        </w:rPr>
      </w:pPr>
    </w:p>
    <w:p w:rsidR="00570545" w:rsidRDefault="00570545" w:rsidP="00980488">
      <w:pPr>
        <w:pStyle w:val="ListParagraph"/>
        <w:numPr>
          <w:ilvl w:val="1"/>
          <w:numId w:val="69"/>
        </w:numPr>
        <w:spacing w:line="276" w:lineRule="auto"/>
        <w:ind w:left="709"/>
        <w:jc w:val="both"/>
        <w:rPr>
          <w:rFonts w:cstheme="minorHAnsi"/>
          <w:b/>
          <w:bCs/>
          <w:i/>
          <w:iCs/>
        </w:rPr>
      </w:pPr>
      <w:r w:rsidRPr="00A27150">
        <w:rPr>
          <w:rFonts w:cstheme="minorHAnsi"/>
          <w:b/>
          <w:bCs/>
          <w:i/>
          <w:iCs/>
        </w:rPr>
        <w:t xml:space="preserve">The maximum number of light vehicle movements for the </w:t>
      </w:r>
      <w:r w:rsidR="005D7D86">
        <w:rPr>
          <w:rFonts w:cstheme="minorHAnsi"/>
          <w:b/>
          <w:bCs/>
          <w:i/>
          <w:iCs/>
        </w:rPr>
        <w:t xml:space="preserve">combined </w:t>
      </w:r>
      <w:r w:rsidRPr="00A27150">
        <w:rPr>
          <w:rFonts w:cstheme="minorHAnsi"/>
          <w:b/>
          <w:bCs/>
          <w:i/>
          <w:iCs/>
        </w:rPr>
        <w:t xml:space="preserve">landfill </w:t>
      </w:r>
      <w:r w:rsidR="005D7D86">
        <w:rPr>
          <w:rFonts w:cstheme="minorHAnsi"/>
          <w:b/>
          <w:bCs/>
          <w:i/>
          <w:iCs/>
        </w:rPr>
        <w:t>and earthworks</w:t>
      </w:r>
      <w:r w:rsidR="00230436">
        <w:rPr>
          <w:rFonts w:cstheme="minorHAnsi"/>
          <w:b/>
          <w:bCs/>
          <w:i/>
          <w:iCs/>
        </w:rPr>
        <w:t xml:space="preserve"> (including quarrying)</w:t>
      </w:r>
      <w:r w:rsidR="005D7D86">
        <w:rPr>
          <w:rFonts w:cstheme="minorHAnsi"/>
          <w:b/>
          <w:bCs/>
          <w:i/>
          <w:iCs/>
        </w:rPr>
        <w:t xml:space="preserve"> </w:t>
      </w:r>
      <w:r w:rsidRPr="00A27150">
        <w:rPr>
          <w:rFonts w:cstheme="minorHAnsi"/>
          <w:b/>
          <w:bCs/>
          <w:i/>
          <w:iCs/>
        </w:rPr>
        <w:t>activit</w:t>
      </w:r>
      <w:r w:rsidR="00230436">
        <w:rPr>
          <w:rFonts w:cstheme="minorHAnsi"/>
          <w:b/>
          <w:bCs/>
          <w:i/>
          <w:iCs/>
        </w:rPr>
        <w:t>ies</w:t>
      </w:r>
      <w:r w:rsidRPr="00A27150">
        <w:rPr>
          <w:rFonts w:cstheme="minorHAnsi"/>
          <w:b/>
          <w:bCs/>
          <w:i/>
          <w:iCs/>
        </w:rPr>
        <w:t xml:space="preserve"> shall be </w:t>
      </w:r>
      <w:r w:rsidR="00073B79">
        <w:rPr>
          <w:rFonts w:cstheme="minorHAnsi"/>
          <w:b/>
          <w:bCs/>
          <w:i/>
          <w:iCs/>
        </w:rPr>
        <w:t>16</w:t>
      </w:r>
      <w:r w:rsidR="002420BD" w:rsidRPr="00A27150">
        <w:rPr>
          <w:rFonts w:cstheme="minorHAnsi"/>
          <w:b/>
          <w:bCs/>
          <w:i/>
          <w:iCs/>
        </w:rPr>
        <w:t xml:space="preserve"> </w:t>
      </w:r>
      <w:r w:rsidRPr="00A27150">
        <w:rPr>
          <w:rFonts w:cstheme="minorHAnsi"/>
          <w:b/>
          <w:bCs/>
          <w:i/>
          <w:iCs/>
        </w:rPr>
        <w:t xml:space="preserve">per day. </w:t>
      </w:r>
    </w:p>
    <w:p w:rsidR="00C35DA2" w:rsidRPr="00251E03" w:rsidRDefault="00C35DA2" w:rsidP="00251E03">
      <w:pPr>
        <w:pStyle w:val="ListParagraph"/>
        <w:ind w:left="709"/>
        <w:rPr>
          <w:rFonts w:cstheme="minorHAnsi"/>
          <w:b/>
          <w:bCs/>
          <w:i/>
          <w:iCs/>
        </w:rPr>
      </w:pPr>
    </w:p>
    <w:p w:rsidR="00570545" w:rsidRDefault="00570545" w:rsidP="00980488">
      <w:pPr>
        <w:pStyle w:val="ListParagraph"/>
        <w:numPr>
          <w:ilvl w:val="1"/>
          <w:numId w:val="69"/>
        </w:numPr>
        <w:spacing w:line="276" w:lineRule="auto"/>
        <w:ind w:left="709"/>
        <w:jc w:val="both"/>
        <w:rPr>
          <w:rFonts w:cstheme="minorHAnsi"/>
          <w:b/>
          <w:bCs/>
          <w:i/>
          <w:iCs/>
        </w:rPr>
      </w:pPr>
      <w:r w:rsidRPr="00A27150">
        <w:rPr>
          <w:rFonts w:cstheme="minorHAnsi"/>
          <w:b/>
          <w:i/>
          <w:iCs/>
          <w:lang w:val="en-US"/>
        </w:rPr>
        <w:t xml:space="preserve">A Transport Management Plan (TMP) shall be prepared by a suitably qualified person, and submitted to WDC Manager of District Plan Implementation for approval prior to physical works commencing onsite. </w:t>
      </w:r>
      <w:r w:rsidRPr="00A27150">
        <w:rPr>
          <w:rFonts w:cstheme="minorHAnsi"/>
          <w:b/>
          <w:bCs/>
          <w:i/>
          <w:iCs/>
        </w:rPr>
        <w:t xml:space="preserve">The plan shall become a </w:t>
      </w:r>
      <w:r w:rsidR="004E3786">
        <w:rPr>
          <w:rFonts w:cstheme="minorHAnsi"/>
          <w:b/>
          <w:bCs/>
          <w:i/>
          <w:iCs/>
        </w:rPr>
        <w:t>section</w:t>
      </w:r>
      <w:r w:rsidRPr="00A27150">
        <w:rPr>
          <w:rFonts w:cstheme="minorHAnsi"/>
          <w:b/>
          <w:bCs/>
          <w:i/>
          <w:iCs/>
        </w:rPr>
        <w:t xml:space="preserve"> of the LMP.  The transport management plan shall include, but not be limited to the matters identified in the Landfill Operati</w:t>
      </w:r>
      <w:r w:rsidR="00C9543B">
        <w:rPr>
          <w:rFonts w:cstheme="minorHAnsi"/>
          <w:b/>
          <w:bCs/>
          <w:i/>
          <w:iCs/>
        </w:rPr>
        <w:t xml:space="preserve">ons objectives </w:t>
      </w:r>
      <w:r w:rsidR="00C64849">
        <w:rPr>
          <w:rFonts w:cstheme="minorHAnsi"/>
          <w:b/>
          <w:bCs/>
          <w:i/>
          <w:iCs/>
        </w:rPr>
        <w:t xml:space="preserve">and contents </w:t>
      </w:r>
      <w:r w:rsidR="00C9543B">
        <w:rPr>
          <w:rFonts w:cstheme="minorHAnsi"/>
          <w:b/>
          <w:bCs/>
          <w:i/>
          <w:iCs/>
        </w:rPr>
        <w:t>within schedule 2</w:t>
      </w:r>
      <w:r w:rsidRPr="00A27150">
        <w:rPr>
          <w:rFonts w:cstheme="minorHAnsi"/>
          <w:b/>
          <w:bCs/>
          <w:i/>
          <w:iCs/>
        </w:rPr>
        <w:t xml:space="preserve">. </w:t>
      </w:r>
    </w:p>
    <w:p w:rsidR="00583547" w:rsidRDefault="00583547" w:rsidP="00583547">
      <w:pPr>
        <w:pStyle w:val="ListParagraph"/>
        <w:spacing w:line="276" w:lineRule="auto"/>
        <w:ind w:left="709"/>
        <w:jc w:val="both"/>
        <w:rPr>
          <w:rFonts w:cstheme="minorHAnsi"/>
          <w:b/>
          <w:bCs/>
          <w:i/>
          <w:iCs/>
        </w:rPr>
      </w:pPr>
    </w:p>
    <w:p w:rsidR="00583547" w:rsidRPr="0001786B" w:rsidRDefault="00B055DE" w:rsidP="00980488">
      <w:pPr>
        <w:pStyle w:val="ListParagraph"/>
        <w:numPr>
          <w:ilvl w:val="1"/>
          <w:numId w:val="69"/>
        </w:numPr>
        <w:spacing w:line="276" w:lineRule="auto"/>
        <w:ind w:left="709"/>
        <w:jc w:val="both"/>
        <w:rPr>
          <w:rFonts w:cstheme="minorHAnsi"/>
          <w:b/>
          <w:bCs/>
          <w:i/>
          <w:iCs/>
        </w:rPr>
      </w:pPr>
      <w:r w:rsidRPr="0001786B">
        <w:rPr>
          <w:rFonts w:cstheme="minorHAnsi"/>
          <w:b/>
          <w:bCs/>
          <w:i/>
          <w:iCs/>
        </w:rPr>
        <w:t xml:space="preserve">Heavy vehicles </w:t>
      </w:r>
      <w:r w:rsidR="00583547" w:rsidRPr="0001786B">
        <w:rPr>
          <w:rFonts w:cstheme="minorHAnsi"/>
          <w:b/>
          <w:bCs/>
          <w:i/>
          <w:iCs/>
        </w:rPr>
        <w:t xml:space="preserve">arriving from and leaving to the south via Waimakariri Gorge Bridge shall follow a </w:t>
      </w:r>
      <w:r w:rsidR="00583547" w:rsidRPr="0001786B">
        <w:rPr>
          <w:rFonts w:cstheme="minorHAnsi"/>
          <w:b/>
          <w:i/>
        </w:rPr>
        <w:t>one-way routing plan set out in the Traffic Management Plan.</w:t>
      </w:r>
      <w:r w:rsidR="00583547" w:rsidRPr="0001786B">
        <w:rPr>
          <w:rFonts w:ascii="Gadugi" w:hAnsi="Gadugi"/>
        </w:rPr>
        <w:t xml:space="preserve"> </w:t>
      </w:r>
    </w:p>
    <w:p w:rsidR="00583547" w:rsidRPr="0001786B" w:rsidRDefault="00583547" w:rsidP="00583547">
      <w:pPr>
        <w:pStyle w:val="ListParagraph"/>
        <w:rPr>
          <w:rFonts w:cstheme="minorHAnsi"/>
          <w:b/>
          <w:i/>
        </w:rPr>
      </w:pPr>
    </w:p>
    <w:p w:rsidR="00583547" w:rsidRPr="0001786B" w:rsidRDefault="00BC183E" w:rsidP="00980488">
      <w:pPr>
        <w:pStyle w:val="ListParagraph"/>
        <w:numPr>
          <w:ilvl w:val="1"/>
          <w:numId w:val="69"/>
        </w:numPr>
        <w:spacing w:line="276" w:lineRule="auto"/>
        <w:ind w:left="709"/>
        <w:jc w:val="both"/>
        <w:rPr>
          <w:rFonts w:cstheme="minorHAnsi"/>
          <w:b/>
          <w:bCs/>
          <w:i/>
          <w:iCs/>
        </w:rPr>
      </w:pPr>
      <w:r w:rsidRPr="0001786B">
        <w:rPr>
          <w:rFonts w:cstheme="minorHAnsi"/>
          <w:b/>
          <w:i/>
        </w:rPr>
        <w:t>Heavy vehicles on the one-way route to or from the south shall observe a</w:t>
      </w:r>
      <w:r w:rsidR="00583547" w:rsidRPr="0001786B">
        <w:rPr>
          <w:rFonts w:cstheme="minorHAnsi"/>
          <w:b/>
          <w:i/>
        </w:rPr>
        <w:t xml:space="preserve"> speed limit of 60km/h on Waimakariri Gorge Road, Harmans Gorge Road, Trig Road and Woodstock Road (between Ha</w:t>
      </w:r>
      <w:r w:rsidRPr="0001786B">
        <w:rPr>
          <w:rFonts w:cstheme="minorHAnsi"/>
          <w:b/>
          <w:i/>
        </w:rPr>
        <w:t>rmans Gorge Road and Trig Road).</w:t>
      </w:r>
    </w:p>
    <w:p w:rsidR="00570545" w:rsidRDefault="00570545" w:rsidP="00C35DA2">
      <w:pPr>
        <w:pStyle w:val="ListParagraph"/>
        <w:spacing w:line="360" w:lineRule="auto"/>
        <w:ind w:left="709"/>
        <w:rPr>
          <w:rFonts w:cstheme="minorHAnsi"/>
          <w:b/>
          <w:bCs/>
          <w:i/>
          <w:iCs/>
        </w:rPr>
      </w:pPr>
    </w:p>
    <w:p w:rsidR="00F856F1" w:rsidRPr="00CF76CC" w:rsidRDefault="00DB7DED" w:rsidP="00F856F1">
      <w:pPr>
        <w:pStyle w:val="Multilevel1"/>
        <w:numPr>
          <w:ilvl w:val="0"/>
          <w:numId w:val="0"/>
        </w:numPr>
        <w:ind w:left="720" w:hanging="720"/>
        <w:rPr>
          <w:rFonts w:asciiTheme="minorHAnsi" w:hAnsiTheme="minorHAnsi" w:cstheme="minorHAnsi"/>
          <w:b/>
          <w:i/>
          <w:sz w:val="22"/>
          <w:szCs w:val="22"/>
        </w:rPr>
      </w:pPr>
      <w:r w:rsidRPr="00095984">
        <w:rPr>
          <w:rFonts w:asciiTheme="minorHAnsi" w:hAnsiTheme="minorHAnsi" w:cstheme="minorHAnsi"/>
          <w:b/>
          <w:i/>
          <w:sz w:val="22"/>
          <w:szCs w:val="22"/>
        </w:rPr>
        <w:t>4.10</w:t>
      </w:r>
      <w:r w:rsidR="00F856F1" w:rsidRPr="00095984">
        <w:rPr>
          <w:rFonts w:asciiTheme="minorHAnsi" w:hAnsiTheme="minorHAnsi" w:cstheme="minorHAnsi"/>
          <w:b/>
          <w:i/>
          <w:sz w:val="22"/>
          <w:szCs w:val="22"/>
        </w:rPr>
        <w:t>A Heavy vehicles travelling to or from the east and/or north shall observe a speed limit of 60km/hr on Woodstock Road (between Harmans Gorge Road and Trig Road).</w:t>
      </w:r>
      <w:r w:rsidR="00F856F1" w:rsidRPr="00CF76CC">
        <w:rPr>
          <w:rFonts w:asciiTheme="minorHAnsi" w:hAnsiTheme="minorHAnsi" w:cstheme="minorHAnsi"/>
          <w:b/>
          <w:i/>
          <w:sz w:val="22"/>
          <w:szCs w:val="22"/>
        </w:rPr>
        <w:t xml:space="preserve"> </w:t>
      </w:r>
    </w:p>
    <w:p w:rsidR="00F856F1" w:rsidRDefault="00F856F1" w:rsidP="00C35DA2">
      <w:pPr>
        <w:pStyle w:val="ListParagraph"/>
        <w:spacing w:line="360" w:lineRule="auto"/>
        <w:ind w:left="709"/>
        <w:rPr>
          <w:rFonts w:cstheme="minorHAnsi"/>
          <w:b/>
          <w:bCs/>
          <w:i/>
          <w:iCs/>
        </w:rPr>
      </w:pPr>
    </w:p>
    <w:p w:rsidR="00570545" w:rsidRPr="00A27150" w:rsidRDefault="0089177F" w:rsidP="00980488">
      <w:pPr>
        <w:pStyle w:val="ListParagraph"/>
        <w:numPr>
          <w:ilvl w:val="1"/>
          <w:numId w:val="69"/>
        </w:numPr>
        <w:spacing w:line="276" w:lineRule="auto"/>
        <w:ind w:left="709"/>
        <w:jc w:val="both"/>
        <w:rPr>
          <w:rFonts w:cstheme="minorHAnsi"/>
          <w:b/>
          <w:i/>
        </w:rPr>
      </w:pPr>
      <w:r>
        <w:rPr>
          <w:rFonts w:cstheme="minorHAnsi"/>
          <w:b/>
          <w:i/>
        </w:rPr>
        <w:t>In the event heavy vehicle</w:t>
      </w:r>
      <w:r w:rsidR="00570545" w:rsidRPr="00A27150">
        <w:rPr>
          <w:rFonts w:cstheme="minorHAnsi"/>
          <w:b/>
          <w:i/>
        </w:rPr>
        <w:t xml:space="preserve"> movements are limited or restricted from crossing the Waimakiriri Gorge Bridge (eg: north to south, south to north, or in both directions), the heavy vehicle movements shall relocate to travelling via an alternative</w:t>
      </w:r>
      <w:r w:rsidR="00F856F1">
        <w:rPr>
          <w:rFonts w:cstheme="minorHAnsi"/>
          <w:b/>
          <w:i/>
        </w:rPr>
        <w:t xml:space="preserve"> </w:t>
      </w:r>
      <w:r w:rsidR="00F856F1" w:rsidRPr="00095984">
        <w:rPr>
          <w:rFonts w:cstheme="minorHAnsi"/>
          <w:b/>
          <w:i/>
        </w:rPr>
        <w:t>temporary</w:t>
      </w:r>
      <w:r w:rsidR="00570545" w:rsidRPr="00095984">
        <w:rPr>
          <w:rFonts w:cstheme="minorHAnsi"/>
          <w:b/>
          <w:i/>
        </w:rPr>
        <w:t xml:space="preserve"> </w:t>
      </w:r>
      <w:r w:rsidR="00BC183E" w:rsidRPr="00095984">
        <w:rPr>
          <w:rFonts w:cstheme="minorHAnsi"/>
          <w:b/>
          <w:i/>
        </w:rPr>
        <w:t>route determined in conjunction with and approved by Waimakariri District Council’s Roading Manager</w:t>
      </w:r>
      <w:r w:rsidR="0001786B" w:rsidRPr="00095984">
        <w:rPr>
          <w:rFonts w:cstheme="minorHAnsi"/>
          <w:b/>
          <w:i/>
        </w:rPr>
        <w:t xml:space="preserve">. </w:t>
      </w:r>
      <w:r w:rsidR="00570545" w:rsidRPr="00095984">
        <w:rPr>
          <w:rFonts w:cstheme="minorHAnsi"/>
          <w:b/>
          <w:i/>
        </w:rPr>
        <w:t xml:space="preserve">This includes heavy vehicle traffic travelling to and from the combined earthworks (including quarry) and landfill operations. </w:t>
      </w:r>
      <w:r w:rsidR="00F856F1" w:rsidRPr="00095984">
        <w:rPr>
          <w:rFonts w:cstheme="minorHAnsi"/>
          <w:b/>
          <w:i/>
        </w:rPr>
        <w:t>The consent holder shall liaise with the Community Liaison Group in determining an appropriate temporary route.</w:t>
      </w:r>
    </w:p>
    <w:p w:rsidR="00570545" w:rsidRPr="00A27150" w:rsidRDefault="00570545" w:rsidP="00C35DA2">
      <w:pPr>
        <w:pStyle w:val="ListParagraph"/>
        <w:spacing w:line="360" w:lineRule="auto"/>
        <w:ind w:left="709"/>
        <w:rPr>
          <w:rFonts w:cstheme="minorHAnsi"/>
          <w:b/>
          <w:i/>
        </w:rPr>
      </w:pPr>
    </w:p>
    <w:p w:rsidR="00570545" w:rsidRPr="00A27150" w:rsidRDefault="00570545" w:rsidP="00980488">
      <w:pPr>
        <w:pStyle w:val="ListParagraph"/>
        <w:numPr>
          <w:ilvl w:val="1"/>
          <w:numId w:val="69"/>
        </w:numPr>
        <w:spacing w:line="276" w:lineRule="auto"/>
        <w:ind w:left="709"/>
        <w:jc w:val="both"/>
        <w:rPr>
          <w:rFonts w:cstheme="minorHAnsi"/>
          <w:b/>
          <w:i/>
        </w:rPr>
      </w:pPr>
      <w:r w:rsidRPr="00A27150">
        <w:rPr>
          <w:rFonts w:cstheme="minorHAnsi"/>
          <w:b/>
          <w:i/>
        </w:rPr>
        <w:t xml:space="preserve">The consent holder shall update the Road Maintenance Agreement, held between WQL and WDC, to include the following; </w:t>
      </w:r>
    </w:p>
    <w:p w:rsidR="00570545" w:rsidRPr="00A27150" w:rsidRDefault="00570545" w:rsidP="00C35DA2">
      <w:pPr>
        <w:pStyle w:val="ListParagraph"/>
        <w:numPr>
          <w:ilvl w:val="0"/>
          <w:numId w:val="10"/>
        </w:numPr>
        <w:spacing w:line="276" w:lineRule="auto"/>
        <w:ind w:left="709" w:hanging="425"/>
        <w:jc w:val="both"/>
        <w:rPr>
          <w:rFonts w:cstheme="minorHAnsi"/>
          <w:b/>
          <w:i/>
          <w:iCs/>
        </w:rPr>
      </w:pPr>
      <w:r w:rsidRPr="00A27150">
        <w:rPr>
          <w:rFonts w:cstheme="minorHAnsi"/>
          <w:b/>
          <w:i/>
          <w:iCs/>
        </w:rPr>
        <w:t>U</w:t>
      </w:r>
      <w:r w:rsidR="008E0E66">
        <w:rPr>
          <w:rFonts w:cstheme="minorHAnsi"/>
          <w:b/>
          <w:i/>
          <w:iCs/>
        </w:rPr>
        <w:t>pkeep of Trig Road between the s</w:t>
      </w:r>
      <w:r w:rsidRPr="00A27150">
        <w:rPr>
          <w:rFonts w:cstheme="minorHAnsi"/>
          <w:b/>
          <w:i/>
          <w:iCs/>
        </w:rPr>
        <w:t>ite access and Woodstock Road; and</w:t>
      </w:r>
    </w:p>
    <w:p w:rsidR="00570545" w:rsidRPr="00A27150" w:rsidRDefault="00570545" w:rsidP="00C35DA2">
      <w:pPr>
        <w:pStyle w:val="ListParagraph"/>
        <w:numPr>
          <w:ilvl w:val="0"/>
          <w:numId w:val="10"/>
        </w:numPr>
        <w:spacing w:line="276" w:lineRule="auto"/>
        <w:ind w:left="709" w:hanging="425"/>
        <w:jc w:val="both"/>
        <w:rPr>
          <w:rFonts w:cstheme="minorHAnsi"/>
          <w:b/>
          <w:i/>
          <w:iCs/>
        </w:rPr>
      </w:pPr>
      <w:r w:rsidRPr="00A27150">
        <w:rPr>
          <w:rFonts w:cstheme="minorHAnsi"/>
          <w:b/>
          <w:i/>
          <w:iCs/>
        </w:rPr>
        <w:t xml:space="preserve">Upkeep of Woodstock Road (unsealed section </w:t>
      </w:r>
      <w:r w:rsidR="000B4D75" w:rsidRPr="00746025">
        <w:rPr>
          <w:b/>
          <w:bCs/>
          <w:i/>
          <w:iCs/>
        </w:rPr>
        <w:t xml:space="preserve">approximate length of 1,350m </w:t>
      </w:r>
      <w:r w:rsidR="00E92D1D" w:rsidRPr="00746025">
        <w:rPr>
          <w:b/>
          <w:bCs/>
          <w:i/>
          <w:iCs/>
        </w:rPr>
        <w:t xml:space="preserve">east </w:t>
      </w:r>
      <w:r w:rsidR="000B4D75" w:rsidRPr="00746025">
        <w:rPr>
          <w:b/>
          <w:bCs/>
          <w:i/>
          <w:iCs/>
        </w:rPr>
        <w:t>from the Trig Rd intersection</w:t>
      </w:r>
      <w:r w:rsidRPr="00A27150">
        <w:rPr>
          <w:rFonts w:cstheme="minorHAnsi"/>
          <w:b/>
          <w:i/>
          <w:iCs/>
        </w:rPr>
        <w:t>).</w:t>
      </w:r>
    </w:p>
    <w:p w:rsidR="00570545" w:rsidRPr="00A27150" w:rsidRDefault="00570545" w:rsidP="00C35DA2">
      <w:pPr>
        <w:spacing w:line="276" w:lineRule="auto"/>
        <w:ind w:left="709"/>
        <w:jc w:val="both"/>
        <w:rPr>
          <w:rFonts w:asciiTheme="minorHAnsi" w:hAnsiTheme="minorHAnsi" w:cstheme="minorHAnsi"/>
          <w:b/>
          <w:i/>
          <w:iCs/>
          <w:sz w:val="22"/>
          <w:szCs w:val="22"/>
        </w:rPr>
      </w:pPr>
      <w:r w:rsidRPr="00A27150">
        <w:rPr>
          <w:rFonts w:asciiTheme="minorHAnsi" w:hAnsiTheme="minorHAnsi" w:cstheme="minorHAnsi"/>
          <w:b/>
          <w:i/>
          <w:iCs/>
          <w:sz w:val="22"/>
          <w:szCs w:val="22"/>
        </w:rPr>
        <w:t xml:space="preserve">The written agreement shall be signed and executed by both parties prior to physical works commencing. </w:t>
      </w:r>
    </w:p>
    <w:p w:rsidR="00F856F1" w:rsidRPr="00095984" w:rsidRDefault="00DB7DED" w:rsidP="00F856F1">
      <w:pPr>
        <w:pStyle w:val="Default"/>
        <w:ind w:left="709" w:hanging="709"/>
        <w:rPr>
          <w:rFonts w:asciiTheme="minorHAnsi" w:hAnsiTheme="minorHAnsi" w:cstheme="minorHAnsi"/>
          <w:b/>
          <w:i/>
          <w:color w:val="auto"/>
          <w:sz w:val="22"/>
          <w:szCs w:val="22"/>
        </w:rPr>
      </w:pPr>
      <w:r w:rsidRPr="00095984">
        <w:rPr>
          <w:rFonts w:asciiTheme="minorHAnsi" w:hAnsiTheme="minorHAnsi" w:cstheme="minorHAnsi"/>
          <w:b/>
          <w:i/>
          <w:color w:val="auto"/>
          <w:sz w:val="22"/>
          <w:szCs w:val="22"/>
        </w:rPr>
        <w:t>4.12</w:t>
      </w:r>
      <w:r w:rsidR="00F856F1" w:rsidRPr="00095984">
        <w:rPr>
          <w:rFonts w:asciiTheme="minorHAnsi" w:hAnsiTheme="minorHAnsi" w:cstheme="minorHAnsi"/>
          <w:b/>
          <w:i/>
          <w:color w:val="auto"/>
          <w:sz w:val="22"/>
          <w:szCs w:val="22"/>
        </w:rPr>
        <w:t>A</w:t>
      </w:r>
      <w:r w:rsidR="00710982" w:rsidRPr="00095984">
        <w:rPr>
          <w:rFonts w:asciiTheme="minorHAnsi" w:hAnsiTheme="minorHAnsi" w:cstheme="minorHAnsi"/>
          <w:b/>
          <w:i/>
          <w:color w:val="auto"/>
          <w:sz w:val="22"/>
          <w:szCs w:val="22"/>
        </w:rPr>
        <w:t xml:space="preserve">  </w:t>
      </w:r>
      <w:r w:rsidR="00F856F1" w:rsidRPr="00095984">
        <w:rPr>
          <w:rFonts w:asciiTheme="minorHAnsi" w:hAnsiTheme="minorHAnsi" w:cstheme="minorHAnsi"/>
          <w:b/>
          <w:i/>
          <w:color w:val="auto"/>
          <w:sz w:val="22"/>
          <w:szCs w:val="22"/>
        </w:rPr>
        <w:t xml:space="preserve"> The majority (no less than 60%) of all heavy vehicles approaching or departing from the consented activity shall travel via the Waimakariri Gor</w:t>
      </w:r>
      <w:r w:rsidR="007E3A8E" w:rsidRPr="00095984">
        <w:rPr>
          <w:rFonts w:asciiTheme="minorHAnsi" w:hAnsiTheme="minorHAnsi" w:cstheme="minorHAnsi"/>
          <w:b/>
          <w:i/>
          <w:color w:val="auto"/>
          <w:sz w:val="22"/>
          <w:szCs w:val="22"/>
        </w:rPr>
        <w:t>ge Bridge (unless condition 4.1</w:t>
      </w:r>
      <w:r w:rsidRPr="00095984">
        <w:rPr>
          <w:rFonts w:asciiTheme="minorHAnsi" w:hAnsiTheme="minorHAnsi" w:cstheme="minorHAnsi"/>
          <w:b/>
          <w:i/>
          <w:color w:val="auto"/>
          <w:sz w:val="22"/>
          <w:szCs w:val="22"/>
        </w:rPr>
        <w:t>1</w:t>
      </w:r>
      <w:r w:rsidR="00F856F1" w:rsidRPr="00095984">
        <w:rPr>
          <w:rFonts w:asciiTheme="minorHAnsi" w:hAnsiTheme="minorHAnsi" w:cstheme="minorHAnsi"/>
          <w:b/>
          <w:i/>
          <w:color w:val="auto"/>
          <w:sz w:val="22"/>
          <w:szCs w:val="22"/>
        </w:rPr>
        <w:t xml:space="preserve"> applies). The percentage of heavy vehicle movements shall be applied on an annual basis and shall be based on truck GPS tracking. </w:t>
      </w:r>
    </w:p>
    <w:p w:rsidR="005B4A94" w:rsidRPr="00A27150" w:rsidRDefault="005B4A94" w:rsidP="00C35DA2">
      <w:pPr>
        <w:spacing w:line="276" w:lineRule="auto"/>
        <w:ind w:left="709"/>
        <w:jc w:val="both"/>
        <w:rPr>
          <w:rFonts w:asciiTheme="minorHAnsi" w:hAnsiTheme="minorHAnsi" w:cstheme="minorHAnsi"/>
          <w:b/>
          <w:i/>
          <w:iCs/>
          <w:sz w:val="22"/>
          <w:szCs w:val="22"/>
        </w:rPr>
      </w:pPr>
    </w:p>
    <w:p w:rsidR="00570545" w:rsidRPr="00A27150" w:rsidRDefault="00570545" w:rsidP="00980488">
      <w:pPr>
        <w:pStyle w:val="ListParagraph"/>
        <w:numPr>
          <w:ilvl w:val="1"/>
          <w:numId w:val="69"/>
        </w:numPr>
        <w:spacing w:line="276" w:lineRule="auto"/>
        <w:ind w:left="709"/>
        <w:jc w:val="both"/>
        <w:rPr>
          <w:rFonts w:cstheme="minorHAnsi"/>
          <w:b/>
          <w:i/>
          <w:iCs/>
        </w:rPr>
      </w:pPr>
      <w:r w:rsidRPr="00A27150">
        <w:rPr>
          <w:rFonts w:cstheme="minorHAnsi"/>
          <w:b/>
          <w:i/>
          <w:iCs/>
        </w:rPr>
        <w:t>The Consent Holder shall record the number and type of vehicle movements to and from the site on a daily basis and include the direction of travel.  This record shall be made available to the Waimakariri District Council on request.</w:t>
      </w:r>
    </w:p>
    <w:p w:rsidR="00570545" w:rsidRPr="00A27150" w:rsidRDefault="00570545" w:rsidP="00C35DA2">
      <w:pPr>
        <w:pStyle w:val="ListParagraph"/>
        <w:spacing w:line="360" w:lineRule="auto"/>
        <w:ind w:left="709"/>
        <w:rPr>
          <w:rFonts w:cstheme="minorHAnsi"/>
          <w:b/>
          <w:i/>
          <w:iCs/>
        </w:rPr>
      </w:pPr>
    </w:p>
    <w:p w:rsidR="00570545" w:rsidRPr="00A27150" w:rsidRDefault="00570545" w:rsidP="00980488">
      <w:pPr>
        <w:pStyle w:val="ListParagraph"/>
        <w:numPr>
          <w:ilvl w:val="1"/>
          <w:numId w:val="69"/>
        </w:numPr>
        <w:spacing w:line="276" w:lineRule="auto"/>
        <w:ind w:left="709"/>
        <w:jc w:val="both"/>
        <w:rPr>
          <w:rFonts w:cstheme="minorHAnsi"/>
          <w:b/>
          <w:i/>
          <w:iCs/>
        </w:rPr>
      </w:pPr>
      <w:r w:rsidRPr="00A27150">
        <w:rPr>
          <w:rFonts w:cstheme="minorHAnsi"/>
          <w:b/>
          <w:i/>
          <w:iCs/>
        </w:rPr>
        <w:t>The Consent Holder shall be responsible for the monitoring of quarry and waste haul truck speeds through the truck’s GPS systems</w:t>
      </w:r>
      <w:r w:rsidR="0001786B">
        <w:rPr>
          <w:rFonts w:cstheme="minorHAnsi"/>
          <w:b/>
          <w:i/>
          <w:iCs/>
        </w:rPr>
        <w:t xml:space="preserve">, </w:t>
      </w:r>
      <w:r w:rsidRPr="0001786B">
        <w:rPr>
          <w:rFonts w:cstheme="minorHAnsi"/>
          <w:b/>
          <w:i/>
          <w:iCs/>
        </w:rPr>
        <w:t>on a random basis.</w:t>
      </w:r>
      <w:r w:rsidRPr="00A27150">
        <w:rPr>
          <w:rFonts w:cstheme="minorHAnsi"/>
          <w:b/>
          <w:i/>
          <w:iCs/>
        </w:rPr>
        <w:t xml:space="preserve"> These speed records will be retained for up to 6 months and made available to Council upon request.</w:t>
      </w:r>
    </w:p>
    <w:p w:rsidR="00570545" w:rsidRPr="00A27150" w:rsidRDefault="00570545" w:rsidP="00C35DA2">
      <w:pPr>
        <w:pStyle w:val="ListParagraph"/>
        <w:spacing w:line="360" w:lineRule="auto"/>
        <w:ind w:left="709"/>
        <w:rPr>
          <w:rFonts w:cstheme="minorHAnsi"/>
          <w:b/>
          <w:i/>
          <w:iCs/>
        </w:rPr>
      </w:pPr>
    </w:p>
    <w:p w:rsidR="00570545" w:rsidRPr="00A27150" w:rsidRDefault="00570545" w:rsidP="00980488">
      <w:pPr>
        <w:pStyle w:val="ListParagraph"/>
        <w:numPr>
          <w:ilvl w:val="1"/>
          <w:numId w:val="69"/>
        </w:numPr>
        <w:spacing w:line="276" w:lineRule="auto"/>
        <w:ind w:left="709"/>
        <w:jc w:val="both"/>
        <w:rPr>
          <w:rFonts w:cstheme="minorHAnsi"/>
          <w:b/>
          <w:i/>
          <w:iCs/>
        </w:rPr>
      </w:pPr>
      <w:r w:rsidRPr="00A27150">
        <w:rPr>
          <w:rFonts w:cstheme="minorHAnsi"/>
          <w:b/>
          <w:i/>
          <w:iCs/>
        </w:rPr>
        <w:t>The Consent Holder shall require the owners of the quarry and waste haul trucks to provide speed data of trucks accessing the site, and have appropriate disciplinary procedures in the event of repeated non-compliance of speed limits.</w:t>
      </w:r>
    </w:p>
    <w:p w:rsidR="00570545" w:rsidRPr="00A27150" w:rsidRDefault="00570545" w:rsidP="00C35DA2">
      <w:pPr>
        <w:pStyle w:val="ListParagraph"/>
        <w:spacing w:line="360" w:lineRule="auto"/>
        <w:ind w:left="709"/>
        <w:rPr>
          <w:rFonts w:cstheme="minorHAnsi"/>
          <w:b/>
          <w:i/>
          <w:iCs/>
        </w:rPr>
      </w:pPr>
    </w:p>
    <w:p w:rsidR="00570545" w:rsidRPr="00A27150" w:rsidRDefault="00570545" w:rsidP="00980488">
      <w:pPr>
        <w:pStyle w:val="ListParagraph"/>
        <w:numPr>
          <w:ilvl w:val="1"/>
          <w:numId w:val="69"/>
        </w:numPr>
        <w:spacing w:line="276" w:lineRule="auto"/>
        <w:ind w:left="709"/>
        <w:jc w:val="both"/>
        <w:rPr>
          <w:rFonts w:cstheme="minorHAnsi"/>
          <w:b/>
          <w:i/>
          <w:iCs/>
        </w:rPr>
      </w:pPr>
      <w:r w:rsidRPr="00A27150">
        <w:rPr>
          <w:rFonts w:cstheme="minorHAnsi"/>
          <w:b/>
          <w:i/>
          <w:iCs/>
        </w:rPr>
        <w:t xml:space="preserve">Engineering plans shall be submitted to </w:t>
      </w:r>
      <w:r w:rsidR="00EC1426">
        <w:rPr>
          <w:rFonts w:cstheme="minorHAnsi"/>
          <w:b/>
          <w:i/>
          <w:iCs/>
        </w:rPr>
        <w:t xml:space="preserve">the </w:t>
      </w:r>
      <w:r w:rsidR="00EC1426" w:rsidRPr="00430815">
        <w:rPr>
          <w:rFonts w:cstheme="minorHAnsi"/>
          <w:b/>
          <w:i/>
          <w:iCs/>
        </w:rPr>
        <w:t>Planning Manager: Plan Implementation Unit at W</w:t>
      </w:r>
      <w:r w:rsidR="00EC1426">
        <w:rPr>
          <w:rFonts w:cstheme="minorHAnsi"/>
          <w:b/>
          <w:i/>
          <w:iCs/>
        </w:rPr>
        <w:t xml:space="preserve">aimakariri </w:t>
      </w:r>
      <w:r w:rsidR="00EC1426" w:rsidRPr="00430815">
        <w:rPr>
          <w:rFonts w:cstheme="minorHAnsi"/>
          <w:b/>
          <w:i/>
          <w:iCs/>
        </w:rPr>
        <w:t>D</w:t>
      </w:r>
      <w:r w:rsidR="00EC1426">
        <w:rPr>
          <w:rFonts w:cstheme="minorHAnsi"/>
          <w:b/>
          <w:i/>
          <w:iCs/>
        </w:rPr>
        <w:t xml:space="preserve">istrict </w:t>
      </w:r>
      <w:r w:rsidR="00EC1426" w:rsidRPr="00430815">
        <w:rPr>
          <w:rFonts w:cstheme="minorHAnsi"/>
          <w:b/>
          <w:i/>
          <w:iCs/>
        </w:rPr>
        <w:t>C</w:t>
      </w:r>
      <w:r w:rsidR="00EC1426">
        <w:rPr>
          <w:rFonts w:cstheme="minorHAnsi"/>
          <w:b/>
          <w:i/>
          <w:iCs/>
        </w:rPr>
        <w:t>ouncil</w:t>
      </w:r>
      <w:r w:rsidR="00EC1426" w:rsidRPr="00A27150">
        <w:rPr>
          <w:rFonts w:cstheme="minorHAnsi"/>
          <w:b/>
          <w:i/>
          <w:iCs/>
        </w:rPr>
        <w:t xml:space="preserve"> </w:t>
      </w:r>
      <w:r w:rsidRPr="00A27150">
        <w:rPr>
          <w:rFonts w:cstheme="minorHAnsi"/>
          <w:b/>
          <w:i/>
          <w:iCs/>
        </w:rPr>
        <w:t>for approval, in writing, prior to works commencing, in relation to works required in the following road upgrading conditions.</w:t>
      </w:r>
    </w:p>
    <w:p w:rsidR="00570545" w:rsidRPr="00A27150" w:rsidRDefault="00570545" w:rsidP="00C35DA2">
      <w:pPr>
        <w:pStyle w:val="ListParagraph"/>
        <w:ind w:left="709"/>
        <w:rPr>
          <w:rFonts w:cstheme="minorHAnsi"/>
          <w:b/>
          <w:i/>
          <w:iCs/>
        </w:rPr>
      </w:pPr>
    </w:p>
    <w:p w:rsidR="00570545" w:rsidRPr="00A27150" w:rsidRDefault="00F856F1" w:rsidP="00980488">
      <w:pPr>
        <w:pStyle w:val="ListParagraph"/>
        <w:numPr>
          <w:ilvl w:val="1"/>
          <w:numId w:val="69"/>
        </w:numPr>
        <w:spacing w:line="276" w:lineRule="auto"/>
        <w:ind w:left="709"/>
        <w:jc w:val="both"/>
        <w:rPr>
          <w:rFonts w:cstheme="minorHAnsi"/>
          <w:b/>
          <w:i/>
        </w:rPr>
      </w:pPr>
      <w:r w:rsidRPr="00CF76CC">
        <w:rPr>
          <w:rFonts w:cstheme="minorHAnsi"/>
          <w:b/>
          <w:i/>
          <w:color w:val="000000"/>
          <w14:ligatures w14:val="standardContextual"/>
        </w:rPr>
        <w:t>Prior to receiving landfill waste</w:t>
      </w:r>
      <w:r w:rsidRPr="00A27150">
        <w:rPr>
          <w:rFonts w:cstheme="minorHAnsi"/>
          <w:b/>
          <w:i/>
          <w:iCs/>
        </w:rPr>
        <w:t xml:space="preserve"> </w:t>
      </w:r>
      <w:r>
        <w:rPr>
          <w:rFonts w:cstheme="minorHAnsi"/>
          <w:b/>
          <w:i/>
          <w:iCs/>
        </w:rPr>
        <w:t>t</w:t>
      </w:r>
      <w:r w:rsidR="00570545" w:rsidRPr="00A27150">
        <w:rPr>
          <w:rFonts w:cstheme="minorHAnsi"/>
          <w:b/>
          <w:i/>
          <w:iCs/>
        </w:rPr>
        <w:t xml:space="preserve">he consent holder shall upgrade the intersection of Woodstock Road, Trig Road and Waimakariri Gorge Road to include the following; </w:t>
      </w:r>
    </w:p>
    <w:p w:rsidR="00570545" w:rsidRPr="00A27150" w:rsidRDefault="00570545" w:rsidP="00C35DA2">
      <w:pPr>
        <w:pStyle w:val="ListParagraph"/>
        <w:numPr>
          <w:ilvl w:val="0"/>
          <w:numId w:val="12"/>
        </w:numPr>
        <w:spacing w:line="276" w:lineRule="auto"/>
        <w:ind w:left="709"/>
        <w:jc w:val="both"/>
        <w:rPr>
          <w:rFonts w:cstheme="minorHAnsi"/>
          <w:b/>
          <w:i/>
          <w:iCs/>
        </w:rPr>
      </w:pPr>
      <w:r w:rsidRPr="00A27150">
        <w:rPr>
          <w:rFonts w:cstheme="minorHAnsi"/>
          <w:b/>
          <w:i/>
          <w:iCs/>
        </w:rPr>
        <w:t xml:space="preserve">extending the culvert by 1m on the north-east corner </w:t>
      </w:r>
    </w:p>
    <w:p w:rsidR="00570545" w:rsidRPr="00A27150" w:rsidRDefault="00570545" w:rsidP="00C35DA2">
      <w:pPr>
        <w:pStyle w:val="ListParagraph"/>
        <w:numPr>
          <w:ilvl w:val="0"/>
          <w:numId w:val="12"/>
        </w:numPr>
        <w:spacing w:line="276" w:lineRule="auto"/>
        <w:ind w:left="709"/>
        <w:jc w:val="both"/>
        <w:rPr>
          <w:rFonts w:cstheme="minorHAnsi"/>
          <w:b/>
          <w:i/>
          <w:iCs/>
        </w:rPr>
      </w:pPr>
      <w:r w:rsidRPr="00A27150">
        <w:rPr>
          <w:rFonts w:cstheme="minorHAnsi"/>
          <w:b/>
          <w:i/>
          <w:iCs/>
        </w:rPr>
        <w:t xml:space="preserve">install a sight rail in accordance with WDC Engineering Code of Practice Standard Drawing 600:241 (issue B). </w:t>
      </w:r>
    </w:p>
    <w:p w:rsidR="00570545" w:rsidRPr="00A27150" w:rsidRDefault="00570545" w:rsidP="00C35DA2">
      <w:pPr>
        <w:pStyle w:val="ListParagraph"/>
        <w:numPr>
          <w:ilvl w:val="0"/>
          <w:numId w:val="12"/>
        </w:numPr>
        <w:spacing w:line="276" w:lineRule="auto"/>
        <w:ind w:left="709"/>
        <w:jc w:val="both"/>
        <w:rPr>
          <w:rFonts w:cstheme="minorHAnsi"/>
          <w:b/>
          <w:i/>
          <w:iCs/>
        </w:rPr>
      </w:pPr>
      <w:r w:rsidRPr="00A27150">
        <w:rPr>
          <w:rFonts w:cstheme="minorHAnsi"/>
          <w:b/>
          <w:i/>
          <w:iCs/>
        </w:rPr>
        <w:t>minor reshaping followed by resurfacing of the intersection with argillite, across the width of the intersection</w:t>
      </w:r>
    </w:p>
    <w:p w:rsidR="00570545" w:rsidRPr="00A27150" w:rsidRDefault="00570545" w:rsidP="00C35DA2">
      <w:pPr>
        <w:pStyle w:val="ListParagraph"/>
        <w:spacing w:line="360" w:lineRule="auto"/>
        <w:ind w:left="709"/>
        <w:rPr>
          <w:rFonts w:cstheme="minorHAnsi"/>
          <w:b/>
          <w:i/>
          <w:iCs/>
        </w:rPr>
      </w:pPr>
    </w:p>
    <w:p w:rsidR="00570545" w:rsidRPr="00A27150" w:rsidRDefault="002B4206" w:rsidP="00980488">
      <w:pPr>
        <w:pStyle w:val="ListParagraph"/>
        <w:numPr>
          <w:ilvl w:val="1"/>
          <w:numId w:val="69"/>
        </w:numPr>
        <w:spacing w:line="276" w:lineRule="auto"/>
        <w:ind w:left="709"/>
        <w:jc w:val="both"/>
        <w:rPr>
          <w:rFonts w:cstheme="minorHAnsi"/>
          <w:b/>
          <w:i/>
          <w:iCs/>
        </w:rPr>
      </w:pPr>
      <w:r w:rsidRPr="00CF76CC">
        <w:rPr>
          <w:rFonts w:cstheme="minorHAnsi"/>
          <w:b/>
          <w:i/>
          <w:color w:val="000000"/>
          <w14:ligatures w14:val="standardContextual"/>
        </w:rPr>
        <w:t>Prior to receiving landfill waste</w:t>
      </w:r>
      <w:r w:rsidRPr="00A27150">
        <w:rPr>
          <w:rFonts w:cstheme="minorHAnsi"/>
          <w:b/>
          <w:i/>
          <w:iCs/>
        </w:rPr>
        <w:t xml:space="preserve"> </w:t>
      </w:r>
      <w:r>
        <w:rPr>
          <w:rFonts w:cstheme="minorHAnsi"/>
          <w:b/>
          <w:i/>
          <w:iCs/>
        </w:rPr>
        <w:t>t</w:t>
      </w:r>
      <w:r w:rsidR="00570545" w:rsidRPr="00A27150">
        <w:rPr>
          <w:rFonts w:cstheme="minorHAnsi"/>
          <w:b/>
          <w:i/>
          <w:iCs/>
        </w:rPr>
        <w:t xml:space="preserve">he consent holder shall upgrade Trig Road as follows; </w:t>
      </w:r>
    </w:p>
    <w:p w:rsidR="00570545" w:rsidRPr="00A27150" w:rsidRDefault="00570545" w:rsidP="00C35DA2">
      <w:pPr>
        <w:pStyle w:val="ListParagraph"/>
        <w:numPr>
          <w:ilvl w:val="0"/>
          <w:numId w:val="13"/>
        </w:numPr>
        <w:spacing w:line="276" w:lineRule="auto"/>
        <w:ind w:left="709" w:hanging="284"/>
        <w:jc w:val="both"/>
        <w:rPr>
          <w:rFonts w:cstheme="minorHAnsi"/>
          <w:b/>
          <w:i/>
          <w:iCs/>
        </w:rPr>
      </w:pPr>
      <w:r w:rsidRPr="00A27150">
        <w:rPr>
          <w:rFonts w:cstheme="minorHAnsi"/>
          <w:b/>
          <w:i/>
          <w:iCs/>
        </w:rPr>
        <w:t xml:space="preserve">widen </w:t>
      </w:r>
      <w:r w:rsidRPr="0001786B">
        <w:rPr>
          <w:rFonts w:cstheme="minorHAnsi"/>
          <w:b/>
          <w:i/>
          <w:iCs/>
        </w:rPr>
        <w:t xml:space="preserve">Trig Road </w:t>
      </w:r>
      <w:r w:rsidR="00632290" w:rsidRPr="0001786B">
        <w:rPr>
          <w:rFonts w:cstheme="minorHAnsi"/>
          <w:b/>
          <w:i/>
          <w:iCs/>
        </w:rPr>
        <w:t>to 7m in width from the intersection with Woodstock Rd to the site access</w:t>
      </w:r>
      <w:r w:rsidR="00BC183E" w:rsidRPr="0001786B">
        <w:rPr>
          <w:rFonts w:cstheme="minorHAnsi"/>
          <w:b/>
          <w:i/>
          <w:iCs/>
        </w:rPr>
        <w:t xml:space="preserve">. </w:t>
      </w:r>
    </w:p>
    <w:p w:rsidR="00570545" w:rsidRPr="00CF76CC" w:rsidRDefault="00570545" w:rsidP="00C35DA2">
      <w:pPr>
        <w:pStyle w:val="ListParagraph"/>
        <w:numPr>
          <w:ilvl w:val="0"/>
          <w:numId w:val="13"/>
        </w:numPr>
        <w:spacing w:line="276" w:lineRule="auto"/>
        <w:ind w:left="709" w:hanging="284"/>
        <w:jc w:val="both"/>
        <w:rPr>
          <w:rFonts w:cstheme="minorHAnsi"/>
          <w:b/>
          <w:i/>
          <w:iCs/>
          <w:strike/>
          <w:highlight w:val="yellow"/>
        </w:rPr>
      </w:pPr>
      <w:r w:rsidRPr="00CF76CC">
        <w:rPr>
          <w:rFonts w:cstheme="minorHAnsi"/>
          <w:b/>
          <w:i/>
          <w:iCs/>
          <w:strike/>
          <w:highlight w:val="yellow"/>
        </w:rPr>
        <w:t>position a ‘road narrows – both sides’ sign on both sides of the dip</w:t>
      </w:r>
    </w:p>
    <w:p w:rsidR="00570545" w:rsidRPr="00CF76CC" w:rsidRDefault="00570545" w:rsidP="00C35DA2">
      <w:pPr>
        <w:pStyle w:val="ListParagraph"/>
        <w:numPr>
          <w:ilvl w:val="0"/>
          <w:numId w:val="13"/>
        </w:numPr>
        <w:spacing w:line="276" w:lineRule="auto"/>
        <w:ind w:left="709" w:hanging="284"/>
        <w:jc w:val="both"/>
        <w:rPr>
          <w:rFonts w:cstheme="minorHAnsi"/>
          <w:b/>
          <w:i/>
          <w:iCs/>
          <w:strike/>
          <w:highlight w:val="yellow"/>
        </w:rPr>
      </w:pPr>
      <w:r w:rsidRPr="00CF76CC">
        <w:rPr>
          <w:rFonts w:cstheme="minorHAnsi"/>
          <w:b/>
          <w:i/>
          <w:iCs/>
          <w:strike/>
          <w:highlight w:val="yellow"/>
        </w:rPr>
        <w:t xml:space="preserve">remove trees on the inside of the bend where the dip is located </w:t>
      </w:r>
    </w:p>
    <w:p w:rsidR="00570545" w:rsidRPr="00CF76CC" w:rsidRDefault="00570545" w:rsidP="00C35DA2">
      <w:pPr>
        <w:pStyle w:val="ListParagraph"/>
        <w:numPr>
          <w:ilvl w:val="0"/>
          <w:numId w:val="13"/>
        </w:numPr>
        <w:spacing w:line="276" w:lineRule="auto"/>
        <w:ind w:left="709" w:hanging="284"/>
        <w:jc w:val="both"/>
        <w:rPr>
          <w:rFonts w:cstheme="minorHAnsi"/>
          <w:b/>
          <w:i/>
          <w:iCs/>
          <w:strike/>
          <w:highlight w:val="yellow"/>
        </w:rPr>
      </w:pPr>
      <w:r w:rsidRPr="00CF76CC">
        <w:rPr>
          <w:rFonts w:cstheme="minorHAnsi"/>
          <w:b/>
          <w:i/>
          <w:iCs/>
          <w:strike/>
          <w:highlight w:val="yellow"/>
        </w:rPr>
        <w:t>maintain tree trimming on the inside of the bend where the dip is located for on-going visibility</w:t>
      </w:r>
    </w:p>
    <w:p w:rsidR="00570545" w:rsidRPr="00A27150" w:rsidRDefault="00570545" w:rsidP="00C35DA2">
      <w:pPr>
        <w:pStyle w:val="ListParagraph"/>
        <w:spacing w:line="360" w:lineRule="auto"/>
        <w:ind w:left="709"/>
        <w:rPr>
          <w:rFonts w:cstheme="minorHAnsi"/>
          <w:b/>
          <w:i/>
          <w:iCs/>
          <w:strike/>
        </w:rPr>
      </w:pPr>
    </w:p>
    <w:p w:rsidR="00570545" w:rsidRPr="00A27150" w:rsidRDefault="002B4206" w:rsidP="00980488">
      <w:pPr>
        <w:pStyle w:val="ListParagraph"/>
        <w:numPr>
          <w:ilvl w:val="1"/>
          <w:numId w:val="69"/>
        </w:numPr>
        <w:spacing w:line="276" w:lineRule="auto"/>
        <w:ind w:left="709"/>
        <w:jc w:val="both"/>
        <w:rPr>
          <w:rFonts w:cstheme="minorHAnsi"/>
          <w:b/>
          <w:i/>
          <w:iCs/>
        </w:rPr>
      </w:pPr>
      <w:r w:rsidRPr="00CF76CC">
        <w:rPr>
          <w:rFonts w:cstheme="minorHAnsi"/>
          <w:b/>
          <w:i/>
          <w:color w:val="000000"/>
          <w14:ligatures w14:val="standardContextual"/>
        </w:rPr>
        <w:t>Prior to receiving landfill waste</w:t>
      </w:r>
      <w:r w:rsidRPr="00A27150">
        <w:rPr>
          <w:rFonts w:cstheme="minorHAnsi"/>
          <w:b/>
          <w:i/>
          <w:iCs/>
        </w:rPr>
        <w:t xml:space="preserve"> </w:t>
      </w:r>
      <w:r>
        <w:rPr>
          <w:rFonts w:cstheme="minorHAnsi"/>
          <w:b/>
          <w:i/>
          <w:iCs/>
        </w:rPr>
        <w:t>t</w:t>
      </w:r>
      <w:r w:rsidR="00570545" w:rsidRPr="00A27150">
        <w:rPr>
          <w:rFonts w:cstheme="minorHAnsi"/>
          <w:b/>
          <w:i/>
          <w:iCs/>
        </w:rPr>
        <w:t xml:space="preserve">he consent holder shall resurface the following roads with argillite; </w:t>
      </w:r>
    </w:p>
    <w:p w:rsidR="00570545" w:rsidRPr="00A27150" w:rsidRDefault="00570545" w:rsidP="00C35DA2">
      <w:pPr>
        <w:pStyle w:val="ListParagraph"/>
        <w:numPr>
          <w:ilvl w:val="0"/>
          <w:numId w:val="35"/>
        </w:numPr>
        <w:spacing w:line="276" w:lineRule="auto"/>
        <w:ind w:left="709" w:hanging="142"/>
        <w:jc w:val="both"/>
        <w:rPr>
          <w:rFonts w:cstheme="minorHAnsi"/>
          <w:b/>
          <w:i/>
          <w:iCs/>
        </w:rPr>
      </w:pPr>
      <w:r w:rsidRPr="00A27150">
        <w:rPr>
          <w:rFonts w:cstheme="minorHAnsi"/>
          <w:b/>
          <w:i/>
          <w:iCs/>
        </w:rPr>
        <w:t xml:space="preserve">the portion of Trig Rd from the intersection with Woodstock Rd to the site accessway </w:t>
      </w:r>
    </w:p>
    <w:p w:rsidR="00570545" w:rsidRPr="00A27150" w:rsidRDefault="008E0E66" w:rsidP="00C35DA2">
      <w:pPr>
        <w:pStyle w:val="ListParagraph"/>
        <w:numPr>
          <w:ilvl w:val="0"/>
          <w:numId w:val="35"/>
        </w:numPr>
        <w:spacing w:line="276" w:lineRule="auto"/>
        <w:ind w:left="709" w:hanging="142"/>
        <w:jc w:val="both"/>
        <w:rPr>
          <w:rFonts w:cstheme="minorHAnsi"/>
          <w:b/>
          <w:i/>
          <w:iCs/>
        </w:rPr>
      </w:pPr>
      <w:r>
        <w:rPr>
          <w:rFonts w:cstheme="minorHAnsi"/>
          <w:b/>
          <w:i/>
          <w:iCs/>
        </w:rPr>
        <w:t>t</w:t>
      </w:r>
      <w:r w:rsidR="00570545" w:rsidRPr="00A27150">
        <w:rPr>
          <w:rFonts w:cstheme="minorHAnsi"/>
          <w:b/>
          <w:i/>
          <w:iCs/>
        </w:rPr>
        <w:t xml:space="preserve">he unsealed portion of Woodstock Road east of the Trig Road intersection </w:t>
      </w:r>
    </w:p>
    <w:p w:rsidR="00570545" w:rsidRPr="00A27150" w:rsidRDefault="00570545" w:rsidP="00C35DA2">
      <w:pPr>
        <w:pStyle w:val="ListParagraph"/>
        <w:spacing w:line="360" w:lineRule="auto"/>
        <w:ind w:left="709"/>
        <w:rPr>
          <w:rFonts w:cstheme="minorHAnsi"/>
          <w:b/>
          <w:i/>
          <w:iCs/>
        </w:rPr>
      </w:pPr>
    </w:p>
    <w:p w:rsidR="00570545" w:rsidRPr="00A27150" w:rsidRDefault="002B4206" w:rsidP="00980488">
      <w:pPr>
        <w:pStyle w:val="ListParagraph"/>
        <w:numPr>
          <w:ilvl w:val="1"/>
          <w:numId w:val="69"/>
        </w:numPr>
        <w:spacing w:line="276" w:lineRule="auto"/>
        <w:ind w:left="709"/>
        <w:jc w:val="both"/>
        <w:rPr>
          <w:rFonts w:cstheme="minorHAnsi"/>
          <w:b/>
          <w:i/>
          <w:iCs/>
        </w:rPr>
      </w:pPr>
      <w:r w:rsidRPr="00CF76CC">
        <w:rPr>
          <w:rFonts w:cstheme="minorHAnsi"/>
          <w:b/>
          <w:i/>
          <w:color w:val="000000"/>
          <w14:ligatures w14:val="standardContextual"/>
        </w:rPr>
        <w:t>Prior to receiving landfill waste</w:t>
      </w:r>
      <w:r w:rsidRPr="00A27150">
        <w:rPr>
          <w:rFonts w:cstheme="minorHAnsi"/>
          <w:b/>
          <w:i/>
          <w:iCs/>
        </w:rPr>
        <w:t xml:space="preserve"> </w:t>
      </w:r>
      <w:r>
        <w:rPr>
          <w:rFonts w:cstheme="minorHAnsi"/>
          <w:b/>
          <w:i/>
          <w:iCs/>
        </w:rPr>
        <w:t>t</w:t>
      </w:r>
      <w:r w:rsidR="00570545" w:rsidRPr="00A27150">
        <w:rPr>
          <w:rFonts w:cstheme="minorHAnsi"/>
          <w:b/>
          <w:i/>
          <w:iCs/>
        </w:rPr>
        <w:t>he consent holder shall upgrade the western corner</w:t>
      </w:r>
      <w:r w:rsidR="00E92D1D">
        <w:rPr>
          <w:rFonts w:cstheme="minorHAnsi"/>
          <w:b/>
          <w:i/>
          <w:iCs/>
        </w:rPr>
        <w:t xml:space="preserve"> (south of Waimakariri Gorge Road and west of Harmans Gorge Road) </w:t>
      </w:r>
      <w:r w:rsidR="00570545" w:rsidRPr="00A27150">
        <w:rPr>
          <w:rFonts w:cstheme="minorHAnsi"/>
          <w:b/>
          <w:i/>
          <w:iCs/>
        </w:rPr>
        <w:t xml:space="preserve">of the </w:t>
      </w:r>
      <w:r w:rsidR="00E92D1D">
        <w:rPr>
          <w:rFonts w:cstheme="minorHAnsi"/>
          <w:b/>
          <w:i/>
          <w:iCs/>
        </w:rPr>
        <w:t>Waimakariri Gorge Road</w:t>
      </w:r>
      <w:r w:rsidR="00570545" w:rsidRPr="00A27150">
        <w:rPr>
          <w:rFonts w:cstheme="minorHAnsi"/>
          <w:b/>
          <w:i/>
          <w:iCs/>
        </w:rPr>
        <w:t>/Harmans Gorge Road intersection to meet WDC Engineering Code of P</w:t>
      </w:r>
      <w:r w:rsidR="00E92D1D">
        <w:rPr>
          <w:rFonts w:cstheme="minorHAnsi"/>
          <w:b/>
          <w:i/>
          <w:iCs/>
        </w:rPr>
        <w:t>ractice Standard Drawing 600:261</w:t>
      </w:r>
      <w:r w:rsidR="00570545" w:rsidRPr="00A27150">
        <w:rPr>
          <w:rFonts w:cstheme="minorHAnsi"/>
          <w:b/>
          <w:i/>
          <w:iCs/>
        </w:rPr>
        <w:t>A (Issue F). The design scope (including width of seal, need for kerb and channel or other vertical delineation etc) can be agreed</w:t>
      </w:r>
      <w:r w:rsidR="00E92D1D">
        <w:rPr>
          <w:rFonts w:cstheme="minorHAnsi"/>
          <w:b/>
          <w:i/>
          <w:iCs/>
        </w:rPr>
        <w:t xml:space="preserve"> at engineering approval stage </w:t>
      </w:r>
      <w:r w:rsidR="00E92D1D" w:rsidRPr="00A27150">
        <w:rPr>
          <w:rFonts w:cstheme="minorHAnsi"/>
          <w:b/>
          <w:i/>
          <w:iCs/>
        </w:rPr>
        <w:t>with sufficient detail to avoid impacting the existing tree and / or underground services.</w:t>
      </w:r>
    </w:p>
    <w:p w:rsidR="00570545" w:rsidRPr="00A27150" w:rsidRDefault="00570545" w:rsidP="00C35DA2">
      <w:pPr>
        <w:pStyle w:val="ListParagraph"/>
        <w:ind w:left="709"/>
        <w:rPr>
          <w:rFonts w:cstheme="minorHAnsi"/>
          <w:b/>
          <w:i/>
          <w:iCs/>
        </w:rPr>
      </w:pPr>
    </w:p>
    <w:p w:rsidR="00570545" w:rsidRPr="00A27150" w:rsidRDefault="002B4206" w:rsidP="00980488">
      <w:pPr>
        <w:pStyle w:val="ListParagraph"/>
        <w:numPr>
          <w:ilvl w:val="1"/>
          <w:numId w:val="69"/>
        </w:numPr>
        <w:spacing w:line="276" w:lineRule="auto"/>
        <w:ind w:left="709"/>
        <w:jc w:val="both"/>
        <w:rPr>
          <w:rFonts w:cstheme="minorHAnsi"/>
          <w:b/>
          <w:i/>
          <w:iCs/>
        </w:rPr>
      </w:pPr>
      <w:r w:rsidRPr="00CF76CC">
        <w:rPr>
          <w:rFonts w:cstheme="minorHAnsi"/>
          <w:b/>
          <w:i/>
          <w:color w:val="000000"/>
          <w14:ligatures w14:val="standardContextual"/>
        </w:rPr>
        <w:t>Prior to receiving landfill waste</w:t>
      </w:r>
      <w:r w:rsidRPr="00A27150">
        <w:rPr>
          <w:rFonts w:cstheme="minorHAnsi"/>
          <w:b/>
          <w:i/>
          <w:iCs/>
        </w:rPr>
        <w:t xml:space="preserve"> </w:t>
      </w:r>
      <w:r>
        <w:rPr>
          <w:rFonts w:cstheme="minorHAnsi"/>
          <w:b/>
          <w:i/>
          <w:iCs/>
        </w:rPr>
        <w:t>t</w:t>
      </w:r>
      <w:r w:rsidR="00570545" w:rsidRPr="00A27150">
        <w:rPr>
          <w:rFonts w:cstheme="minorHAnsi"/>
          <w:b/>
          <w:i/>
          <w:iCs/>
        </w:rPr>
        <w:t xml:space="preserve">he consent holder shall upgrade the western corner of the </w:t>
      </w:r>
      <w:r w:rsidR="00E92D1D">
        <w:rPr>
          <w:rFonts w:cstheme="minorHAnsi"/>
          <w:b/>
          <w:i/>
          <w:iCs/>
        </w:rPr>
        <w:t>Depot</w:t>
      </w:r>
      <w:r w:rsidR="00570545" w:rsidRPr="00A27150">
        <w:rPr>
          <w:rFonts w:cstheme="minorHAnsi"/>
          <w:b/>
          <w:i/>
          <w:iCs/>
        </w:rPr>
        <w:t xml:space="preserve"> Road/Harmans Gorge Road intersection to meet WDC Engineering Code of Practice Stand</w:t>
      </w:r>
      <w:r w:rsidR="00E92D1D">
        <w:rPr>
          <w:rFonts w:cstheme="minorHAnsi"/>
          <w:b/>
          <w:i/>
          <w:iCs/>
        </w:rPr>
        <w:t>ard Drawing 600:262A (Issue F).</w:t>
      </w:r>
    </w:p>
    <w:p w:rsidR="00570545" w:rsidRPr="00A27150" w:rsidRDefault="00570545" w:rsidP="00C35DA2">
      <w:pPr>
        <w:pStyle w:val="ListParagraph"/>
        <w:ind w:left="709"/>
        <w:rPr>
          <w:rFonts w:cstheme="minorHAnsi"/>
          <w:b/>
          <w:i/>
          <w:iCs/>
        </w:rPr>
      </w:pPr>
    </w:p>
    <w:p w:rsidR="00570545" w:rsidRPr="00A27150" w:rsidRDefault="002B4206" w:rsidP="00980488">
      <w:pPr>
        <w:pStyle w:val="ListParagraph"/>
        <w:numPr>
          <w:ilvl w:val="1"/>
          <w:numId w:val="69"/>
        </w:numPr>
        <w:spacing w:line="276" w:lineRule="auto"/>
        <w:ind w:left="709"/>
        <w:jc w:val="both"/>
        <w:rPr>
          <w:rFonts w:cstheme="minorHAnsi"/>
          <w:b/>
          <w:i/>
          <w:iCs/>
        </w:rPr>
      </w:pPr>
      <w:r w:rsidRPr="00CF76CC">
        <w:rPr>
          <w:rFonts w:cstheme="minorHAnsi"/>
          <w:b/>
          <w:i/>
          <w:color w:val="000000"/>
          <w14:ligatures w14:val="standardContextual"/>
        </w:rPr>
        <w:t>Prior to receiving landfill waste</w:t>
      </w:r>
      <w:r w:rsidRPr="00A27150">
        <w:rPr>
          <w:rFonts w:cstheme="minorHAnsi"/>
          <w:b/>
          <w:i/>
          <w:iCs/>
        </w:rPr>
        <w:t xml:space="preserve"> </w:t>
      </w:r>
      <w:r>
        <w:rPr>
          <w:rFonts w:cstheme="minorHAnsi"/>
          <w:b/>
          <w:i/>
          <w:iCs/>
        </w:rPr>
        <w:t>t</w:t>
      </w:r>
      <w:r w:rsidR="00570545" w:rsidRPr="00A27150">
        <w:rPr>
          <w:rFonts w:cstheme="minorHAnsi"/>
          <w:b/>
          <w:i/>
          <w:iCs/>
        </w:rPr>
        <w:t xml:space="preserve">he consent holder shall position a ‘stop’ control sign on the site access to Trig Road. </w:t>
      </w:r>
    </w:p>
    <w:p w:rsidR="00570545" w:rsidRPr="00A27150" w:rsidRDefault="00570545" w:rsidP="00C35DA2">
      <w:pPr>
        <w:pStyle w:val="ListParagraph"/>
        <w:ind w:left="709"/>
        <w:rPr>
          <w:rFonts w:cstheme="minorHAnsi"/>
          <w:b/>
          <w:i/>
          <w:iCs/>
        </w:rPr>
      </w:pPr>
    </w:p>
    <w:p w:rsidR="00570545" w:rsidRDefault="002B4206" w:rsidP="00980488">
      <w:pPr>
        <w:pStyle w:val="ListParagraph"/>
        <w:numPr>
          <w:ilvl w:val="1"/>
          <w:numId w:val="69"/>
        </w:numPr>
        <w:spacing w:line="276" w:lineRule="auto"/>
        <w:ind w:left="709"/>
        <w:jc w:val="both"/>
        <w:rPr>
          <w:rFonts w:cstheme="minorHAnsi"/>
          <w:b/>
          <w:i/>
          <w:iCs/>
        </w:rPr>
      </w:pPr>
      <w:r w:rsidRPr="00CF76CC">
        <w:rPr>
          <w:rFonts w:cstheme="minorHAnsi"/>
          <w:b/>
          <w:i/>
          <w:color w:val="000000"/>
          <w14:ligatures w14:val="standardContextual"/>
        </w:rPr>
        <w:t>Prior to receiving landfill waste</w:t>
      </w:r>
      <w:r w:rsidRPr="00A27150">
        <w:rPr>
          <w:rFonts w:cstheme="minorHAnsi"/>
          <w:b/>
          <w:i/>
          <w:iCs/>
        </w:rPr>
        <w:t xml:space="preserve"> </w:t>
      </w:r>
      <w:r>
        <w:rPr>
          <w:rFonts w:cstheme="minorHAnsi"/>
          <w:b/>
          <w:i/>
          <w:iCs/>
        </w:rPr>
        <w:t>t</w:t>
      </w:r>
      <w:r w:rsidR="00570545" w:rsidRPr="00A27150">
        <w:rPr>
          <w:rFonts w:cstheme="minorHAnsi"/>
          <w:b/>
          <w:i/>
          <w:iCs/>
        </w:rPr>
        <w:t>he vehicle crossing to the site (on the northern side of Trig Road) shall be u</w:t>
      </w:r>
      <w:r w:rsidR="0095648A">
        <w:rPr>
          <w:rFonts w:cstheme="minorHAnsi"/>
          <w:b/>
          <w:i/>
          <w:iCs/>
        </w:rPr>
        <w:t>p</w:t>
      </w:r>
      <w:r w:rsidR="00570545" w:rsidRPr="00A27150">
        <w:rPr>
          <w:rFonts w:cstheme="minorHAnsi"/>
          <w:b/>
          <w:i/>
          <w:iCs/>
        </w:rPr>
        <w:t xml:space="preserve">graded to meet WDC Engineering Code of Practice Engineering Code of Practice Standard Drawing 600:217 (Issue D), except that only the west side requires upgrading to include a 7m radius and taper on the inside bend. The gate and boundary fence shall be relocated on both sides of the crossing. The consent holder shall confirm if a culvert is necessary at engineering approval. </w:t>
      </w:r>
    </w:p>
    <w:p w:rsidR="004D20D0" w:rsidRPr="004D20D0" w:rsidRDefault="002B4206" w:rsidP="00980488">
      <w:pPr>
        <w:pStyle w:val="SC2"/>
        <w:numPr>
          <w:ilvl w:val="1"/>
          <w:numId w:val="69"/>
        </w:numPr>
        <w:spacing w:line="276" w:lineRule="auto"/>
        <w:ind w:left="851"/>
        <w:rPr>
          <w:rFonts w:asciiTheme="minorHAnsi" w:hAnsiTheme="minorHAnsi" w:cstheme="minorHAnsi"/>
          <w:b/>
          <w:i/>
          <w:sz w:val="22"/>
          <w:szCs w:val="22"/>
        </w:rPr>
      </w:pPr>
      <w:r w:rsidRPr="00CF76CC">
        <w:rPr>
          <w:rFonts w:asciiTheme="minorHAnsi" w:hAnsiTheme="minorHAnsi" w:cstheme="minorHAnsi"/>
          <w:b/>
          <w:i/>
          <w:color w:val="000000"/>
          <w:sz w:val="22"/>
          <w:szCs w:val="22"/>
          <w14:ligatures w14:val="standardContextual"/>
        </w:rPr>
        <w:t>Prior to receiving landfill waste</w:t>
      </w:r>
      <w:r w:rsidRPr="00A27150">
        <w:rPr>
          <w:rFonts w:cstheme="minorHAnsi"/>
          <w:b/>
          <w:i/>
          <w:iCs/>
        </w:rPr>
        <w:t xml:space="preserve"> </w:t>
      </w:r>
      <w:r>
        <w:rPr>
          <w:rFonts w:cstheme="minorHAnsi"/>
          <w:b/>
          <w:i/>
          <w:iCs/>
        </w:rPr>
        <w:t>t</w:t>
      </w:r>
      <w:r w:rsidR="004D20D0">
        <w:rPr>
          <w:rFonts w:asciiTheme="minorHAnsi" w:hAnsiTheme="minorHAnsi" w:cstheme="minorHAnsi"/>
          <w:b/>
          <w:i/>
          <w:sz w:val="22"/>
          <w:szCs w:val="22"/>
        </w:rPr>
        <w:t>he consent holder shall</w:t>
      </w:r>
      <w:r w:rsidR="004D20D0" w:rsidRPr="00251E03">
        <w:rPr>
          <w:rFonts w:asciiTheme="minorHAnsi" w:hAnsiTheme="minorHAnsi" w:cstheme="minorHAnsi"/>
          <w:b/>
          <w:i/>
          <w:sz w:val="22"/>
          <w:szCs w:val="22"/>
        </w:rPr>
        <w:t xml:space="preserve">, at its sole cost, </w:t>
      </w:r>
      <w:r w:rsidR="004D20D0">
        <w:rPr>
          <w:rFonts w:asciiTheme="minorHAnsi" w:hAnsiTheme="minorHAnsi" w:cstheme="minorHAnsi"/>
          <w:b/>
          <w:i/>
          <w:sz w:val="22"/>
          <w:szCs w:val="22"/>
        </w:rPr>
        <w:t>upgrade</w:t>
      </w:r>
      <w:r w:rsidR="004D20D0" w:rsidRPr="00251E03">
        <w:rPr>
          <w:rFonts w:asciiTheme="minorHAnsi" w:hAnsiTheme="minorHAnsi" w:cstheme="minorHAnsi"/>
          <w:b/>
          <w:i/>
          <w:sz w:val="22"/>
          <w:szCs w:val="22"/>
        </w:rPr>
        <w:t xml:space="preserve"> the two existing ent</w:t>
      </w:r>
      <w:r w:rsidR="004D20D0" w:rsidRPr="004D20D0">
        <w:rPr>
          <w:rFonts w:asciiTheme="minorHAnsi" w:hAnsiTheme="minorHAnsi" w:cstheme="minorHAnsi"/>
          <w:b/>
          <w:i/>
          <w:sz w:val="22"/>
          <w:szCs w:val="22"/>
        </w:rPr>
        <w:t>ry road accesses to the Narbey l</w:t>
      </w:r>
      <w:r w:rsidR="004D20D0" w:rsidRPr="00251E03">
        <w:rPr>
          <w:rFonts w:asciiTheme="minorHAnsi" w:hAnsiTheme="minorHAnsi" w:cstheme="minorHAnsi"/>
          <w:b/>
          <w:i/>
          <w:sz w:val="22"/>
          <w:szCs w:val="22"/>
        </w:rPr>
        <w:t xml:space="preserve">and from </w:t>
      </w:r>
      <w:r w:rsidR="009F6FF0">
        <w:rPr>
          <w:rFonts w:asciiTheme="minorHAnsi" w:hAnsiTheme="minorHAnsi" w:cstheme="minorHAnsi"/>
          <w:b/>
          <w:i/>
          <w:sz w:val="22"/>
          <w:szCs w:val="22"/>
        </w:rPr>
        <w:t xml:space="preserve">the </w:t>
      </w:r>
      <w:r w:rsidR="009F6FF0" w:rsidRPr="00F5346B">
        <w:rPr>
          <w:rFonts w:asciiTheme="minorHAnsi" w:hAnsiTheme="minorHAnsi" w:cstheme="minorHAnsi"/>
          <w:b/>
          <w:i/>
          <w:sz w:val="22"/>
          <w:szCs w:val="22"/>
        </w:rPr>
        <w:t>rights of way</w:t>
      </w:r>
      <w:r w:rsidR="004D20D0" w:rsidRPr="004D20D0">
        <w:rPr>
          <w:rFonts w:asciiTheme="minorHAnsi" w:hAnsiTheme="minorHAnsi" w:cstheme="minorHAnsi"/>
          <w:b/>
          <w:i/>
          <w:sz w:val="22"/>
          <w:szCs w:val="22"/>
        </w:rPr>
        <w:t xml:space="preserve"> (the improved accesses</w:t>
      </w:r>
      <w:r w:rsidR="00BE7C7F">
        <w:rPr>
          <w:rFonts w:asciiTheme="minorHAnsi" w:hAnsiTheme="minorHAnsi" w:cstheme="minorHAnsi"/>
          <w:b/>
          <w:i/>
          <w:sz w:val="22"/>
          <w:szCs w:val="22"/>
        </w:rPr>
        <w:t>) to meet the following requirement</w:t>
      </w:r>
      <w:r w:rsidR="004D20D0" w:rsidRPr="004D20D0">
        <w:rPr>
          <w:rFonts w:asciiTheme="minorHAnsi" w:hAnsiTheme="minorHAnsi" w:cstheme="minorHAnsi"/>
          <w:b/>
          <w:i/>
          <w:sz w:val="22"/>
          <w:szCs w:val="22"/>
        </w:rPr>
        <w:t xml:space="preserve">; </w:t>
      </w:r>
    </w:p>
    <w:p w:rsidR="004D20D0" w:rsidRDefault="004D20D0" w:rsidP="004A34A2">
      <w:pPr>
        <w:pStyle w:val="SC2"/>
        <w:numPr>
          <w:ilvl w:val="0"/>
          <w:numId w:val="64"/>
        </w:numPr>
        <w:spacing w:line="276" w:lineRule="auto"/>
        <w:rPr>
          <w:rFonts w:asciiTheme="minorHAnsi" w:hAnsiTheme="minorHAnsi" w:cstheme="minorHAnsi"/>
          <w:b/>
          <w:i/>
          <w:sz w:val="22"/>
          <w:szCs w:val="22"/>
        </w:rPr>
      </w:pPr>
      <w:r w:rsidRPr="00251E03">
        <w:rPr>
          <w:rFonts w:asciiTheme="minorHAnsi" w:hAnsiTheme="minorHAnsi" w:cstheme="minorHAnsi"/>
          <w:b/>
          <w:i/>
          <w:sz w:val="22"/>
          <w:szCs w:val="22"/>
        </w:rPr>
        <w:t xml:space="preserve">The improved accesses </w:t>
      </w:r>
      <w:r w:rsidRPr="004D20D0">
        <w:rPr>
          <w:rFonts w:asciiTheme="minorHAnsi" w:hAnsiTheme="minorHAnsi" w:cstheme="minorHAnsi"/>
          <w:b/>
          <w:i/>
          <w:sz w:val="22"/>
          <w:szCs w:val="22"/>
        </w:rPr>
        <w:t>shall</w:t>
      </w:r>
      <w:r w:rsidRPr="00251E03">
        <w:rPr>
          <w:rFonts w:asciiTheme="minorHAnsi" w:hAnsiTheme="minorHAnsi" w:cstheme="minorHAnsi"/>
          <w:b/>
          <w:i/>
          <w:sz w:val="22"/>
          <w:szCs w:val="22"/>
        </w:rPr>
        <w:t xml:space="preserve"> be constructed to new</w:t>
      </w:r>
      <w:r>
        <w:rPr>
          <w:rFonts w:asciiTheme="minorHAnsi" w:hAnsiTheme="minorHAnsi" w:cstheme="minorHAnsi"/>
          <w:b/>
          <w:i/>
          <w:sz w:val="22"/>
          <w:szCs w:val="22"/>
        </w:rPr>
        <w:t xml:space="preserve"> set back</w:t>
      </w:r>
      <w:r w:rsidRPr="00251E03">
        <w:rPr>
          <w:rFonts w:asciiTheme="minorHAnsi" w:hAnsiTheme="minorHAnsi" w:cstheme="minorHAnsi"/>
          <w:b/>
          <w:i/>
          <w:sz w:val="22"/>
          <w:szCs w:val="22"/>
        </w:rPr>
        <w:t xml:space="preserve"> gate positions nominated by the Narbeys</w:t>
      </w:r>
    </w:p>
    <w:p w:rsidR="004D20D0" w:rsidRDefault="004D20D0" w:rsidP="004A34A2">
      <w:pPr>
        <w:pStyle w:val="SC2"/>
        <w:numPr>
          <w:ilvl w:val="0"/>
          <w:numId w:val="64"/>
        </w:numPr>
        <w:spacing w:line="276" w:lineRule="auto"/>
        <w:rPr>
          <w:rFonts w:asciiTheme="minorHAnsi" w:hAnsiTheme="minorHAnsi" w:cstheme="minorHAnsi"/>
          <w:b/>
          <w:i/>
          <w:sz w:val="22"/>
          <w:szCs w:val="22"/>
        </w:rPr>
      </w:pPr>
      <w:r w:rsidRPr="004D20D0">
        <w:rPr>
          <w:rFonts w:asciiTheme="minorHAnsi" w:hAnsiTheme="minorHAnsi" w:cstheme="minorHAnsi"/>
          <w:b/>
          <w:i/>
          <w:sz w:val="22"/>
          <w:szCs w:val="22"/>
        </w:rPr>
        <w:t>The improved accesses shall</w:t>
      </w:r>
      <w:r w:rsidRPr="00251E03">
        <w:rPr>
          <w:rFonts w:asciiTheme="minorHAnsi" w:hAnsiTheme="minorHAnsi" w:cstheme="minorHAnsi"/>
          <w:b/>
          <w:i/>
          <w:sz w:val="22"/>
          <w:szCs w:val="22"/>
        </w:rPr>
        <w:t xml:space="preserve"> include stormwater diversion as required to provide for reasonably expected stormwater runoff and to maintain the improv</w:t>
      </w:r>
      <w:r w:rsidR="00645929">
        <w:rPr>
          <w:rFonts w:asciiTheme="minorHAnsi" w:hAnsiTheme="minorHAnsi" w:cstheme="minorHAnsi"/>
          <w:b/>
          <w:i/>
          <w:sz w:val="22"/>
          <w:szCs w:val="22"/>
        </w:rPr>
        <w:t>ed accesses in usable condition</w:t>
      </w:r>
    </w:p>
    <w:p w:rsidR="004D20D0" w:rsidRDefault="004D20D0" w:rsidP="004A34A2">
      <w:pPr>
        <w:pStyle w:val="SC2"/>
        <w:numPr>
          <w:ilvl w:val="0"/>
          <w:numId w:val="64"/>
        </w:numPr>
        <w:spacing w:line="276" w:lineRule="auto"/>
        <w:rPr>
          <w:rFonts w:asciiTheme="minorHAnsi" w:hAnsiTheme="minorHAnsi" w:cstheme="minorHAnsi"/>
          <w:b/>
          <w:i/>
          <w:sz w:val="22"/>
          <w:szCs w:val="22"/>
        </w:rPr>
      </w:pPr>
      <w:r w:rsidRPr="00251E03">
        <w:rPr>
          <w:rFonts w:asciiTheme="minorHAnsi" w:hAnsiTheme="minorHAnsi" w:cstheme="minorHAnsi"/>
          <w:b/>
          <w:i/>
          <w:sz w:val="22"/>
          <w:szCs w:val="22"/>
        </w:rPr>
        <w:t xml:space="preserve">The improved accesses shall be capped in aggregate and otherwise built in </w:t>
      </w:r>
      <w:r w:rsidR="00645929">
        <w:rPr>
          <w:rFonts w:asciiTheme="minorHAnsi" w:hAnsiTheme="minorHAnsi" w:cstheme="minorHAnsi"/>
          <w:b/>
          <w:i/>
          <w:sz w:val="22"/>
          <w:szCs w:val="22"/>
        </w:rPr>
        <w:t>a good tradesperson-like manner</w:t>
      </w:r>
    </w:p>
    <w:p w:rsidR="004D20D0" w:rsidRPr="00251E03" w:rsidRDefault="004D20D0" w:rsidP="004A34A2">
      <w:pPr>
        <w:pStyle w:val="SC2"/>
        <w:numPr>
          <w:ilvl w:val="0"/>
          <w:numId w:val="64"/>
        </w:numPr>
        <w:spacing w:line="276" w:lineRule="auto"/>
        <w:rPr>
          <w:rFonts w:asciiTheme="minorHAnsi" w:hAnsiTheme="minorHAnsi" w:cstheme="minorHAnsi"/>
          <w:b/>
          <w:i/>
          <w:sz w:val="22"/>
          <w:szCs w:val="22"/>
        </w:rPr>
      </w:pPr>
      <w:r>
        <w:rPr>
          <w:rFonts w:asciiTheme="minorHAnsi" w:hAnsiTheme="minorHAnsi" w:cstheme="minorHAnsi"/>
          <w:b/>
          <w:i/>
          <w:sz w:val="22"/>
          <w:szCs w:val="22"/>
        </w:rPr>
        <w:t>T</w:t>
      </w:r>
      <w:r w:rsidRPr="00251E03">
        <w:rPr>
          <w:rFonts w:asciiTheme="minorHAnsi" w:hAnsiTheme="minorHAnsi" w:cstheme="minorHAnsi"/>
          <w:b/>
          <w:i/>
          <w:sz w:val="22"/>
          <w:szCs w:val="22"/>
        </w:rPr>
        <w:t>he land areas beside the improved accesses</w:t>
      </w:r>
      <w:r>
        <w:rPr>
          <w:rFonts w:asciiTheme="minorHAnsi" w:hAnsiTheme="minorHAnsi" w:cstheme="minorHAnsi"/>
          <w:b/>
          <w:i/>
          <w:sz w:val="22"/>
          <w:szCs w:val="22"/>
        </w:rPr>
        <w:t xml:space="preserve"> shall be reshaped</w:t>
      </w:r>
      <w:r w:rsidRPr="00251E03">
        <w:rPr>
          <w:rFonts w:asciiTheme="minorHAnsi" w:hAnsiTheme="minorHAnsi" w:cstheme="minorHAnsi"/>
          <w:b/>
          <w:i/>
          <w:sz w:val="22"/>
          <w:szCs w:val="22"/>
        </w:rPr>
        <w:t xml:space="preserve"> to ensure that no side access to the repositioned lockable</w:t>
      </w:r>
      <w:r w:rsidR="00645929">
        <w:rPr>
          <w:rFonts w:asciiTheme="minorHAnsi" w:hAnsiTheme="minorHAnsi" w:cstheme="minorHAnsi"/>
          <w:b/>
          <w:i/>
          <w:sz w:val="22"/>
          <w:szCs w:val="22"/>
        </w:rPr>
        <w:t xml:space="preserve"> gates can be gained by others</w:t>
      </w:r>
    </w:p>
    <w:p w:rsidR="004D20D0" w:rsidRPr="00251E03" w:rsidRDefault="004D20D0" w:rsidP="00980488">
      <w:pPr>
        <w:pStyle w:val="SC2"/>
        <w:numPr>
          <w:ilvl w:val="1"/>
          <w:numId w:val="69"/>
        </w:numPr>
        <w:spacing w:line="276" w:lineRule="auto"/>
        <w:ind w:left="851"/>
        <w:rPr>
          <w:rFonts w:asciiTheme="minorHAnsi" w:hAnsiTheme="minorHAnsi" w:cstheme="minorHAnsi"/>
          <w:b/>
          <w:i/>
          <w:sz w:val="22"/>
          <w:szCs w:val="22"/>
        </w:rPr>
      </w:pPr>
      <w:r>
        <w:rPr>
          <w:rFonts w:asciiTheme="minorHAnsi" w:hAnsiTheme="minorHAnsi" w:cstheme="minorHAnsi"/>
          <w:b/>
          <w:i/>
          <w:sz w:val="22"/>
          <w:szCs w:val="22"/>
        </w:rPr>
        <w:t xml:space="preserve">The consent holder shall </w:t>
      </w:r>
      <w:r w:rsidRPr="00251E03">
        <w:rPr>
          <w:rFonts w:asciiTheme="minorHAnsi" w:hAnsiTheme="minorHAnsi" w:cstheme="minorHAnsi"/>
          <w:b/>
          <w:i/>
          <w:sz w:val="22"/>
          <w:szCs w:val="22"/>
        </w:rPr>
        <w:t xml:space="preserve">ensure that its gate on Trig Road is locked at all times outside of </w:t>
      </w:r>
      <w:r>
        <w:rPr>
          <w:rFonts w:asciiTheme="minorHAnsi" w:hAnsiTheme="minorHAnsi" w:cstheme="minorHAnsi"/>
          <w:b/>
          <w:i/>
          <w:sz w:val="22"/>
          <w:szCs w:val="22"/>
        </w:rPr>
        <w:t>quarry and landfill</w:t>
      </w:r>
      <w:r w:rsidRPr="00251E03">
        <w:rPr>
          <w:rFonts w:asciiTheme="minorHAnsi" w:hAnsiTheme="minorHAnsi" w:cstheme="minorHAnsi"/>
          <w:b/>
          <w:i/>
          <w:sz w:val="22"/>
          <w:szCs w:val="22"/>
        </w:rPr>
        <w:t xml:space="preserve"> operating hours.</w:t>
      </w:r>
    </w:p>
    <w:p w:rsidR="00D77902" w:rsidRPr="00A27150" w:rsidRDefault="00D77902" w:rsidP="00C35DA2">
      <w:pPr>
        <w:spacing w:line="360" w:lineRule="auto"/>
        <w:ind w:left="709"/>
        <w:rPr>
          <w:rFonts w:asciiTheme="minorHAnsi" w:hAnsiTheme="minorHAnsi" w:cstheme="minorHAnsi"/>
          <w:b/>
          <w:bCs/>
          <w:i/>
          <w:iCs/>
          <w:sz w:val="22"/>
          <w:szCs w:val="22"/>
        </w:rPr>
      </w:pPr>
    </w:p>
    <w:p w:rsidR="00570545" w:rsidRPr="00A27150" w:rsidRDefault="00570545" w:rsidP="00C35DA2">
      <w:pPr>
        <w:spacing w:line="360" w:lineRule="auto"/>
        <w:ind w:left="709"/>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Refuse Placement </w:t>
      </w:r>
    </w:p>
    <w:p w:rsidR="00DD79AE" w:rsidRDefault="00CC099A" w:rsidP="00980488">
      <w:pPr>
        <w:pStyle w:val="ListParagraph"/>
        <w:numPr>
          <w:ilvl w:val="1"/>
          <w:numId w:val="69"/>
        </w:numPr>
        <w:spacing w:line="276" w:lineRule="auto"/>
        <w:ind w:left="709"/>
        <w:jc w:val="both"/>
        <w:rPr>
          <w:rFonts w:cstheme="minorHAnsi"/>
          <w:b/>
          <w:bCs/>
          <w:i/>
          <w:iCs/>
        </w:rPr>
      </w:pPr>
      <w:r w:rsidRPr="00A27150">
        <w:rPr>
          <w:rFonts w:cstheme="minorHAnsi"/>
          <w:b/>
          <w:bCs/>
          <w:i/>
          <w:iCs/>
        </w:rPr>
        <w:t>No landfill material shall be stockpiled or held on site overnight, apart from within the landfill itself. This does not include landfill material within approved containers stored within the container transfer area for a period not exceeding 48 hours.</w:t>
      </w:r>
    </w:p>
    <w:p w:rsidR="00DD79AE" w:rsidRPr="00A27150" w:rsidRDefault="00DD79AE" w:rsidP="00251E03">
      <w:pPr>
        <w:pStyle w:val="ListParagraph"/>
        <w:spacing w:line="276" w:lineRule="auto"/>
        <w:ind w:left="709"/>
        <w:jc w:val="both"/>
        <w:rPr>
          <w:rFonts w:cstheme="minorHAnsi"/>
          <w:b/>
          <w:bCs/>
          <w:i/>
          <w:iCs/>
        </w:rPr>
      </w:pPr>
    </w:p>
    <w:p w:rsidR="00DD79AE" w:rsidRPr="00C07F2D" w:rsidRDefault="00DD79AE" w:rsidP="00980488">
      <w:pPr>
        <w:pStyle w:val="ListParagraph"/>
        <w:numPr>
          <w:ilvl w:val="1"/>
          <w:numId w:val="69"/>
        </w:numPr>
        <w:spacing w:line="276" w:lineRule="auto"/>
        <w:ind w:left="709"/>
        <w:jc w:val="both"/>
        <w:rPr>
          <w:b/>
          <w:i/>
        </w:rPr>
      </w:pPr>
      <w:r w:rsidRPr="00C07F2D">
        <w:rPr>
          <w:b/>
          <w:i/>
        </w:rPr>
        <w:t xml:space="preserve">A wheel wash for the waste mule trucks must be installed </w:t>
      </w:r>
      <w:r w:rsidR="00C07F2D" w:rsidRPr="00C07F2D">
        <w:rPr>
          <w:b/>
          <w:i/>
        </w:rPr>
        <w:t xml:space="preserve">at the entry and exit point of the current operational waste cell </w:t>
      </w:r>
      <w:r w:rsidRPr="00C07F2D">
        <w:rPr>
          <w:b/>
          <w:i/>
        </w:rPr>
        <w:t>and appropriately util</w:t>
      </w:r>
      <w:r w:rsidR="00BD6EDB" w:rsidRPr="00C07F2D">
        <w:rPr>
          <w:b/>
          <w:i/>
        </w:rPr>
        <w:t xml:space="preserve">ized to </w:t>
      </w:r>
      <w:r w:rsidR="00C07F2D" w:rsidRPr="00C07F2D">
        <w:rPr>
          <w:b/>
          <w:i/>
        </w:rPr>
        <w:t>avoid</w:t>
      </w:r>
      <w:r w:rsidR="00BD6EDB" w:rsidRPr="00C07F2D">
        <w:rPr>
          <w:b/>
          <w:i/>
        </w:rPr>
        <w:t xml:space="preserve"> distribution of </w:t>
      </w:r>
      <w:r w:rsidR="00BE727A">
        <w:rPr>
          <w:b/>
          <w:i/>
        </w:rPr>
        <w:t xml:space="preserve">landfill </w:t>
      </w:r>
      <w:r w:rsidR="00BD6EDB" w:rsidRPr="00C07F2D">
        <w:rPr>
          <w:b/>
          <w:i/>
        </w:rPr>
        <w:t>waste</w:t>
      </w:r>
      <w:r w:rsidRPr="00C07F2D">
        <w:rPr>
          <w:b/>
          <w:i/>
        </w:rPr>
        <w:t xml:space="preserve"> material. No mule vehicles, or other vehicles with access to the landfill face, shall leave the site without first being cleaned with pressure wash and wheel wash, to avoid </w:t>
      </w:r>
      <w:r w:rsidR="00BE727A">
        <w:rPr>
          <w:b/>
          <w:i/>
        </w:rPr>
        <w:t xml:space="preserve">landfill waste </w:t>
      </w:r>
      <w:r w:rsidRPr="00C07F2D">
        <w:rPr>
          <w:b/>
          <w:i/>
        </w:rPr>
        <w:t xml:space="preserve">leaving the site. </w:t>
      </w:r>
    </w:p>
    <w:p w:rsidR="00570545" w:rsidRPr="00A27150" w:rsidRDefault="00570545" w:rsidP="00C35DA2">
      <w:pPr>
        <w:pStyle w:val="ListParagraph"/>
        <w:spacing w:line="360" w:lineRule="auto"/>
        <w:ind w:left="709"/>
        <w:rPr>
          <w:rFonts w:cstheme="minorHAnsi"/>
          <w:b/>
          <w:bCs/>
          <w:i/>
          <w:iCs/>
        </w:rPr>
      </w:pPr>
    </w:p>
    <w:p w:rsidR="00570545" w:rsidRPr="00A27150" w:rsidRDefault="00570545" w:rsidP="00C35DA2">
      <w:pPr>
        <w:spacing w:line="360" w:lineRule="auto"/>
        <w:ind w:left="709"/>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Cover </w:t>
      </w:r>
    </w:p>
    <w:p w:rsidR="00007B10" w:rsidRDefault="00570545" w:rsidP="00980488">
      <w:pPr>
        <w:pStyle w:val="ListParagraph"/>
        <w:numPr>
          <w:ilvl w:val="1"/>
          <w:numId w:val="69"/>
        </w:numPr>
        <w:spacing w:line="276" w:lineRule="auto"/>
        <w:ind w:left="709"/>
        <w:jc w:val="both"/>
        <w:rPr>
          <w:rFonts w:cstheme="minorHAnsi"/>
          <w:b/>
          <w:bCs/>
          <w:i/>
          <w:iCs/>
        </w:rPr>
      </w:pPr>
      <w:r w:rsidRPr="00A27150">
        <w:rPr>
          <w:rFonts w:cstheme="minorHAnsi"/>
          <w:b/>
          <w:bCs/>
          <w:i/>
          <w:iCs/>
        </w:rPr>
        <w:t xml:space="preserve">The uncovered areas of a working face shall be kept to a practicable minimum and shall not exceed </w:t>
      </w:r>
      <w:r w:rsidR="00B167BC" w:rsidRPr="00E1060C">
        <w:rPr>
          <w:rFonts w:cstheme="minorHAnsi"/>
          <w:b/>
          <w:bCs/>
          <w:i/>
          <w:iCs/>
        </w:rPr>
        <w:t>900m2 until such time that proven management capability is in place. Following written agreement from Canterbury Regional</w:t>
      </w:r>
      <w:r w:rsidR="00E1060C">
        <w:rPr>
          <w:rFonts w:cstheme="minorHAnsi"/>
          <w:b/>
          <w:bCs/>
          <w:i/>
          <w:iCs/>
        </w:rPr>
        <w:t xml:space="preserve"> Council and Waimakariri District Council</w:t>
      </w:r>
      <w:r w:rsidR="00B167BC" w:rsidRPr="00E1060C">
        <w:rPr>
          <w:rFonts w:cstheme="minorHAnsi"/>
          <w:b/>
          <w:bCs/>
          <w:i/>
          <w:iCs/>
        </w:rPr>
        <w:t xml:space="preserve"> that competent landfill working face is in place, the landfill working face may be increased to a maximum of </w:t>
      </w:r>
      <w:r w:rsidRPr="00A27150">
        <w:rPr>
          <w:rFonts w:cstheme="minorHAnsi"/>
          <w:b/>
          <w:bCs/>
          <w:i/>
          <w:iCs/>
        </w:rPr>
        <w:t xml:space="preserve">1500 square metres at any time. </w:t>
      </w:r>
    </w:p>
    <w:p w:rsidR="00007B10" w:rsidRDefault="00007B10" w:rsidP="00007B10">
      <w:pPr>
        <w:pStyle w:val="ListParagraph"/>
        <w:spacing w:line="276" w:lineRule="auto"/>
        <w:ind w:left="709"/>
        <w:jc w:val="both"/>
        <w:rPr>
          <w:rFonts w:cstheme="minorHAnsi"/>
          <w:b/>
          <w:bCs/>
          <w:i/>
          <w:iCs/>
        </w:rPr>
      </w:pPr>
    </w:p>
    <w:p w:rsidR="00570545" w:rsidRPr="00A27150" w:rsidRDefault="00570545" w:rsidP="00980488">
      <w:pPr>
        <w:pStyle w:val="ListParagraph"/>
        <w:numPr>
          <w:ilvl w:val="1"/>
          <w:numId w:val="69"/>
        </w:numPr>
        <w:spacing w:line="276" w:lineRule="auto"/>
        <w:ind w:left="709"/>
        <w:jc w:val="both"/>
        <w:rPr>
          <w:rFonts w:cstheme="minorHAnsi"/>
          <w:b/>
          <w:bCs/>
          <w:i/>
          <w:iCs/>
        </w:rPr>
      </w:pPr>
      <w:r w:rsidRPr="00A27150">
        <w:rPr>
          <w:rFonts w:cstheme="minorHAnsi"/>
          <w:b/>
          <w:bCs/>
          <w:i/>
          <w:iCs/>
        </w:rPr>
        <w:t xml:space="preserve">At the end of each day the working face of the landfill </w:t>
      </w:r>
      <w:r w:rsidR="00BE727A">
        <w:rPr>
          <w:rFonts w:cstheme="minorHAnsi"/>
          <w:b/>
          <w:bCs/>
          <w:i/>
          <w:iCs/>
        </w:rPr>
        <w:t>(</w:t>
      </w:r>
      <w:r w:rsidRPr="00A27150">
        <w:rPr>
          <w:rFonts w:cstheme="minorHAnsi"/>
          <w:b/>
          <w:bCs/>
          <w:i/>
          <w:iCs/>
        </w:rPr>
        <w:t xml:space="preserve">deposited </w:t>
      </w:r>
      <w:r w:rsidR="00BE727A">
        <w:rPr>
          <w:rFonts w:cstheme="minorHAnsi"/>
          <w:b/>
          <w:bCs/>
          <w:i/>
          <w:iCs/>
        </w:rPr>
        <w:t>landfill waste)</w:t>
      </w:r>
      <w:r w:rsidRPr="00A27150">
        <w:rPr>
          <w:rFonts w:cstheme="minorHAnsi"/>
          <w:b/>
          <w:bCs/>
          <w:i/>
          <w:iCs/>
        </w:rPr>
        <w:t xml:space="preserve"> shall be temporarily capped with daily cover to the minimum requirements:</w:t>
      </w:r>
    </w:p>
    <w:p w:rsidR="00570545" w:rsidRPr="00A27150" w:rsidRDefault="00570545" w:rsidP="0001786B">
      <w:pPr>
        <w:pStyle w:val="ListParagraph"/>
        <w:numPr>
          <w:ilvl w:val="0"/>
          <w:numId w:val="16"/>
        </w:numPr>
        <w:spacing w:line="276" w:lineRule="auto"/>
        <w:ind w:left="1134" w:hanging="425"/>
        <w:jc w:val="both"/>
        <w:rPr>
          <w:rFonts w:cstheme="minorHAnsi"/>
          <w:b/>
          <w:bCs/>
          <w:i/>
          <w:iCs/>
        </w:rPr>
      </w:pPr>
      <w:r w:rsidRPr="00A27150">
        <w:rPr>
          <w:rFonts w:cstheme="minorHAnsi"/>
          <w:b/>
          <w:bCs/>
          <w:i/>
          <w:iCs/>
        </w:rPr>
        <w:t>soil cover to a minimum depth of 150 millimetres; or</w:t>
      </w:r>
    </w:p>
    <w:p w:rsidR="00570545" w:rsidRPr="00A27150" w:rsidRDefault="00570545" w:rsidP="0001786B">
      <w:pPr>
        <w:pStyle w:val="ListParagraph"/>
        <w:numPr>
          <w:ilvl w:val="0"/>
          <w:numId w:val="16"/>
        </w:numPr>
        <w:spacing w:line="276" w:lineRule="auto"/>
        <w:ind w:left="1134" w:hanging="425"/>
        <w:jc w:val="both"/>
        <w:rPr>
          <w:rFonts w:cstheme="minorHAnsi"/>
          <w:b/>
          <w:bCs/>
          <w:i/>
          <w:iCs/>
        </w:rPr>
      </w:pPr>
      <w:r w:rsidRPr="00A27150">
        <w:rPr>
          <w:rFonts w:cstheme="minorHAnsi"/>
          <w:b/>
          <w:bCs/>
          <w:i/>
          <w:iCs/>
        </w:rPr>
        <w:t xml:space="preserve">an alternative cover that performs to an equivalent or higher standard as a 150 millimetres soil cover. </w:t>
      </w:r>
    </w:p>
    <w:p w:rsidR="00B167BC" w:rsidRPr="00A27150" w:rsidRDefault="00B167BC" w:rsidP="00C35DA2">
      <w:pPr>
        <w:pStyle w:val="ListParagraph"/>
        <w:spacing w:line="276" w:lineRule="auto"/>
        <w:ind w:left="709" w:hanging="425"/>
        <w:jc w:val="both"/>
        <w:rPr>
          <w:rFonts w:cstheme="minorHAnsi"/>
          <w:b/>
          <w:bCs/>
          <w:i/>
          <w:iCs/>
        </w:rPr>
      </w:pPr>
    </w:p>
    <w:p w:rsidR="00570545" w:rsidRPr="0001786B" w:rsidRDefault="00570545" w:rsidP="00980488">
      <w:pPr>
        <w:pStyle w:val="ListParagraph"/>
        <w:numPr>
          <w:ilvl w:val="1"/>
          <w:numId w:val="69"/>
        </w:numPr>
        <w:spacing w:line="276" w:lineRule="auto"/>
        <w:ind w:left="709"/>
        <w:jc w:val="both"/>
        <w:rPr>
          <w:rFonts w:cstheme="minorHAnsi"/>
          <w:b/>
          <w:bCs/>
          <w:i/>
          <w:iCs/>
        </w:rPr>
      </w:pPr>
      <w:r w:rsidRPr="0009422E">
        <w:rPr>
          <w:rFonts w:cstheme="minorHAnsi"/>
          <w:b/>
          <w:bCs/>
          <w:i/>
          <w:iCs/>
        </w:rPr>
        <w:t>There shall be no bu</w:t>
      </w:r>
      <w:r w:rsidR="00BE727A">
        <w:rPr>
          <w:rFonts w:cstheme="minorHAnsi"/>
          <w:b/>
          <w:bCs/>
          <w:i/>
          <w:iCs/>
        </w:rPr>
        <w:t>rning of landfill waste</w:t>
      </w:r>
      <w:r w:rsidRPr="0009422E">
        <w:rPr>
          <w:rFonts w:cstheme="minorHAnsi"/>
          <w:b/>
          <w:bCs/>
          <w:i/>
          <w:iCs/>
        </w:rPr>
        <w:t xml:space="preserve"> on site</w:t>
      </w:r>
      <w:r w:rsidR="0089177F" w:rsidRPr="0001786B">
        <w:rPr>
          <w:rFonts w:cstheme="minorHAnsi"/>
          <w:b/>
          <w:bCs/>
          <w:i/>
          <w:iCs/>
        </w:rPr>
        <w:t>, a</w:t>
      </w:r>
      <w:r w:rsidR="00CB0564" w:rsidRPr="0001786B">
        <w:rPr>
          <w:rFonts w:cstheme="minorHAnsi"/>
          <w:b/>
          <w:bCs/>
          <w:i/>
          <w:iCs/>
        </w:rPr>
        <w:t>nd no burning of any material at all with</w:t>
      </w:r>
      <w:r w:rsidR="0089177F" w:rsidRPr="0001786B">
        <w:rPr>
          <w:rFonts w:cstheme="minorHAnsi"/>
          <w:b/>
          <w:bCs/>
          <w:i/>
          <w:iCs/>
        </w:rPr>
        <w:t>in</w:t>
      </w:r>
      <w:r w:rsidR="00CB0564" w:rsidRPr="0001786B">
        <w:rPr>
          <w:rFonts w:cstheme="minorHAnsi"/>
          <w:b/>
          <w:bCs/>
          <w:i/>
          <w:iCs/>
        </w:rPr>
        <w:t xml:space="preserve"> the </w:t>
      </w:r>
      <w:r w:rsidR="0009422E" w:rsidRPr="0001786B">
        <w:rPr>
          <w:rFonts w:cstheme="minorHAnsi"/>
          <w:b/>
          <w:bCs/>
          <w:i/>
          <w:iCs/>
        </w:rPr>
        <w:t xml:space="preserve">landfill </w:t>
      </w:r>
      <w:r w:rsidR="00CB0564" w:rsidRPr="0001786B">
        <w:rPr>
          <w:rFonts w:cstheme="minorHAnsi"/>
          <w:b/>
          <w:bCs/>
          <w:i/>
          <w:iCs/>
        </w:rPr>
        <w:t xml:space="preserve">site. </w:t>
      </w:r>
    </w:p>
    <w:p w:rsidR="00570545" w:rsidRPr="00A27150" w:rsidRDefault="00570545" w:rsidP="00C35DA2">
      <w:pPr>
        <w:pStyle w:val="ListParagraph"/>
        <w:ind w:left="709"/>
        <w:rPr>
          <w:rFonts w:cstheme="minorHAnsi"/>
          <w:b/>
          <w:bCs/>
          <w:i/>
          <w:iCs/>
        </w:rPr>
      </w:pPr>
    </w:p>
    <w:p w:rsidR="00570545" w:rsidRPr="00A27150" w:rsidRDefault="00570545" w:rsidP="00C35DA2">
      <w:pPr>
        <w:ind w:left="709"/>
        <w:rPr>
          <w:rFonts w:asciiTheme="minorHAnsi" w:hAnsiTheme="minorHAnsi" w:cstheme="minorHAnsi"/>
          <w:b/>
          <w:bCs/>
          <w:i/>
          <w:iCs/>
          <w:sz w:val="22"/>
          <w:szCs w:val="22"/>
        </w:rPr>
      </w:pPr>
      <w:r w:rsidRPr="00A27150">
        <w:rPr>
          <w:rFonts w:asciiTheme="minorHAnsi" w:hAnsiTheme="minorHAnsi" w:cstheme="minorHAnsi"/>
          <w:b/>
          <w:bCs/>
          <w:i/>
          <w:iCs/>
          <w:sz w:val="22"/>
          <w:szCs w:val="22"/>
        </w:rPr>
        <w:t xml:space="preserve">Litter </w:t>
      </w:r>
    </w:p>
    <w:p w:rsidR="00566809" w:rsidRPr="008D17BB" w:rsidRDefault="00566809" w:rsidP="00980488">
      <w:pPr>
        <w:pStyle w:val="ListParagraph"/>
        <w:numPr>
          <w:ilvl w:val="1"/>
          <w:numId w:val="69"/>
        </w:numPr>
        <w:spacing w:line="276" w:lineRule="auto"/>
        <w:ind w:left="709"/>
        <w:jc w:val="both"/>
        <w:rPr>
          <w:rFonts w:cstheme="minorHAnsi"/>
          <w:b/>
          <w:i/>
        </w:rPr>
      </w:pPr>
      <w:r>
        <w:rPr>
          <w:rFonts w:cstheme="minorHAnsi"/>
          <w:b/>
          <w:bCs/>
          <w:i/>
          <w:iCs/>
        </w:rPr>
        <w:t>A litter</w:t>
      </w:r>
      <w:r w:rsidRPr="00A27150">
        <w:rPr>
          <w:rFonts w:cstheme="minorHAnsi"/>
          <w:b/>
          <w:bCs/>
          <w:i/>
          <w:iCs/>
        </w:rPr>
        <w:t xml:space="preserve"> management plan</w:t>
      </w:r>
      <w:r w:rsidRPr="00A27150">
        <w:rPr>
          <w:rFonts w:cstheme="minorHAnsi"/>
          <w:b/>
          <w:i/>
          <w:iCs/>
          <w:lang w:val="en-US"/>
        </w:rPr>
        <w:t xml:space="preserve"> shall be prepared by a suitably qualified person, and submitted to WDC Manager of District Plan Implementation for approval prior to physical works commencing onsite. </w:t>
      </w:r>
      <w:r w:rsidRPr="00A27150">
        <w:rPr>
          <w:rFonts w:cstheme="minorHAnsi"/>
          <w:b/>
          <w:bCs/>
          <w:i/>
          <w:iCs/>
        </w:rPr>
        <w:t xml:space="preserve">The plan shall become a </w:t>
      </w:r>
      <w:r>
        <w:rPr>
          <w:rFonts w:cstheme="minorHAnsi"/>
          <w:b/>
          <w:bCs/>
          <w:i/>
          <w:iCs/>
        </w:rPr>
        <w:t>section</w:t>
      </w:r>
      <w:r w:rsidRPr="00A27150">
        <w:rPr>
          <w:rFonts w:cstheme="minorHAnsi"/>
          <w:b/>
          <w:bCs/>
          <w:i/>
          <w:iCs/>
        </w:rPr>
        <w:t xml:space="preserve"> of the LMP.  The</w:t>
      </w:r>
      <w:r>
        <w:rPr>
          <w:rFonts w:cstheme="minorHAnsi"/>
          <w:b/>
          <w:bCs/>
          <w:i/>
          <w:iCs/>
        </w:rPr>
        <w:t xml:space="preserve"> litter</w:t>
      </w:r>
      <w:r w:rsidRPr="00A27150">
        <w:rPr>
          <w:rFonts w:cstheme="minorHAnsi"/>
          <w:b/>
          <w:bCs/>
          <w:i/>
          <w:iCs/>
        </w:rPr>
        <w:t xml:space="preserve"> management plan shall include, but not be limited to the matters identified in the </w:t>
      </w:r>
      <w:r>
        <w:rPr>
          <w:rFonts w:cstheme="minorHAnsi"/>
          <w:b/>
          <w:bCs/>
          <w:i/>
          <w:iCs/>
        </w:rPr>
        <w:t>landfill operation</w:t>
      </w:r>
      <w:r w:rsidRPr="00A27150">
        <w:rPr>
          <w:rFonts w:cstheme="minorHAnsi"/>
          <w:b/>
          <w:bCs/>
          <w:i/>
          <w:iCs/>
        </w:rPr>
        <w:t xml:space="preserve"> objectives </w:t>
      </w:r>
      <w:r w:rsidR="00C64849">
        <w:rPr>
          <w:rFonts w:cstheme="minorHAnsi"/>
          <w:b/>
          <w:bCs/>
          <w:i/>
          <w:iCs/>
        </w:rPr>
        <w:t xml:space="preserve">and contents </w:t>
      </w:r>
      <w:r w:rsidRPr="00A27150">
        <w:rPr>
          <w:rFonts w:cstheme="minorHAnsi"/>
          <w:b/>
          <w:bCs/>
          <w:i/>
          <w:iCs/>
        </w:rPr>
        <w:t xml:space="preserve">within schedule </w:t>
      </w:r>
      <w:r>
        <w:rPr>
          <w:rFonts w:cstheme="minorHAnsi"/>
          <w:b/>
          <w:bCs/>
          <w:i/>
          <w:iCs/>
        </w:rPr>
        <w:t>2</w:t>
      </w:r>
      <w:r w:rsidRPr="00A27150">
        <w:rPr>
          <w:rFonts w:cstheme="minorHAnsi"/>
          <w:b/>
          <w:bCs/>
          <w:i/>
          <w:iCs/>
        </w:rPr>
        <w:t xml:space="preserve">. </w:t>
      </w:r>
    </w:p>
    <w:p w:rsidR="008D17BB" w:rsidRPr="00A27150" w:rsidRDefault="008D17BB" w:rsidP="008D17BB">
      <w:pPr>
        <w:pStyle w:val="ListParagraph"/>
        <w:spacing w:line="276" w:lineRule="auto"/>
        <w:ind w:left="709"/>
        <w:jc w:val="both"/>
        <w:rPr>
          <w:rFonts w:cstheme="minorHAnsi"/>
          <w:b/>
          <w:i/>
        </w:rPr>
      </w:pPr>
    </w:p>
    <w:p w:rsidR="00570545" w:rsidRPr="00A27150" w:rsidRDefault="00570545" w:rsidP="00980488">
      <w:pPr>
        <w:pStyle w:val="ListParagraph"/>
        <w:numPr>
          <w:ilvl w:val="1"/>
          <w:numId w:val="69"/>
        </w:numPr>
        <w:spacing w:line="276" w:lineRule="auto"/>
        <w:ind w:left="709"/>
        <w:jc w:val="both"/>
        <w:rPr>
          <w:rFonts w:cstheme="minorHAnsi"/>
          <w:b/>
          <w:bCs/>
          <w:i/>
          <w:iCs/>
        </w:rPr>
      </w:pPr>
      <w:r w:rsidRPr="00A27150">
        <w:rPr>
          <w:rFonts w:cstheme="minorHAnsi"/>
          <w:b/>
          <w:bCs/>
          <w:i/>
          <w:iCs/>
        </w:rPr>
        <w:t xml:space="preserve">The consent holder shall ensure that litter from its site is managed so that there are no nuisance deposits of litter beyond the landfill tip face. There shall be a minimum of weekly monitoring and if required, clean up, together with monitoring and cleanup following any wind event which causes cessation of landfill operations. </w:t>
      </w:r>
    </w:p>
    <w:p w:rsidR="00570545" w:rsidRPr="00A27150" w:rsidRDefault="00570545" w:rsidP="00C35DA2">
      <w:pPr>
        <w:pStyle w:val="ListParagraph"/>
        <w:spacing w:line="360" w:lineRule="auto"/>
        <w:ind w:left="709"/>
        <w:rPr>
          <w:rFonts w:cstheme="minorHAnsi"/>
          <w:b/>
          <w:bCs/>
          <w:i/>
          <w:iCs/>
        </w:rPr>
      </w:pPr>
    </w:p>
    <w:p w:rsidR="00566809" w:rsidRPr="00251E03" w:rsidRDefault="00570545" w:rsidP="00980488">
      <w:pPr>
        <w:pStyle w:val="ListParagraph"/>
        <w:numPr>
          <w:ilvl w:val="1"/>
          <w:numId w:val="69"/>
        </w:numPr>
        <w:spacing w:line="276" w:lineRule="auto"/>
        <w:ind w:left="709"/>
        <w:jc w:val="both"/>
        <w:rPr>
          <w:rFonts w:cstheme="minorHAnsi"/>
          <w:b/>
          <w:bCs/>
          <w:i/>
          <w:iCs/>
        </w:rPr>
      </w:pPr>
      <w:r w:rsidRPr="00566809">
        <w:rPr>
          <w:rFonts w:cstheme="minorHAnsi"/>
          <w:b/>
          <w:bCs/>
          <w:i/>
          <w:iCs/>
        </w:rPr>
        <w:t>The Consent Holder shall, as necessary, control wind blown litter by the erection of litter control fences around the operational portion of the Landfill</w:t>
      </w:r>
      <w:r w:rsidR="00566809">
        <w:rPr>
          <w:rFonts w:cstheme="minorHAnsi"/>
          <w:b/>
          <w:bCs/>
          <w:i/>
          <w:iCs/>
        </w:rPr>
        <w:t xml:space="preserve"> prior to weather conditions that may include high winds. </w:t>
      </w:r>
    </w:p>
    <w:p w:rsidR="00566809" w:rsidRPr="00251E03" w:rsidRDefault="00566809" w:rsidP="00251E03">
      <w:pPr>
        <w:pStyle w:val="ListParagraph"/>
        <w:spacing w:line="276" w:lineRule="auto"/>
        <w:ind w:left="709"/>
        <w:jc w:val="both"/>
        <w:rPr>
          <w:rFonts w:cstheme="minorHAnsi"/>
          <w:b/>
          <w:bCs/>
          <w:i/>
          <w:iCs/>
        </w:rPr>
      </w:pPr>
    </w:p>
    <w:p w:rsidR="00566809" w:rsidRPr="00A27150" w:rsidRDefault="00566809" w:rsidP="00980488">
      <w:pPr>
        <w:pStyle w:val="ListParagraph"/>
        <w:numPr>
          <w:ilvl w:val="1"/>
          <w:numId w:val="69"/>
        </w:numPr>
        <w:spacing w:line="276" w:lineRule="auto"/>
        <w:ind w:left="709"/>
        <w:jc w:val="both"/>
        <w:rPr>
          <w:rFonts w:cstheme="minorHAnsi"/>
          <w:b/>
          <w:bCs/>
          <w:i/>
          <w:iCs/>
        </w:rPr>
      </w:pPr>
      <w:r>
        <w:rPr>
          <w:rFonts w:cstheme="minorHAnsi"/>
          <w:b/>
          <w:bCs/>
          <w:i/>
          <w:iCs/>
        </w:rPr>
        <w:t xml:space="preserve">The litter management plan shall include methods for determining weather conditions, including wind </w:t>
      </w:r>
      <w:r w:rsidR="00F5346B">
        <w:rPr>
          <w:rFonts w:cstheme="minorHAnsi"/>
          <w:b/>
          <w:bCs/>
          <w:i/>
          <w:iCs/>
        </w:rPr>
        <w:t>speed, which</w:t>
      </w:r>
      <w:r>
        <w:rPr>
          <w:rFonts w:cstheme="minorHAnsi"/>
          <w:b/>
          <w:bCs/>
          <w:i/>
          <w:iCs/>
        </w:rPr>
        <w:t xml:space="preserve"> will trigger a restriction on activities that may magnify the risk of litter spread. </w:t>
      </w:r>
    </w:p>
    <w:p w:rsidR="00570545" w:rsidRPr="00A27150" w:rsidRDefault="00570545" w:rsidP="00C35DA2">
      <w:pPr>
        <w:pStyle w:val="ListParagraph"/>
        <w:ind w:left="709"/>
        <w:rPr>
          <w:rFonts w:cstheme="minorHAnsi"/>
          <w:b/>
          <w:bCs/>
          <w:i/>
          <w:iCs/>
        </w:rPr>
      </w:pPr>
    </w:p>
    <w:p w:rsidR="00570545" w:rsidRPr="00A27150" w:rsidRDefault="002C7316" w:rsidP="00C35DA2">
      <w:pPr>
        <w:spacing w:line="360" w:lineRule="auto"/>
        <w:ind w:left="709"/>
        <w:rPr>
          <w:rFonts w:asciiTheme="minorHAnsi" w:hAnsiTheme="minorHAnsi" w:cstheme="minorHAnsi"/>
          <w:b/>
          <w:bCs/>
          <w:i/>
          <w:iCs/>
          <w:sz w:val="22"/>
          <w:szCs w:val="22"/>
        </w:rPr>
      </w:pPr>
      <w:r>
        <w:rPr>
          <w:rFonts w:asciiTheme="minorHAnsi" w:hAnsiTheme="minorHAnsi" w:cstheme="minorHAnsi"/>
          <w:b/>
          <w:bCs/>
          <w:i/>
          <w:iCs/>
          <w:sz w:val="22"/>
          <w:szCs w:val="22"/>
        </w:rPr>
        <w:t xml:space="preserve">Landfill </w:t>
      </w:r>
      <w:r w:rsidR="00570545" w:rsidRPr="00A27150">
        <w:rPr>
          <w:rFonts w:asciiTheme="minorHAnsi" w:hAnsiTheme="minorHAnsi" w:cstheme="minorHAnsi"/>
          <w:b/>
          <w:bCs/>
          <w:i/>
          <w:iCs/>
          <w:sz w:val="22"/>
          <w:szCs w:val="22"/>
        </w:rPr>
        <w:t xml:space="preserve">Pest </w:t>
      </w:r>
      <w:r>
        <w:rPr>
          <w:rFonts w:asciiTheme="minorHAnsi" w:hAnsiTheme="minorHAnsi" w:cstheme="minorHAnsi"/>
          <w:b/>
          <w:bCs/>
          <w:i/>
          <w:iCs/>
          <w:sz w:val="22"/>
          <w:szCs w:val="22"/>
        </w:rPr>
        <w:t>Management</w:t>
      </w:r>
    </w:p>
    <w:p w:rsidR="002C7316" w:rsidRPr="002C7316" w:rsidRDefault="002C7316" w:rsidP="00980488">
      <w:pPr>
        <w:pStyle w:val="ListParagraph"/>
        <w:numPr>
          <w:ilvl w:val="1"/>
          <w:numId w:val="69"/>
        </w:numPr>
        <w:spacing w:line="276" w:lineRule="auto"/>
        <w:ind w:left="709"/>
        <w:jc w:val="both"/>
        <w:rPr>
          <w:rFonts w:cstheme="minorHAnsi"/>
          <w:b/>
          <w:i/>
        </w:rPr>
      </w:pPr>
      <w:r>
        <w:rPr>
          <w:rFonts w:cstheme="minorHAnsi"/>
          <w:b/>
          <w:bCs/>
          <w:i/>
          <w:iCs/>
        </w:rPr>
        <w:t>A landfill pest management</w:t>
      </w:r>
      <w:r w:rsidRPr="00A27150">
        <w:rPr>
          <w:rFonts w:cstheme="minorHAnsi"/>
          <w:b/>
          <w:bCs/>
          <w:i/>
          <w:iCs/>
        </w:rPr>
        <w:t xml:space="preserve"> plan</w:t>
      </w:r>
      <w:r w:rsidRPr="00A27150">
        <w:rPr>
          <w:rFonts w:cstheme="minorHAnsi"/>
          <w:b/>
          <w:i/>
          <w:iCs/>
          <w:lang w:val="en-US"/>
        </w:rPr>
        <w:t xml:space="preserve"> shall be prepared by a suitably qualified person, and submitted to WDC Manager of District Plan Implementation for approval prior to physical works commencing onsite. </w:t>
      </w:r>
      <w:r w:rsidRPr="00A27150">
        <w:rPr>
          <w:rFonts w:cstheme="minorHAnsi"/>
          <w:b/>
          <w:bCs/>
          <w:i/>
          <w:iCs/>
        </w:rPr>
        <w:t xml:space="preserve">The plan shall become a </w:t>
      </w:r>
      <w:r>
        <w:rPr>
          <w:rFonts w:cstheme="minorHAnsi"/>
          <w:b/>
          <w:bCs/>
          <w:i/>
          <w:iCs/>
        </w:rPr>
        <w:t>section</w:t>
      </w:r>
      <w:r w:rsidRPr="00A27150">
        <w:rPr>
          <w:rFonts w:cstheme="minorHAnsi"/>
          <w:b/>
          <w:bCs/>
          <w:i/>
          <w:iCs/>
        </w:rPr>
        <w:t xml:space="preserve"> of the LMP.  The</w:t>
      </w:r>
      <w:r>
        <w:rPr>
          <w:rFonts w:cstheme="minorHAnsi"/>
          <w:b/>
          <w:bCs/>
          <w:i/>
          <w:iCs/>
        </w:rPr>
        <w:t xml:space="preserve"> landfill pest</w:t>
      </w:r>
      <w:r w:rsidRPr="00A27150">
        <w:rPr>
          <w:rFonts w:cstheme="minorHAnsi"/>
          <w:b/>
          <w:bCs/>
          <w:i/>
          <w:iCs/>
        </w:rPr>
        <w:t xml:space="preserve"> management plan shall include, but not be limited to the matters identified in the </w:t>
      </w:r>
      <w:r>
        <w:rPr>
          <w:rFonts w:cstheme="minorHAnsi"/>
          <w:b/>
          <w:bCs/>
          <w:i/>
          <w:iCs/>
        </w:rPr>
        <w:t>landfill operation</w:t>
      </w:r>
      <w:r w:rsidRPr="00A27150">
        <w:rPr>
          <w:rFonts w:cstheme="minorHAnsi"/>
          <w:b/>
          <w:bCs/>
          <w:i/>
          <w:iCs/>
        </w:rPr>
        <w:t xml:space="preserve"> objectives </w:t>
      </w:r>
      <w:r w:rsidR="00C64849">
        <w:rPr>
          <w:rFonts w:cstheme="minorHAnsi"/>
          <w:b/>
          <w:bCs/>
          <w:i/>
          <w:iCs/>
        </w:rPr>
        <w:t xml:space="preserve">and contents </w:t>
      </w:r>
      <w:r w:rsidRPr="00A27150">
        <w:rPr>
          <w:rFonts w:cstheme="minorHAnsi"/>
          <w:b/>
          <w:bCs/>
          <w:i/>
          <w:iCs/>
        </w:rPr>
        <w:t xml:space="preserve">within schedule </w:t>
      </w:r>
      <w:r>
        <w:rPr>
          <w:rFonts w:cstheme="minorHAnsi"/>
          <w:b/>
          <w:bCs/>
          <w:i/>
          <w:iCs/>
        </w:rPr>
        <w:t>2</w:t>
      </w:r>
      <w:r w:rsidRPr="00A27150">
        <w:rPr>
          <w:rFonts w:cstheme="minorHAnsi"/>
          <w:b/>
          <w:bCs/>
          <w:i/>
          <w:iCs/>
        </w:rPr>
        <w:t xml:space="preserve">. </w:t>
      </w:r>
    </w:p>
    <w:p w:rsidR="002C7316" w:rsidRPr="00A27150" w:rsidRDefault="002C7316" w:rsidP="00251E03">
      <w:pPr>
        <w:pStyle w:val="ListParagraph"/>
        <w:spacing w:line="276" w:lineRule="auto"/>
        <w:ind w:left="709"/>
        <w:jc w:val="both"/>
        <w:rPr>
          <w:rFonts w:cstheme="minorHAnsi"/>
          <w:b/>
          <w:i/>
        </w:rPr>
      </w:pPr>
    </w:p>
    <w:p w:rsidR="00570545" w:rsidRPr="00A27150" w:rsidRDefault="00570545" w:rsidP="00980488">
      <w:pPr>
        <w:pStyle w:val="ListParagraph"/>
        <w:numPr>
          <w:ilvl w:val="1"/>
          <w:numId w:val="69"/>
        </w:numPr>
        <w:spacing w:line="276" w:lineRule="auto"/>
        <w:ind w:left="709"/>
        <w:jc w:val="both"/>
        <w:rPr>
          <w:rFonts w:cstheme="minorHAnsi"/>
          <w:b/>
          <w:bCs/>
          <w:i/>
          <w:iCs/>
        </w:rPr>
      </w:pPr>
      <w:r w:rsidRPr="00A27150">
        <w:rPr>
          <w:rFonts w:cstheme="minorHAnsi"/>
          <w:b/>
          <w:bCs/>
          <w:i/>
          <w:iCs/>
        </w:rPr>
        <w:t xml:space="preserve">The Consent Holder shall engage a suitably qualified independent pest control organisation to undertake a vermin survey of the landfill site prior to deposition of </w:t>
      </w:r>
      <w:r w:rsidR="00BE727A">
        <w:rPr>
          <w:rFonts w:cstheme="minorHAnsi"/>
          <w:b/>
          <w:bCs/>
          <w:i/>
          <w:iCs/>
        </w:rPr>
        <w:t xml:space="preserve">landfill </w:t>
      </w:r>
      <w:r w:rsidRPr="00A27150">
        <w:rPr>
          <w:rFonts w:cstheme="minorHAnsi"/>
          <w:b/>
          <w:bCs/>
          <w:i/>
          <w:iCs/>
        </w:rPr>
        <w:t xml:space="preserve">waste and then at intervals of not more than twelve months for the period of the landfill operation following </w:t>
      </w:r>
      <w:r w:rsidR="00BE727A">
        <w:rPr>
          <w:rFonts w:cstheme="minorHAnsi"/>
          <w:b/>
          <w:bCs/>
          <w:i/>
          <w:iCs/>
        </w:rPr>
        <w:t xml:space="preserve">landfill </w:t>
      </w:r>
      <w:r w:rsidRPr="00A27150">
        <w:rPr>
          <w:rFonts w:cstheme="minorHAnsi"/>
          <w:b/>
          <w:bCs/>
          <w:i/>
          <w:iCs/>
        </w:rPr>
        <w:t xml:space="preserve">waste deposition. The results of such surveys are to be made available to the </w:t>
      </w:r>
      <w:r w:rsidR="00FE30EF" w:rsidRPr="00430815">
        <w:rPr>
          <w:rFonts w:cstheme="minorHAnsi"/>
          <w:b/>
          <w:i/>
          <w:iCs/>
        </w:rPr>
        <w:t>Planning Manager: Plan Implementation Unit at W</w:t>
      </w:r>
      <w:r w:rsidR="00FE30EF">
        <w:rPr>
          <w:rFonts w:cstheme="minorHAnsi"/>
          <w:b/>
          <w:i/>
          <w:iCs/>
        </w:rPr>
        <w:t xml:space="preserve">aimakariri </w:t>
      </w:r>
      <w:r w:rsidR="00FE30EF" w:rsidRPr="00430815">
        <w:rPr>
          <w:rFonts w:cstheme="minorHAnsi"/>
          <w:b/>
          <w:i/>
          <w:iCs/>
        </w:rPr>
        <w:t>D</w:t>
      </w:r>
      <w:r w:rsidR="00FE30EF">
        <w:rPr>
          <w:rFonts w:cstheme="minorHAnsi"/>
          <w:b/>
          <w:i/>
          <w:iCs/>
        </w:rPr>
        <w:t xml:space="preserve">istrict </w:t>
      </w:r>
      <w:r w:rsidR="00FE30EF" w:rsidRPr="00430815">
        <w:rPr>
          <w:rFonts w:cstheme="minorHAnsi"/>
          <w:b/>
          <w:i/>
          <w:iCs/>
        </w:rPr>
        <w:t>C</w:t>
      </w:r>
      <w:r w:rsidR="00FE30EF">
        <w:rPr>
          <w:rFonts w:cstheme="minorHAnsi"/>
          <w:b/>
          <w:i/>
          <w:iCs/>
        </w:rPr>
        <w:t>ouncil</w:t>
      </w:r>
      <w:r w:rsidRPr="00A27150">
        <w:rPr>
          <w:rFonts w:cstheme="minorHAnsi"/>
          <w:b/>
          <w:bCs/>
          <w:i/>
          <w:iCs/>
        </w:rPr>
        <w:t xml:space="preserve"> by 31 August each year. If increased vermin levels are reported, the Consent Holder shall take immediate action to reduce vermin</w:t>
      </w:r>
      <w:r w:rsidR="00D77902" w:rsidRPr="00A27150">
        <w:rPr>
          <w:rFonts w:cstheme="minorHAnsi"/>
          <w:b/>
          <w:bCs/>
          <w:i/>
          <w:iCs/>
        </w:rPr>
        <w:t>, in accordance with the Landfill Pest Management Plan.</w:t>
      </w:r>
      <w:r w:rsidRPr="00A27150">
        <w:rPr>
          <w:rFonts w:cstheme="minorHAnsi"/>
          <w:b/>
          <w:bCs/>
          <w:i/>
          <w:iCs/>
        </w:rPr>
        <w:t xml:space="preserve"> </w:t>
      </w:r>
    </w:p>
    <w:p w:rsidR="00B65F48" w:rsidRPr="00095984" w:rsidRDefault="00B65F48" w:rsidP="00CF76CC">
      <w:pPr>
        <w:pStyle w:val="Default"/>
        <w:ind w:left="360"/>
        <w:rPr>
          <w:rFonts w:asciiTheme="minorHAnsi" w:hAnsiTheme="minorHAnsi" w:cstheme="minorHAnsi"/>
          <w:b/>
          <w:i/>
          <w:color w:val="auto"/>
          <w:sz w:val="22"/>
          <w:szCs w:val="22"/>
        </w:rPr>
      </w:pPr>
      <w:r w:rsidRPr="00095984">
        <w:rPr>
          <w:rFonts w:asciiTheme="minorHAnsi" w:hAnsiTheme="minorHAnsi" w:cstheme="minorHAnsi"/>
          <w:b/>
          <w:i/>
          <w:color w:val="auto"/>
          <w:sz w:val="22"/>
          <w:szCs w:val="22"/>
        </w:rPr>
        <w:t>Lighting</w:t>
      </w:r>
    </w:p>
    <w:p w:rsidR="00B65F48" w:rsidRPr="00095984" w:rsidRDefault="00B65F48" w:rsidP="00CF76CC">
      <w:pPr>
        <w:pStyle w:val="Default"/>
        <w:ind w:left="360"/>
        <w:rPr>
          <w:rFonts w:asciiTheme="minorHAnsi" w:hAnsiTheme="minorHAnsi" w:cstheme="minorHAnsi"/>
          <w:b/>
          <w:i/>
          <w:color w:val="auto"/>
          <w:sz w:val="22"/>
          <w:szCs w:val="22"/>
        </w:rPr>
      </w:pPr>
    </w:p>
    <w:p w:rsidR="00B65F48" w:rsidRPr="00095984" w:rsidRDefault="00B65F48" w:rsidP="00095984">
      <w:pPr>
        <w:pStyle w:val="Default"/>
        <w:ind w:left="709" w:hanging="709"/>
        <w:jc w:val="both"/>
        <w:rPr>
          <w:rFonts w:asciiTheme="minorHAnsi" w:hAnsiTheme="minorHAnsi" w:cstheme="minorHAnsi"/>
          <w:b/>
          <w:i/>
          <w:color w:val="auto"/>
          <w:sz w:val="22"/>
          <w:szCs w:val="22"/>
        </w:rPr>
      </w:pPr>
      <w:r w:rsidRPr="00095984">
        <w:rPr>
          <w:rFonts w:asciiTheme="minorHAnsi" w:hAnsiTheme="minorHAnsi" w:cstheme="minorHAnsi"/>
          <w:b/>
          <w:i/>
          <w:color w:val="auto"/>
          <w:sz w:val="22"/>
          <w:szCs w:val="22"/>
        </w:rPr>
        <w:t xml:space="preserve">4.38 </w:t>
      </w:r>
      <w:r w:rsidR="00095984">
        <w:rPr>
          <w:rFonts w:asciiTheme="minorHAnsi" w:hAnsiTheme="minorHAnsi" w:cstheme="minorHAnsi"/>
          <w:b/>
          <w:i/>
          <w:color w:val="auto"/>
          <w:sz w:val="22"/>
          <w:szCs w:val="22"/>
        </w:rPr>
        <w:tab/>
      </w:r>
      <w:r w:rsidRPr="00095984">
        <w:rPr>
          <w:rFonts w:asciiTheme="minorHAnsi" w:hAnsiTheme="minorHAnsi" w:cstheme="minorHAnsi"/>
          <w:b/>
          <w:i/>
          <w:color w:val="auto"/>
          <w:sz w:val="22"/>
          <w:szCs w:val="22"/>
        </w:rPr>
        <w:t>Lighting on the site shall be limited to the operation of lights on vehicles operating on the site</w:t>
      </w:r>
      <w:r w:rsidR="00733452" w:rsidRPr="00095984">
        <w:rPr>
          <w:rFonts w:asciiTheme="minorHAnsi" w:hAnsiTheme="minorHAnsi" w:cstheme="minorHAnsi"/>
          <w:b/>
          <w:i/>
          <w:color w:val="auto"/>
          <w:sz w:val="22"/>
          <w:szCs w:val="22"/>
        </w:rPr>
        <w:t>,</w:t>
      </w:r>
      <w:r w:rsidR="00733452" w:rsidRPr="00095984">
        <w:t xml:space="preserve"> </w:t>
      </w:r>
      <w:r w:rsidR="00733452" w:rsidRPr="00095984">
        <w:rPr>
          <w:rFonts w:asciiTheme="minorHAnsi" w:hAnsiTheme="minorHAnsi" w:cstheme="minorHAnsi"/>
          <w:b/>
          <w:i/>
          <w:sz w:val="22"/>
          <w:szCs w:val="22"/>
        </w:rPr>
        <w:t>localised lighting required to complete plant maintenance,</w:t>
      </w:r>
      <w:r w:rsidRPr="00095984">
        <w:rPr>
          <w:rFonts w:asciiTheme="minorHAnsi" w:hAnsiTheme="minorHAnsi" w:cstheme="minorHAnsi"/>
          <w:b/>
          <w:i/>
          <w:color w:val="auto"/>
          <w:sz w:val="22"/>
          <w:szCs w:val="22"/>
        </w:rPr>
        <w:t xml:space="preserve"> and time limited sensor lighting within the container transfer area. </w:t>
      </w:r>
    </w:p>
    <w:p w:rsidR="00570545" w:rsidRPr="00A27150" w:rsidRDefault="00570545" w:rsidP="00570545">
      <w:pPr>
        <w:pStyle w:val="ListParagraph"/>
        <w:rPr>
          <w:rFonts w:cstheme="minorHAnsi"/>
          <w:b/>
          <w:bCs/>
          <w:i/>
          <w:iCs/>
        </w:rPr>
      </w:pPr>
    </w:p>
    <w:p w:rsidR="00570545" w:rsidRPr="00A27150" w:rsidRDefault="00570545" w:rsidP="00570545">
      <w:pPr>
        <w:pStyle w:val="ListParagraph"/>
        <w:rPr>
          <w:rFonts w:cstheme="minorHAnsi"/>
          <w:b/>
          <w:bCs/>
          <w:i/>
          <w:iCs/>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 xml:space="preserve">5. </w:t>
      </w:r>
      <w:r w:rsidRPr="00A27150">
        <w:rPr>
          <w:rFonts w:asciiTheme="minorHAnsi" w:hAnsiTheme="minorHAnsi" w:cstheme="minorHAnsi"/>
          <w:b/>
          <w:i/>
          <w:sz w:val="22"/>
          <w:szCs w:val="22"/>
          <w:u w:val="single"/>
        </w:rPr>
        <w:t xml:space="preserve">WASTE ACCEPTANCE </w:t>
      </w:r>
    </w:p>
    <w:p w:rsidR="00570545" w:rsidRPr="00A27150" w:rsidRDefault="00570545" w:rsidP="00570545">
      <w:pPr>
        <w:pStyle w:val="Multilevel1"/>
        <w:numPr>
          <w:ilvl w:val="0"/>
          <w:numId w:val="0"/>
        </w:numPr>
        <w:rPr>
          <w:rFonts w:asciiTheme="minorHAnsi" w:hAnsiTheme="minorHAnsi" w:cstheme="minorHAnsi"/>
          <w:b/>
          <w:i/>
          <w:sz w:val="22"/>
          <w:szCs w:val="22"/>
        </w:rPr>
      </w:pPr>
      <w:r w:rsidRPr="00A27150">
        <w:rPr>
          <w:rFonts w:asciiTheme="minorHAnsi" w:hAnsiTheme="minorHAnsi" w:cstheme="minorHAnsi"/>
          <w:b/>
          <w:i/>
          <w:sz w:val="22"/>
          <w:szCs w:val="22"/>
        </w:rPr>
        <w:t xml:space="preserve">General </w:t>
      </w:r>
    </w:p>
    <w:p w:rsidR="00570545" w:rsidRPr="00A27150" w:rsidRDefault="00570545" w:rsidP="00BA15DD">
      <w:pPr>
        <w:pStyle w:val="ListParagraph"/>
        <w:numPr>
          <w:ilvl w:val="1"/>
          <w:numId w:val="20"/>
        </w:numPr>
        <w:spacing w:line="276" w:lineRule="auto"/>
        <w:jc w:val="both"/>
        <w:rPr>
          <w:rFonts w:cstheme="minorHAnsi"/>
          <w:b/>
          <w:bCs/>
          <w:i/>
          <w:iCs/>
        </w:rPr>
      </w:pPr>
      <w:r w:rsidRPr="00A27150">
        <w:rPr>
          <w:rFonts w:cstheme="minorHAnsi"/>
          <w:b/>
          <w:bCs/>
          <w:i/>
          <w:iCs/>
        </w:rPr>
        <w:t xml:space="preserve">All </w:t>
      </w:r>
      <w:r w:rsidR="00BE727A">
        <w:rPr>
          <w:rFonts w:cstheme="minorHAnsi"/>
          <w:b/>
          <w:bCs/>
          <w:i/>
          <w:iCs/>
        </w:rPr>
        <w:t xml:space="preserve">landfill waste </w:t>
      </w:r>
      <w:r w:rsidRPr="00A27150">
        <w:rPr>
          <w:rFonts w:cstheme="minorHAnsi"/>
          <w:b/>
          <w:bCs/>
          <w:i/>
          <w:iCs/>
        </w:rPr>
        <w:t xml:space="preserve">shall be received to site in an enclosed, sealed containment device that will not allow any material, liquid, dust or odour from the </w:t>
      </w:r>
      <w:r w:rsidR="00BE727A">
        <w:rPr>
          <w:rFonts w:cstheme="minorHAnsi"/>
          <w:b/>
          <w:bCs/>
          <w:i/>
          <w:iCs/>
        </w:rPr>
        <w:t>landfill waste</w:t>
      </w:r>
      <w:r w:rsidRPr="00A27150">
        <w:rPr>
          <w:rFonts w:cstheme="minorHAnsi"/>
          <w:b/>
          <w:bCs/>
          <w:i/>
          <w:iCs/>
        </w:rPr>
        <w:t xml:space="preserve"> being carried onto any public or private land except for within the landfill area.</w:t>
      </w:r>
    </w:p>
    <w:p w:rsidR="00570545" w:rsidRPr="00A27150" w:rsidRDefault="00570545" w:rsidP="00D77902">
      <w:pPr>
        <w:pStyle w:val="Multilevel1"/>
        <w:numPr>
          <w:ilvl w:val="0"/>
          <w:numId w:val="0"/>
        </w:numPr>
        <w:ind w:left="720" w:hanging="720"/>
        <w:rPr>
          <w:rFonts w:asciiTheme="minorHAnsi" w:hAnsiTheme="minorHAnsi" w:cstheme="minorHAnsi"/>
          <w:b/>
          <w:i/>
          <w:sz w:val="22"/>
          <w:szCs w:val="22"/>
        </w:rPr>
      </w:pPr>
      <w:r w:rsidRPr="00A27150">
        <w:rPr>
          <w:rFonts w:asciiTheme="minorHAnsi" w:hAnsiTheme="minorHAnsi" w:cstheme="minorHAnsi"/>
          <w:b/>
          <w:i/>
          <w:sz w:val="22"/>
          <w:szCs w:val="22"/>
        </w:rPr>
        <w:t xml:space="preserve">Waste Acceptance Criteria </w:t>
      </w:r>
    </w:p>
    <w:p w:rsidR="00570545" w:rsidRPr="007E13ED" w:rsidRDefault="00BE727A" w:rsidP="00BA15DD">
      <w:pPr>
        <w:pStyle w:val="ListParagraph"/>
        <w:numPr>
          <w:ilvl w:val="1"/>
          <w:numId w:val="20"/>
        </w:numPr>
        <w:spacing w:line="276" w:lineRule="auto"/>
        <w:jc w:val="both"/>
        <w:rPr>
          <w:rFonts w:cstheme="minorHAnsi"/>
          <w:b/>
          <w:bCs/>
          <w:i/>
          <w:iCs/>
        </w:rPr>
      </w:pPr>
      <w:r>
        <w:rPr>
          <w:rFonts w:cstheme="minorHAnsi"/>
          <w:b/>
          <w:bCs/>
          <w:i/>
          <w:iCs/>
        </w:rPr>
        <w:t>Landfill w</w:t>
      </w:r>
      <w:r w:rsidR="00570545" w:rsidRPr="007E13ED">
        <w:rPr>
          <w:rFonts w:cstheme="minorHAnsi"/>
          <w:b/>
          <w:bCs/>
          <w:i/>
          <w:iCs/>
        </w:rPr>
        <w:t xml:space="preserve">aste accepted into the landfill shall </w:t>
      </w:r>
      <w:r w:rsidR="006D472A" w:rsidRPr="007E13ED">
        <w:rPr>
          <w:rFonts w:cstheme="minorHAnsi"/>
          <w:b/>
          <w:bCs/>
          <w:i/>
          <w:iCs/>
        </w:rPr>
        <w:t>be in accordance with the Waste Acceptan</w:t>
      </w:r>
      <w:r w:rsidR="00C9543B">
        <w:rPr>
          <w:rFonts w:cstheme="minorHAnsi"/>
          <w:b/>
          <w:bCs/>
          <w:i/>
          <w:iCs/>
        </w:rPr>
        <w:t>ce Criteria listed in Schedule 1</w:t>
      </w:r>
      <w:r w:rsidR="006D472A" w:rsidRPr="007E13ED">
        <w:rPr>
          <w:rFonts w:cstheme="minorHAnsi"/>
          <w:b/>
          <w:bCs/>
          <w:i/>
          <w:iCs/>
        </w:rPr>
        <w:t xml:space="preserve"> to this consent. </w:t>
      </w:r>
      <w:r w:rsidR="00570545" w:rsidRPr="007E13ED">
        <w:rPr>
          <w:rFonts w:cstheme="minorHAnsi"/>
          <w:b/>
          <w:i/>
          <w:iCs/>
        </w:rPr>
        <w:t xml:space="preserve"> </w:t>
      </w:r>
    </w:p>
    <w:p w:rsidR="00441D57" w:rsidRPr="00441D57" w:rsidRDefault="00441D57" w:rsidP="00441D57">
      <w:pPr>
        <w:pStyle w:val="ListParagraph"/>
        <w:spacing w:line="276" w:lineRule="auto"/>
        <w:jc w:val="both"/>
        <w:rPr>
          <w:rFonts w:cstheme="minorHAnsi"/>
          <w:b/>
          <w:bCs/>
          <w:i/>
          <w:iCs/>
          <w:color w:val="FF0000"/>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6.</w:t>
      </w:r>
      <w:r w:rsidRPr="00A27150">
        <w:rPr>
          <w:rFonts w:asciiTheme="minorHAnsi" w:hAnsiTheme="minorHAnsi" w:cstheme="minorHAnsi"/>
          <w:b/>
          <w:i/>
          <w:sz w:val="22"/>
          <w:szCs w:val="22"/>
          <w:u w:val="single"/>
        </w:rPr>
        <w:t xml:space="preserve"> AIR QUALITY </w:t>
      </w:r>
    </w:p>
    <w:p w:rsidR="00570545" w:rsidRPr="00A27150" w:rsidRDefault="00570545" w:rsidP="00BA15DD">
      <w:pPr>
        <w:pStyle w:val="ListParagraph"/>
        <w:numPr>
          <w:ilvl w:val="1"/>
          <w:numId w:val="28"/>
        </w:numPr>
        <w:spacing w:line="276" w:lineRule="auto"/>
        <w:jc w:val="both"/>
        <w:rPr>
          <w:rFonts w:cstheme="minorHAnsi"/>
          <w:b/>
          <w:i/>
        </w:rPr>
      </w:pPr>
      <w:r w:rsidRPr="00A27150">
        <w:rPr>
          <w:rFonts w:cstheme="minorHAnsi"/>
          <w:b/>
          <w:bCs/>
          <w:i/>
          <w:iCs/>
        </w:rPr>
        <w:t>An air quality management plan</w:t>
      </w:r>
      <w:r w:rsidRPr="00A27150">
        <w:rPr>
          <w:rFonts w:cstheme="minorHAnsi"/>
          <w:b/>
          <w:i/>
          <w:iCs/>
          <w:lang w:val="en-US"/>
        </w:rPr>
        <w:t xml:space="preserve"> shall be prepared by a suitably qualified person, and submitted to WDC Manager of District Plan Implementation for approval prior to physical works commencing onsite. </w:t>
      </w:r>
      <w:r w:rsidRPr="00A27150">
        <w:rPr>
          <w:rFonts w:cstheme="minorHAnsi"/>
          <w:b/>
          <w:bCs/>
          <w:i/>
          <w:iCs/>
        </w:rPr>
        <w:t xml:space="preserve">The plan shall become a </w:t>
      </w:r>
      <w:r w:rsidR="004E3786">
        <w:rPr>
          <w:rFonts w:cstheme="minorHAnsi"/>
          <w:b/>
          <w:bCs/>
          <w:i/>
          <w:iCs/>
        </w:rPr>
        <w:t>section</w:t>
      </w:r>
      <w:r w:rsidRPr="00A27150">
        <w:rPr>
          <w:rFonts w:cstheme="minorHAnsi"/>
          <w:b/>
          <w:bCs/>
          <w:i/>
          <w:iCs/>
        </w:rPr>
        <w:t xml:space="preserve"> of the LMP.  The air management plan shall include, but not be limited to the matters identified in the air quality objectives </w:t>
      </w:r>
      <w:r w:rsidR="00C64849">
        <w:rPr>
          <w:rFonts w:cstheme="minorHAnsi"/>
          <w:b/>
          <w:bCs/>
          <w:i/>
          <w:iCs/>
        </w:rPr>
        <w:t xml:space="preserve">and contents </w:t>
      </w:r>
      <w:r w:rsidRPr="00A27150">
        <w:rPr>
          <w:rFonts w:cstheme="minorHAnsi"/>
          <w:b/>
          <w:bCs/>
          <w:i/>
          <w:iCs/>
        </w:rPr>
        <w:t xml:space="preserve">within schedule </w:t>
      </w:r>
      <w:r w:rsidR="00BE6B15">
        <w:rPr>
          <w:rFonts w:cstheme="minorHAnsi"/>
          <w:b/>
          <w:bCs/>
          <w:i/>
          <w:iCs/>
        </w:rPr>
        <w:t>2</w:t>
      </w:r>
      <w:r w:rsidRPr="00A27150">
        <w:rPr>
          <w:rFonts w:cstheme="minorHAnsi"/>
          <w:b/>
          <w:bCs/>
          <w:i/>
          <w:iCs/>
        </w:rPr>
        <w:t xml:space="preserve">. </w:t>
      </w:r>
    </w:p>
    <w:p w:rsidR="007E13ED" w:rsidRDefault="007E13ED" w:rsidP="00570545">
      <w:pPr>
        <w:pStyle w:val="Multilevel1"/>
        <w:numPr>
          <w:ilvl w:val="0"/>
          <w:numId w:val="0"/>
        </w:numPr>
        <w:rPr>
          <w:rFonts w:asciiTheme="minorHAnsi" w:hAnsiTheme="minorHAnsi" w:cstheme="minorHAnsi"/>
          <w:b/>
          <w:i/>
          <w:sz w:val="22"/>
          <w:szCs w:val="22"/>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7.</w:t>
      </w:r>
      <w:r w:rsidRPr="00A27150">
        <w:rPr>
          <w:rFonts w:asciiTheme="minorHAnsi" w:hAnsiTheme="minorHAnsi" w:cstheme="minorHAnsi"/>
          <w:b/>
          <w:i/>
          <w:sz w:val="22"/>
          <w:szCs w:val="22"/>
          <w:u w:val="single"/>
        </w:rPr>
        <w:t xml:space="preserve"> LANDFILL GAS </w:t>
      </w:r>
    </w:p>
    <w:p w:rsidR="00570545" w:rsidRPr="00A27150" w:rsidRDefault="00570545" w:rsidP="00570545">
      <w:pPr>
        <w:pStyle w:val="Multilevel1"/>
        <w:numPr>
          <w:ilvl w:val="0"/>
          <w:numId w:val="0"/>
        </w:numPr>
        <w:rPr>
          <w:rFonts w:asciiTheme="minorHAnsi" w:hAnsiTheme="minorHAnsi" w:cstheme="minorHAnsi"/>
          <w:b/>
          <w:i/>
          <w:sz w:val="22"/>
          <w:szCs w:val="22"/>
        </w:rPr>
      </w:pPr>
      <w:r w:rsidRPr="00A27150">
        <w:rPr>
          <w:rFonts w:asciiTheme="minorHAnsi" w:hAnsiTheme="minorHAnsi" w:cstheme="minorHAnsi"/>
          <w:b/>
          <w:i/>
          <w:sz w:val="22"/>
          <w:szCs w:val="22"/>
        </w:rPr>
        <w:t xml:space="preserve">No Conditions </w:t>
      </w:r>
    </w:p>
    <w:p w:rsidR="004A34A2" w:rsidRDefault="004A34A2" w:rsidP="00570545">
      <w:pPr>
        <w:pStyle w:val="Multilevel1"/>
        <w:numPr>
          <w:ilvl w:val="0"/>
          <w:numId w:val="0"/>
        </w:numPr>
        <w:rPr>
          <w:rFonts w:asciiTheme="minorHAnsi" w:hAnsiTheme="minorHAnsi" w:cstheme="minorHAnsi"/>
          <w:b/>
          <w:i/>
          <w:sz w:val="22"/>
          <w:szCs w:val="22"/>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8.</w:t>
      </w:r>
      <w:r w:rsidRPr="00A27150">
        <w:rPr>
          <w:rFonts w:asciiTheme="minorHAnsi" w:hAnsiTheme="minorHAnsi" w:cstheme="minorHAnsi"/>
          <w:b/>
          <w:i/>
          <w:sz w:val="22"/>
          <w:szCs w:val="22"/>
          <w:u w:val="single"/>
        </w:rPr>
        <w:t xml:space="preserve"> ECOLOGY </w:t>
      </w:r>
    </w:p>
    <w:p w:rsidR="006F4ED0" w:rsidRPr="0001786B" w:rsidRDefault="00FC5F66" w:rsidP="005305EA">
      <w:pPr>
        <w:pStyle w:val="Default"/>
        <w:ind w:left="709" w:hanging="709"/>
        <w:jc w:val="both"/>
        <w:rPr>
          <w:rFonts w:cstheme="minorHAnsi"/>
          <w:b/>
          <w:bCs/>
          <w:i/>
          <w:iCs/>
        </w:rPr>
      </w:pPr>
      <w:r w:rsidRPr="00EC495D">
        <w:rPr>
          <w:rFonts w:asciiTheme="minorHAnsi" w:hAnsiTheme="minorHAnsi" w:cstheme="minorHAnsi"/>
          <w:b/>
          <w:i/>
          <w:color w:val="auto"/>
          <w:sz w:val="22"/>
          <w:szCs w:val="22"/>
        </w:rPr>
        <w:t xml:space="preserve">8.1 </w:t>
      </w:r>
      <w:r w:rsidRPr="00EC495D">
        <w:rPr>
          <w:rFonts w:asciiTheme="minorHAnsi" w:hAnsiTheme="minorHAnsi" w:cstheme="minorHAnsi"/>
          <w:b/>
          <w:i/>
          <w:color w:val="auto"/>
          <w:sz w:val="22"/>
          <w:szCs w:val="22"/>
        </w:rPr>
        <w:tab/>
      </w:r>
      <w:r w:rsidR="00CC099A" w:rsidRPr="00251DAB">
        <w:rPr>
          <w:rFonts w:asciiTheme="minorHAnsi" w:hAnsiTheme="minorHAnsi" w:cstheme="minorHAnsi"/>
          <w:b/>
          <w:bCs/>
          <w:i/>
          <w:iCs/>
          <w:sz w:val="22"/>
          <w:szCs w:val="22"/>
        </w:rPr>
        <w:t>Prior to vegetation clearance and physical works commencing</w:t>
      </w:r>
      <w:r w:rsidR="000F4745" w:rsidRPr="00251DAB">
        <w:rPr>
          <w:rFonts w:asciiTheme="minorHAnsi" w:hAnsiTheme="minorHAnsi" w:cstheme="minorHAnsi"/>
          <w:b/>
          <w:bCs/>
          <w:i/>
          <w:iCs/>
          <w:sz w:val="22"/>
          <w:szCs w:val="22"/>
        </w:rPr>
        <w:t xml:space="preserve"> in</w:t>
      </w:r>
      <w:r w:rsidR="00B37A92" w:rsidRPr="00251DAB">
        <w:rPr>
          <w:rFonts w:asciiTheme="minorHAnsi" w:hAnsiTheme="minorHAnsi" w:cstheme="minorHAnsi"/>
          <w:b/>
          <w:bCs/>
          <w:i/>
          <w:iCs/>
          <w:sz w:val="22"/>
          <w:szCs w:val="22"/>
        </w:rPr>
        <w:t xml:space="preserve"> those areas within the landfill site which </w:t>
      </w:r>
      <w:r w:rsidR="00166DEB" w:rsidRPr="00251DAB">
        <w:rPr>
          <w:rFonts w:asciiTheme="minorHAnsi" w:hAnsiTheme="minorHAnsi" w:cstheme="minorHAnsi"/>
          <w:b/>
          <w:bCs/>
          <w:i/>
          <w:iCs/>
          <w:sz w:val="22"/>
          <w:szCs w:val="22"/>
        </w:rPr>
        <w:t>have been identified for</w:t>
      </w:r>
      <w:r w:rsidR="00B37A92" w:rsidRPr="00251DAB">
        <w:rPr>
          <w:rFonts w:asciiTheme="minorHAnsi" w:hAnsiTheme="minorHAnsi" w:cstheme="minorHAnsi"/>
          <w:b/>
          <w:bCs/>
          <w:i/>
          <w:iCs/>
          <w:sz w:val="22"/>
          <w:szCs w:val="22"/>
        </w:rPr>
        <w:t xml:space="preserve"> vegetation clearance and earthworks (including quarrying),</w:t>
      </w:r>
      <w:r w:rsidR="00CC099A" w:rsidRPr="00251DAB">
        <w:rPr>
          <w:rFonts w:asciiTheme="minorHAnsi" w:hAnsiTheme="minorHAnsi" w:cstheme="minorHAnsi"/>
          <w:b/>
          <w:bCs/>
          <w:i/>
          <w:iCs/>
          <w:sz w:val="22"/>
          <w:szCs w:val="22"/>
        </w:rPr>
        <w:t xml:space="preserve"> a</w:t>
      </w:r>
      <w:r w:rsidR="006F4ED0" w:rsidRPr="00251DAB">
        <w:rPr>
          <w:rFonts w:asciiTheme="minorHAnsi" w:hAnsiTheme="minorHAnsi" w:cstheme="minorHAnsi"/>
          <w:b/>
          <w:bCs/>
          <w:i/>
          <w:iCs/>
          <w:sz w:val="22"/>
          <w:szCs w:val="22"/>
        </w:rPr>
        <w:t>n ecological impact assessment</w:t>
      </w:r>
      <w:r w:rsidR="00CC099A" w:rsidRPr="00251DAB">
        <w:rPr>
          <w:rFonts w:asciiTheme="minorHAnsi" w:hAnsiTheme="minorHAnsi" w:cstheme="minorHAnsi"/>
          <w:b/>
          <w:bCs/>
          <w:i/>
          <w:iCs/>
          <w:sz w:val="22"/>
          <w:szCs w:val="22"/>
        </w:rPr>
        <w:t xml:space="preserve"> (EcIA)</w:t>
      </w:r>
      <w:r w:rsidR="006F4ED0" w:rsidRPr="00251DAB">
        <w:rPr>
          <w:rFonts w:asciiTheme="minorHAnsi" w:hAnsiTheme="minorHAnsi" w:cstheme="minorHAnsi"/>
          <w:b/>
          <w:bCs/>
          <w:i/>
          <w:iCs/>
          <w:sz w:val="22"/>
          <w:szCs w:val="22"/>
        </w:rPr>
        <w:t>, indigenous vegetation (and habitat of fauna) restoration plan, indigenous fauna management plan, wetland management plan and pest management plan</w:t>
      </w:r>
      <w:r w:rsidR="006F4ED0" w:rsidRPr="00251DAB">
        <w:rPr>
          <w:rFonts w:asciiTheme="minorHAnsi" w:hAnsiTheme="minorHAnsi" w:cstheme="minorHAnsi"/>
          <w:b/>
          <w:i/>
          <w:iCs/>
          <w:sz w:val="22"/>
          <w:szCs w:val="22"/>
          <w:lang w:val="en-US"/>
        </w:rPr>
        <w:t xml:space="preserve"> shall be prepared by a suitably qualified</w:t>
      </w:r>
      <w:r w:rsidR="00E50F02" w:rsidRPr="00251DAB">
        <w:rPr>
          <w:rFonts w:asciiTheme="minorHAnsi" w:hAnsiTheme="minorHAnsi" w:cstheme="minorHAnsi"/>
          <w:b/>
          <w:i/>
          <w:iCs/>
          <w:sz w:val="22"/>
          <w:szCs w:val="22"/>
          <w:lang w:val="en-US"/>
        </w:rPr>
        <w:t xml:space="preserve"> and experienced ecologist</w:t>
      </w:r>
      <w:r w:rsidR="006F4ED0" w:rsidRPr="00251DAB">
        <w:rPr>
          <w:rFonts w:asciiTheme="minorHAnsi" w:hAnsiTheme="minorHAnsi" w:cstheme="minorHAnsi"/>
          <w:b/>
          <w:i/>
          <w:iCs/>
          <w:sz w:val="22"/>
          <w:szCs w:val="22"/>
          <w:lang w:val="en-US"/>
        </w:rPr>
        <w:t xml:space="preserve">, and submitted to WDC Manager of District Plan Implementation for approval. </w:t>
      </w:r>
      <w:r w:rsidR="006F4ED0" w:rsidRPr="00251DAB">
        <w:rPr>
          <w:rFonts w:asciiTheme="minorHAnsi" w:hAnsiTheme="minorHAnsi" w:cstheme="minorHAnsi"/>
          <w:b/>
          <w:bCs/>
          <w:i/>
          <w:iCs/>
          <w:sz w:val="22"/>
          <w:szCs w:val="22"/>
        </w:rPr>
        <w:t>The</w:t>
      </w:r>
      <w:r w:rsidR="00B37A92" w:rsidRPr="00251DAB">
        <w:rPr>
          <w:rFonts w:asciiTheme="minorHAnsi" w:hAnsiTheme="minorHAnsi" w:cstheme="minorHAnsi"/>
          <w:b/>
          <w:bCs/>
          <w:i/>
          <w:iCs/>
          <w:sz w:val="22"/>
          <w:szCs w:val="22"/>
        </w:rPr>
        <w:t>se</w:t>
      </w:r>
      <w:r w:rsidR="006F4ED0" w:rsidRPr="00251DAB">
        <w:rPr>
          <w:rFonts w:asciiTheme="minorHAnsi" w:hAnsiTheme="minorHAnsi" w:cstheme="minorHAnsi"/>
          <w:b/>
          <w:bCs/>
          <w:i/>
          <w:iCs/>
          <w:sz w:val="22"/>
          <w:szCs w:val="22"/>
        </w:rPr>
        <w:t xml:space="preserve"> plans shall become a section of the LMP.  The plans shall include, but not be limited to the matters identified in the </w:t>
      </w:r>
      <w:r w:rsidR="00B37A92" w:rsidRPr="00251DAB">
        <w:rPr>
          <w:rFonts w:asciiTheme="minorHAnsi" w:hAnsiTheme="minorHAnsi" w:cstheme="minorHAnsi"/>
          <w:b/>
          <w:bCs/>
          <w:i/>
          <w:iCs/>
          <w:sz w:val="22"/>
          <w:szCs w:val="22"/>
        </w:rPr>
        <w:t>E</w:t>
      </w:r>
      <w:r w:rsidR="006F4ED0" w:rsidRPr="00251DAB">
        <w:rPr>
          <w:rFonts w:asciiTheme="minorHAnsi" w:hAnsiTheme="minorHAnsi" w:cstheme="minorHAnsi"/>
          <w:b/>
          <w:bCs/>
          <w:i/>
          <w:iCs/>
          <w:sz w:val="22"/>
          <w:szCs w:val="22"/>
        </w:rPr>
        <w:t xml:space="preserve">cological </w:t>
      </w:r>
      <w:r w:rsidR="00B37A92" w:rsidRPr="00251DAB">
        <w:rPr>
          <w:rFonts w:asciiTheme="minorHAnsi" w:hAnsiTheme="minorHAnsi" w:cstheme="minorHAnsi"/>
          <w:b/>
          <w:bCs/>
          <w:i/>
          <w:iCs/>
          <w:sz w:val="22"/>
          <w:szCs w:val="22"/>
        </w:rPr>
        <w:t>E</w:t>
      </w:r>
      <w:r w:rsidR="006F4ED0" w:rsidRPr="00251DAB">
        <w:rPr>
          <w:rFonts w:asciiTheme="minorHAnsi" w:hAnsiTheme="minorHAnsi" w:cstheme="minorHAnsi"/>
          <w:b/>
          <w:bCs/>
          <w:i/>
          <w:iCs/>
          <w:sz w:val="22"/>
          <w:szCs w:val="22"/>
        </w:rPr>
        <w:t xml:space="preserve">nhancement and </w:t>
      </w:r>
      <w:r w:rsidR="00B37A92" w:rsidRPr="00251DAB">
        <w:rPr>
          <w:rFonts w:asciiTheme="minorHAnsi" w:hAnsiTheme="minorHAnsi" w:cstheme="minorHAnsi"/>
          <w:b/>
          <w:bCs/>
          <w:i/>
          <w:iCs/>
          <w:sz w:val="22"/>
          <w:szCs w:val="22"/>
        </w:rPr>
        <w:t>R</w:t>
      </w:r>
      <w:r w:rsidR="006F4ED0" w:rsidRPr="00251DAB">
        <w:rPr>
          <w:rFonts w:asciiTheme="minorHAnsi" w:hAnsiTheme="minorHAnsi" w:cstheme="minorHAnsi"/>
          <w:b/>
          <w:bCs/>
          <w:i/>
          <w:iCs/>
          <w:sz w:val="22"/>
          <w:szCs w:val="22"/>
        </w:rPr>
        <w:t xml:space="preserve">estoration objectives </w:t>
      </w:r>
      <w:r w:rsidR="00C64849" w:rsidRPr="00251DAB">
        <w:rPr>
          <w:rFonts w:asciiTheme="minorHAnsi" w:hAnsiTheme="minorHAnsi" w:cstheme="minorHAnsi"/>
          <w:b/>
          <w:bCs/>
          <w:i/>
          <w:iCs/>
          <w:sz w:val="22"/>
          <w:szCs w:val="22"/>
        </w:rPr>
        <w:t xml:space="preserve">and contents </w:t>
      </w:r>
      <w:r w:rsidR="006F4ED0" w:rsidRPr="00251DAB">
        <w:rPr>
          <w:rFonts w:asciiTheme="minorHAnsi" w:hAnsiTheme="minorHAnsi" w:cstheme="minorHAnsi"/>
          <w:b/>
          <w:bCs/>
          <w:i/>
          <w:iCs/>
          <w:sz w:val="22"/>
          <w:szCs w:val="22"/>
        </w:rPr>
        <w:t>within schedule 2.</w:t>
      </w:r>
    </w:p>
    <w:p w:rsidR="00F74F3F" w:rsidRDefault="00F74F3F" w:rsidP="00F74F3F">
      <w:pPr>
        <w:pStyle w:val="ListParagraph"/>
        <w:spacing w:line="276" w:lineRule="auto"/>
        <w:ind w:left="709"/>
        <w:jc w:val="both"/>
        <w:rPr>
          <w:rFonts w:cstheme="minorHAnsi"/>
          <w:b/>
          <w:bCs/>
          <w:i/>
          <w:iCs/>
        </w:rPr>
      </w:pPr>
    </w:p>
    <w:p w:rsidR="00570545" w:rsidRPr="00F74F3F" w:rsidRDefault="00570545" w:rsidP="00F74F3F">
      <w:pPr>
        <w:pStyle w:val="ListParagraph"/>
        <w:numPr>
          <w:ilvl w:val="1"/>
          <w:numId w:val="66"/>
        </w:numPr>
        <w:spacing w:line="276" w:lineRule="auto"/>
        <w:ind w:left="709"/>
        <w:jc w:val="both"/>
        <w:rPr>
          <w:rFonts w:cstheme="minorHAnsi"/>
          <w:b/>
          <w:bCs/>
          <w:i/>
          <w:iCs/>
        </w:rPr>
      </w:pPr>
      <w:r w:rsidRPr="00F74F3F">
        <w:rPr>
          <w:rFonts w:cstheme="minorHAnsi"/>
          <w:b/>
          <w:bCs/>
          <w:i/>
          <w:iCs/>
        </w:rPr>
        <w:t>The Eco</w:t>
      </w:r>
      <w:r w:rsidR="000B6068" w:rsidRPr="00F74F3F">
        <w:rPr>
          <w:rFonts w:cstheme="minorHAnsi"/>
          <w:b/>
          <w:bCs/>
          <w:i/>
          <w:iCs/>
        </w:rPr>
        <w:t>logical Impact Assessment shall</w:t>
      </w:r>
      <w:r w:rsidRPr="00F74F3F">
        <w:rPr>
          <w:rFonts w:cstheme="minorHAnsi"/>
          <w:b/>
          <w:bCs/>
          <w:i/>
          <w:iCs/>
        </w:rPr>
        <w:t xml:space="preserve"> identify ecological values on-site and the appropriate measures to avoid or mitigate the effects on these values. The EcIA shall include, but not be limited to: </w:t>
      </w:r>
    </w:p>
    <w:p w:rsidR="00570545" w:rsidRPr="00A27150" w:rsidRDefault="00570545" w:rsidP="00570545">
      <w:pPr>
        <w:pStyle w:val="ListParagraph"/>
        <w:rPr>
          <w:rFonts w:cstheme="minorHAnsi"/>
          <w:b/>
          <w:bCs/>
          <w:i/>
          <w:iCs/>
        </w:rPr>
      </w:pPr>
    </w:p>
    <w:p w:rsidR="00570545" w:rsidRPr="00A27150" w:rsidRDefault="00C35DA2" w:rsidP="00BA15DD">
      <w:pPr>
        <w:pStyle w:val="ListParagraph"/>
        <w:numPr>
          <w:ilvl w:val="0"/>
          <w:numId w:val="30"/>
        </w:numPr>
        <w:spacing w:line="276" w:lineRule="auto"/>
        <w:ind w:left="1134" w:hanging="425"/>
        <w:jc w:val="both"/>
        <w:rPr>
          <w:rFonts w:cstheme="minorHAnsi"/>
          <w:b/>
          <w:bCs/>
          <w:i/>
          <w:iCs/>
        </w:rPr>
      </w:pPr>
      <w:r>
        <w:rPr>
          <w:rFonts w:cstheme="minorHAnsi"/>
          <w:b/>
          <w:bCs/>
          <w:i/>
          <w:iCs/>
        </w:rPr>
        <w:t>Assessment of ac</w:t>
      </w:r>
      <w:r w:rsidR="005D1507">
        <w:rPr>
          <w:rFonts w:cstheme="minorHAnsi"/>
          <w:b/>
          <w:bCs/>
          <w:i/>
          <w:iCs/>
        </w:rPr>
        <w:t>tual and potential adverse and/o</w:t>
      </w:r>
      <w:r>
        <w:rPr>
          <w:rFonts w:cstheme="minorHAnsi"/>
          <w:b/>
          <w:bCs/>
          <w:i/>
          <w:iCs/>
        </w:rPr>
        <w:t>r positive effects on ecosystems, including effects on plants or animals and any physical disturbance of habitats in the vicinity</w:t>
      </w:r>
    </w:p>
    <w:p w:rsidR="00570545" w:rsidRPr="00A27150" w:rsidRDefault="00570545" w:rsidP="00BA15DD">
      <w:pPr>
        <w:pStyle w:val="ListParagraph"/>
        <w:numPr>
          <w:ilvl w:val="0"/>
          <w:numId w:val="30"/>
        </w:numPr>
        <w:spacing w:line="276" w:lineRule="auto"/>
        <w:ind w:left="1134" w:hanging="425"/>
        <w:jc w:val="both"/>
        <w:rPr>
          <w:rFonts w:cstheme="minorHAnsi"/>
          <w:b/>
          <w:bCs/>
          <w:i/>
          <w:iCs/>
        </w:rPr>
      </w:pPr>
      <w:r w:rsidRPr="00A27150">
        <w:rPr>
          <w:rFonts w:cstheme="minorHAnsi"/>
          <w:b/>
          <w:bCs/>
          <w:i/>
          <w:iCs/>
        </w:rPr>
        <w:t xml:space="preserve">Identification of </w:t>
      </w:r>
      <w:r w:rsidR="00C35DA2">
        <w:rPr>
          <w:rFonts w:cstheme="minorHAnsi"/>
          <w:b/>
          <w:bCs/>
          <w:i/>
          <w:iCs/>
        </w:rPr>
        <w:t>areas of significant indigenous vegetation and significant</w:t>
      </w:r>
      <w:r w:rsidR="00C35DA2" w:rsidRPr="00A27150">
        <w:rPr>
          <w:rFonts w:cstheme="minorHAnsi"/>
          <w:b/>
          <w:bCs/>
          <w:i/>
          <w:iCs/>
        </w:rPr>
        <w:t xml:space="preserve"> </w:t>
      </w:r>
      <w:r w:rsidRPr="00A27150">
        <w:rPr>
          <w:rFonts w:cstheme="minorHAnsi"/>
          <w:b/>
          <w:bCs/>
          <w:i/>
          <w:iCs/>
        </w:rPr>
        <w:t xml:space="preserve">habitat for </w:t>
      </w:r>
      <w:r w:rsidR="00D44C1D">
        <w:rPr>
          <w:rFonts w:cstheme="minorHAnsi"/>
          <w:b/>
          <w:bCs/>
          <w:i/>
          <w:iCs/>
        </w:rPr>
        <w:t xml:space="preserve">indigenous fauna </w:t>
      </w:r>
    </w:p>
    <w:p w:rsidR="00570545" w:rsidRPr="000A2042" w:rsidRDefault="00C35DA2" w:rsidP="00BA15DD">
      <w:pPr>
        <w:pStyle w:val="ListParagraph"/>
        <w:numPr>
          <w:ilvl w:val="0"/>
          <w:numId w:val="30"/>
        </w:numPr>
        <w:spacing w:line="276" w:lineRule="auto"/>
        <w:ind w:left="1134" w:hanging="425"/>
        <w:jc w:val="both"/>
        <w:rPr>
          <w:rFonts w:cstheme="minorHAnsi"/>
          <w:b/>
          <w:bCs/>
          <w:i/>
          <w:iCs/>
          <w:color w:val="000000" w:themeColor="text1"/>
        </w:rPr>
      </w:pPr>
      <w:r>
        <w:rPr>
          <w:rFonts w:cstheme="minorHAnsi"/>
          <w:b/>
          <w:bCs/>
          <w:i/>
          <w:iCs/>
        </w:rPr>
        <w:t>S</w:t>
      </w:r>
      <w:r w:rsidR="00570545" w:rsidRPr="00A27150">
        <w:rPr>
          <w:rFonts w:cstheme="minorHAnsi"/>
          <w:b/>
          <w:bCs/>
          <w:i/>
          <w:iCs/>
        </w:rPr>
        <w:t>urveys of</w:t>
      </w:r>
      <w:r w:rsidR="00D44C1D">
        <w:rPr>
          <w:rFonts w:cstheme="minorHAnsi"/>
          <w:b/>
          <w:bCs/>
          <w:i/>
          <w:iCs/>
        </w:rPr>
        <w:t xml:space="preserve"> </w:t>
      </w:r>
      <w:r w:rsidR="00D44C1D" w:rsidRPr="000A2042">
        <w:rPr>
          <w:rFonts w:cstheme="minorHAnsi"/>
          <w:b/>
          <w:bCs/>
          <w:i/>
          <w:iCs/>
          <w:color w:val="000000" w:themeColor="text1"/>
        </w:rPr>
        <w:t>indigenous fauna including</w:t>
      </w:r>
      <w:r w:rsidR="00570545" w:rsidRPr="000A2042">
        <w:rPr>
          <w:rFonts w:cstheme="minorHAnsi"/>
          <w:b/>
          <w:bCs/>
          <w:i/>
          <w:iCs/>
          <w:color w:val="000000" w:themeColor="text1"/>
        </w:rPr>
        <w:t xml:space="preserve"> lizards, birds and bats during suitable survey conditions (</w:t>
      </w:r>
      <w:r w:rsidR="000B6068" w:rsidRPr="000A2042">
        <w:rPr>
          <w:rFonts w:cstheme="minorHAnsi"/>
          <w:b/>
          <w:bCs/>
          <w:i/>
          <w:iCs/>
          <w:color w:val="000000" w:themeColor="text1"/>
        </w:rPr>
        <w:t>September - May</w:t>
      </w:r>
      <w:r w:rsidR="00570545" w:rsidRPr="000A2042">
        <w:rPr>
          <w:rFonts w:cstheme="minorHAnsi"/>
          <w:b/>
          <w:bCs/>
          <w:i/>
          <w:iCs/>
          <w:color w:val="000000" w:themeColor="text1"/>
        </w:rPr>
        <w:t>)</w:t>
      </w:r>
    </w:p>
    <w:p w:rsidR="00570545" w:rsidRPr="000A2042" w:rsidRDefault="00570545" w:rsidP="00BA15DD">
      <w:pPr>
        <w:pStyle w:val="ListParagraph"/>
        <w:numPr>
          <w:ilvl w:val="0"/>
          <w:numId w:val="30"/>
        </w:numPr>
        <w:spacing w:line="276" w:lineRule="auto"/>
        <w:ind w:left="1134" w:hanging="425"/>
        <w:jc w:val="both"/>
        <w:rPr>
          <w:rFonts w:cstheme="minorHAnsi"/>
          <w:b/>
          <w:bCs/>
          <w:i/>
          <w:iCs/>
          <w:color w:val="000000" w:themeColor="text1"/>
        </w:rPr>
      </w:pPr>
      <w:r w:rsidRPr="000A2042">
        <w:rPr>
          <w:rFonts w:cstheme="minorHAnsi"/>
          <w:b/>
          <w:bCs/>
          <w:i/>
          <w:iCs/>
          <w:color w:val="000000" w:themeColor="text1"/>
        </w:rPr>
        <w:t>Recommen</w:t>
      </w:r>
      <w:r w:rsidR="000B6068" w:rsidRPr="000A2042">
        <w:rPr>
          <w:rFonts w:cstheme="minorHAnsi"/>
          <w:b/>
          <w:bCs/>
          <w:i/>
          <w:iCs/>
          <w:color w:val="000000" w:themeColor="text1"/>
        </w:rPr>
        <w:t xml:space="preserve">dations for the development of indigenous </w:t>
      </w:r>
      <w:r w:rsidR="00F9143A" w:rsidRPr="000A2042">
        <w:rPr>
          <w:rFonts w:cstheme="minorHAnsi"/>
          <w:b/>
          <w:bCs/>
          <w:i/>
          <w:iCs/>
          <w:color w:val="000000" w:themeColor="text1"/>
        </w:rPr>
        <w:t>flora</w:t>
      </w:r>
      <w:r w:rsidR="000B6068" w:rsidRPr="000A2042">
        <w:rPr>
          <w:rFonts w:cstheme="minorHAnsi"/>
          <w:b/>
          <w:bCs/>
          <w:i/>
          <w:iCs/>
          <w:color w:val="000000" w:themeColor="text1"/>
        </w:rPr>
        <w:t xml:space="preserve">  and fauna management plans</w:t>
      </w:r>
      <w:r w:rsidR="00B36295">
        <w:rPr>
          <w:rFonts w:cstheme="minorHAnsi"/>
          <w:b/>
          <w:bCs/>
          <w:i/>
          <w:iCs/>
          <w:color w:val="000000" w:themeColor="text1"/>
        </w:rPr>
        <w:t xml:space="preserve">, </w:t>
      </w:r>
      <w:r w:rsidRPr="000A2042">
        <w:rPr>
          <w:rFonts w:cstheme="minorHAnsi"/>
          <w:b/>
          <w:bCs/>
          <w:i/>
          <w:iCs/>
          <w:color w:val="000000" w:themeColor="text1"/>
        </w:rPr>
        <w:t>where deemed appropriate based on surveys</w:t>
      </w:r>
    </w:p>
    <w:p w:rsidR="00570545" w:rsidRPr="000A2042" w:rsidRDefault="00570545" w:rsidP="00570545">
      <w:pPr>
        <w:pStyle w:val="ListParagraph"/>
        <w:rPr>
          <w:rFonts w:cstheme="minorHAnsi"/>
          <w:b/>
          <w:bCs/>
          <w:i/>
          <w:iCs/>
          <w:color w:val="000000" w:themeColor="text1"/>
        </w:rPr>
      </w:pPr>
    </w:p>
    <w:p w:rsidR="00570545" w:rsidRPr="00F74F3F" w:rsidRDefault="00570545" w:rsidP="00F74F3F">
      <w:pPr>
        <w:pStyle w:val="ListParagraph"/>
        <w:numPr>
          <w:ilvl w:val="1"/>
          <w:numId w:val="66"/>
        </w:numPr>
        <w:spacing w:line="276" w:lineRule="auto"/>
        <w:ind w:left="709"/>
        <w:jc w:val="both"/>
        <w:rPr>
          <w:rFonts w:cstheme="minorHAnsi"/>
          <w:b/>
          <w:bCs/>
          <w:i/>
          <w:iCs/>
        </w:rPr>
      </w:pPr>
      <w:r w:rsidRPr="00F74F3F">
        <w:rPr>
          <w:rFonts w:cstheme="minorHAnsi"/>
          <w:b/>
          <w:bCs/>
          <w:i/>
          <w:iCs/>
          <w:color w:val="000000" w:themeColor="text1"/>
        </w:rPr>
        <w:t>Any ecological management plan</w:t>
      </w:r>
      <w:r w:rsidR="006D472A" w:rsidRPr="00F74F3F">
        <w:rPr>
          <w:rFonts w:cstheme="minorHAnsi"/>
          <w:b/>
          <w:bCs/>
          <w:i/>
          <w:iCs/>
          <w:color w:val="000000" w:themeColor="text1"/>
        </w:rPr>
        <w:t>/</w:t>
      </w:r>
      <w:r w:rsidRPr="00F74F3F">
        <w:rPr>
          <w:rFonts w:cstheme="minorHAnsi"/>
          <w:b/>
          <w:bCs/>
          <w:i/>
          <w:iCs/>
          <w:color w:val="000000" w:themeColor="text1"/>
        </w:rPr>
        <w:t xml:space="preserve">s for </w:t>
      </w:r>
      <w:r w:rsidR="000B6068" w:rsidRPr="00F74F3F">
        <w:rPr>
          <w:rFonts w:cstheme="minorHAnsi"/>
          <w:b/>
          <w:bCs/>
          <w:i/>
          <w:iCs/>
          <w:color w:val="000000" w:themeColor="text1"/>
        </w:rPr>
        <w:t xml:space="preserve">indigenous </w:t>
      </w:r>
      <w:r w:rsidR="00A20AD5" w:rsidRPr="00F74F3F">
        <w:rPr>
          <w:rFonts w:cstheme="minorHAnsi"/>
          <w:b/>
          <w:bCs/>
          <w:i/>
          <w:iCs/>
          <w:color w:val="000000" w:themeColor="text1"/>
        </w:rPr>
        <w:t>flora</w:t>
      </w:r>
      <w:r w:rsidR="000B6068" w:rsidRPr="00F74F3F">
        <w:rPr>
          <w:rFonts w:cstheme="minorHAnsi"/>
          <w:b/>
          <w:bCs/>
          <w:i/>
          <w:iCs/>
          <w:color w:val="000000" w:themeColor="text1"/>
        </w:rPr>
        <w:t xml:space="preserve"> or fauna</w:t>
      </w:r>
      <w:r w:rsidRPr="00F74F3F">
        <w:rPr>
          <w:rFonts w:cstheme="minorHAnsi"/>
          <w:b/>
          <w:bCs/>
          <w:i/>
          <w:iCs/>
          <w:color w:val="000000" w:themeColor="text1"/>
        </w:rPr>
        <w:t xml:space="preserve"> </w:t>
      </w:r>
      <w:r w:rsidRPr="00F74F3F">
        <w:rPr>
          <w:rFonts w:cstheme="minorHAnsi"/>
          <w:b/>
          <w:bCs/>
          <w:i/>
          <w:iCs/>
        </w:rPr>
        <w:t xml:space="preserve">shall be prepared by a suitably qualified and experienced ecologist, and submitted to the </w:t>
      </w:r>
      <w:r w:rsidR="00FE30EF" w:rsidRPr="00F74F3F">
        <w:rPr>
          <w:rFonts w:cstheme="minorHAnsi"/>
          <w:b/>
          <w:i/>
          <w:iCs/>
        </w:rPr>
        <w:t>Planning Manager: Plan Implementation Unit at Waimakariri District Council</w:t>
      </w:r>
      <w:r w:rsidRPr="00F74F3F">
        <w:rPr>
          <w:rFonts w:cstheme="minorHAnsi"/>
          <w:b/>
          <w:bCs/>
          <w:i/>
          <w:iCs/>
        </w:rPr>
        <w:t xml:space="preserve"> for approval. The management plan/s shall include, but not be limited to:</w:t>
      </w:r>
    </w:p>
    <w:p w:rsidR="00570545" w:rsidRPr="00A27150" w:rsidRDefault="00570545" w:rsidP="00BA15DD">
      <w:pPr>
        <w:pStyle w:val="ListParagraph"/>
        <w:numPr>
          <w:ilvl w:val="0"/>
          <w:numId w:val="31"/>
        </w:numPr>
        <w:spacing w:line="276" w:lineRule="auto"/>
        <w:ind w:left="1134" w:hanging="425"/>
        <w:jc w:val="both"/>
        <w:rPr>
          <w:rFonts w:cstheme="minorHAnsi"/>
          <w:b/>
          <w:bCs/>
          <w:i/>
          <w:iCs/>
        </w:rPr>
      </w:pPr>
      <w:r w:rsidRPr="00A27150">
        <w:rPr>
          <w:rFonts w:cstheme="minorHAnsi"/>
          <w:b/>
          <w:bCs/>
          <w:i/>
          <w:iCs/>
        </w:rPr>
        <w:t xml:space="preserve">The provisions of Department of Conservation Wildlife Act Authorisations </w:t>
      </w:r>
      <w:r w:rsidR="006B3B20">
        <w:rPr>
          <w:rFonts w:cstheme="minorHAnsi"/>
          <w:b/>
          <w:bCs/>
          <w:i/>
          <w:iCs/>
        </w:rPr>
        <w:t>where appropriate</w:t>
      </w:r>
    </w:p>
    <w:p w:rsidR="00570545" w:rsidRPr="00686D1C" w:rsidRDefault="00570545" w:rsidP="00BA15DD">
      <w:pPr>
        <w:pStyle w:val="ListParagraph"/>
        <w:numPr>
          <w:ilvl w:val="0"/>
          <w:numId w:val="31"/>
        </w:numPr>
        <w:spacing w:line="276" w:lineRule="auto"/>
        <w:ind w:left="1134" w:hanging="425"/>
        <w:jc w:val="both"/>
        <w:rPr>
          <w:rFonts w:cstheme="minorHAnsi"/>
          <w:b/>
          <w:bCs/>
          <w:i/>
          <w:iCs/>
        </w:rPr>
      </w:pPr>
      <w:r w:rsidRPr="00A27150">
        <w:rPr>
          <w:rFonts w:cstheme="minorHAnsi"/>
          <w:b/>
          <w:bCs/>
          <w:i/>
        </w:rPr>
        <w:t>Department of Conservation’s Bat Roost Protocols (BRPs)</w:t>
      </w:r>
    </w:p>
    <w:p w:rsidR="00686D1C" w:rsidRPr="00A27150" w:rsidRDefault="00686D1C" w:rsidP="00BA15DD">
      <w:pPr>
        <w:pStyle w:val="ListParagraph"/>
        <w:numPr>
          <w:ilvl w:val="0"/>
          <w:numId w:val="31"/>
        </w:numPr>
        <w:spacing w:line="276" w:lineRule="auto"/>
        <w:ind w:left="1134" w:hanging="425"/>
        <w:jc w:val="both"/>
        <w:rPr>
          <w:rFonts w:cstheme="minorHAnsi"/>
          <w:b/>
          <w:bCs/>
          <w:i/>
          <w:iCs/>
        </w:rPr>
      </w:pPr>
      <w:r>
        <w:rPr>
          <w:rFonts w:cstheme="minorHAnsi"/>
          <w:b/>
          <w:bCs/>
          <w:i/>
        </w:rPr>
        <w:t xml:space="preserve">Address the effects management hierarchy </w:t>
      </w:r>
    </w:p>
    <w:p w:rsidR="00AB7295" w:rsidRDefault="00570545" w:rsidP="00AB7295">
      <w:pPr>
        <w:pStyle w:val="ListParagraph"/>
        <w:numPr>
          <w:ilvl w:val="0"/>
          <w:numId w:val="30"/>
        </w:numPr>
        <w:spacing w:line="276" w:lineRule="auto"/>
        <w:ind w:left="1134" w:hanging="425"/>
        <w:jc w:val="both"/>
        <w:rPr>
          <w:rFonts w:cstheme="minorHAnsi"/>
          <w:b/>
          <w:bCs/>
          <w:i/>
          <w:iCs/>
        </w:rPr>
      </w:pPr>
      <w:r w:rsidRPr="00A27150">
        <w:rPr>
          <w:rFonts w:cstheme="minorHAnsi"/>
          <w:b/>
          <w:bCs/>
          <w:i/>
          <w:iCs/>
        </w:rPr>
        <w:t>Schedules for implementation of management plans prior to commencement of physical works</w:t>
      </w:r>
    </w:p>
    <w:p w:rsidR="00AB7295" w:rsidRPr="00AB7295" w:rsidRDefault="00AB7295" w:rsidP="00AB7295">
      <w:pPr>
        <w:pStyle w:val="ListParagraph"/>
        <w:numPr>
          <w:ilvl w:val="0"/>
          <w:numId w:val="30"/>
        </w:numPr>
        <w:spacing w:line="276" w:lineRule="auto"/>
        <w:ind w:left="1134" w:hanging="425"/>
        <w:jc w:val="both"/>
        <w:rPr>
          <w:rFonts w:cstheme="minorHAnsi"/>
          <w:b/>
          <w:bCs/>
          <w:i/>
          <w:iCs/>
          <w:highlight w:val="yellow"/>
        </w:rPr>
      </w:pPr>
      <w:r w:rsidRPr="00AB7295">
        <w:rPr>
          <w:rFonts w:cstheme="minorHAnsi"/>
          <w:b/>
          <w:i/>
          <w:iCs/>
          <w:highlight w:val="yellow"/>
          <w:u w:val="single"/>
        </w:rPr>
        <w:t>The identification of whether there are significant adverse residual effects which require compensation.</w:t>
      </w:r>
      <w:r w:rsidRPr="00AB7295">
        <w:rPr>
          <w:rFonts w:cstheme="minorHAnsi"/>
          <w:b/>
          <w:i/>
          <w:iCs/>
          <w:highlight w:val="yellow"/>
        </w:rPr>
        <w:t xml:space="preserve"> </w:t>
      </w:r>
      <w:r w:rsidRPr="00AB7295">
        <w:rPr>
          <w:rFonts w:cstheme="minorHAnsi"/>
          <w:b/>
          <w:i/>
          <w:strike/>
          <w:highlight w:val="yellow"/>
        </w:rPr>
        <w:t>The identification of whether compensatory land is required.</w:t>
      </w:r>
      <w:r w:rsidRPr="00AB7295">
        <w:rPr>
          <w:rFonts w:cstheme="minorHAnsi"/>
          <w:b/>
          <w:i/>
          <w:highlight w:val="yellow"/>
        </w:rPr>
        <w:t xml:space="preserve"> Any EcIA for this purpose must disregard the consented baseline and compensation measures must be designed in accordance with the NPS-IB principles for compensation (or equivalent). </w:t>
      </w:r>
    </w:p>
    <w:p w:rsidR="00570545" w:rsidRPr="00A27150" w:rsidRDefault="00570545" w:rsidP="00570545">
      <w:pPr>
        <w:pStyle w:val="ListParagraph"/>
        <w:spacing w:line="360" w:lineRule="auto"/>
        <w:ind w:left="709"/>
        <w:rPr>
          <w:rFonts w:cstheme="minorHAnsi"/>
          <w:b/>
          <w:bCs/>
          <w:i/>
          <w:iCs/>
        </w:rPr>
      </w:pPr>
    </w:p>
    <w:p w:rsidR="00251DAB" w:rsidRDefault="00570545" w:rsidP="00251DAB">
      <w:pPr>
        <w:pStyle w:val="ListParagraph"/>
        <w:numPr>
          <w:ilvl w:val="1"/>
          <w:numId w:val="66"/>
        </w:numPr>
        <w:spacing w:line="276" w:lineRule="auto"/>
        <w:ind w:left="709"/>
        <w:jc w:val="both"/>
        <w:rPr>
          <w:rFonts w:cstheme="minorHAnsi"/>
          <w:b/>
          <w:bCs/>
          <w:i/>
          <w:iCs/>
        </w:rPr>
      </w:pPr>
      <w:r w:rsidRPr="00F74F3F">
        <w:rPr>
          <w:rFonts w:cstheme="minorHAnsi"/>
          <w:b/>
          <w:bCs/>
          <w:i/>
          <w:iCs/>
        </w:rPr>
        <w:t xml:space="preserve">The EcIA shall be used to inform an Indigenous Vegetation (and Habitat of Fauna) Restoration Plan, prepared by a suitably qualified and experienced ecologist, which shall also inform the Landscape Management Plan. </w:t>
      </w:r>
      <w:r w:rsidR="00F054A9" w:rsidRPr="00F74F3F">
        <w:rPr>
          <w:rFonts w:cstheme="minorHAnsi"/>
          <w:b/>
          <w:bCs/>
          <w:i/>
          <w:iCs/>
        </w:rPr>
        <w:t>The</w:t>
      </w:r>
      <w:r w:rsidRPr="00F74F3F">
        <w:rPr>
          <w:rFonts w:cstheme="minorHAnsi"/>
          <w:b/>
          <w:bCs/>
          <w:i/>
          <w:iCs/>
        </w:rPr>
        <w:t xml:space="preserve"> Ecological Impact Assessment</w:t>
      </w:r>
      <w:r w:rsidR="00F054A9" w:rsidRPr="00F74F3F">
        <w:rPr>
          <w:rFonts w:cstheme="minorHAnsi"/>
          <w:b/>
          <w:bCs/>
          <w:i/>
          <w:iCs/>
        </w:rPr>
        <w:t>, and subsequent</w:t>
      </w:r>
      <w:r w:rsidRPr="00F74F3F">
        <w:rPr>
          <w:rFonts w:cstheme="minorHAnsi"/>
          <w:b/>
          <w:bCs/>
          <w:i/>
          <w:iCs/>
        </w:rPr>
        <w:t xml:space="preserve"> Indigenous Vegetation (and Habitat of Fauna) Restoration Plan</w:t>
      </w:r>
      <w:r w:rsidR="00F054A9" w:rsidRPr="00F74F3F">
        <w:rPr>
          <w:rFonts w:cstheme="minorHAnsi"/>
          <w:b/>
          <w:bCs/>
          <w:i/>
          <w:iCs/>
        </w:rPr>
        <w:t>, Wetland Management Plan and Pest Management Plan</w:t>
      </w:r>
      <w:r w:rsidRPr="00F74F3F">
        <w:rPr>
          <w:rFonts w:cstheme="minorHAnsi"/>
          <w:b/>
          <w:bCs/>
          <w:i/>
          <w:iCs/>
        </w:rPr>
        <w:t xml:space="preserve"> shall be submitted to Waimakariri District Council Planning Manager </w:t>
      </w:r>
      <w:r w:rsidR="00F054A9" w:rsidRPr="00F74F3F">
        <w:rPr>
          <w:rFonts w:cstheme="minorHAnsi"/>
          <w:b/>
          <w:bCs/>
          <w:i/>
          <w:iCs/>
        </w:rPr>
        <w:t xml:space="preserve">and Canterbury Regional Council </w:t>
      </w:r>
      <w:r w:rsidRPr="00F74F3F">
        <w:rPr>
          <w:rFonts w:cstheme="minorHAnsi"/>
          <w:b/>
          <w:bCs/>
          <w:i/>
          <w:iCs/>
        </w:rPr>
        <w:t xml:space="preserve">for approval. </w:t>
      </w:r>
    </w:p>
    <w:p w:rsidR="00EC495D" w:rsidRDefault="00EC495D" w:rsidP="00EC495D">
      <w:pPr>
        <w:pStyle w:val="ListParagraph"/>
        <w:spacing w:line="276" w:lineRule="auto"/>
        <w:ind w:left="709"/>
        <w:jc w:val="both"/>
        <w:rPr>
          <w:rFonts w:cstheme="minorHAnsi"/>
          <w:b/>
          <w:bCs/>
          <w:i/>
          <w:iCs/>
        </w:rPr>
      </w:pPr>
    </w:p>
    <w:p w:rsidR="00EC495D" w:rsidRPr="00EC495D" w:rsidRDefault="00251DAB" w:rsidP="00EC495D">
      <w:pPr>
        <w:pStyle w:val="ListParagraph"/>
        <w:numPr>
          <w:ilvl w:val="1"/>
          <w:numId w:val="66"/>
        </w:numPr>
        <w:spacing w:line="276" w:lineRule="auto"/>
        <w:ind w:left="709"/>
        <w:jc w:val="both"/>
        <w:rPr>
          <w:rFonts w:cstheme="minorHAnsi"/>
          <w:b/>
          <w:bCs/>
          <w:i/>
          <w:iCs/>
        </w:rPr>
      </w:pPr>
      <w:r w:rsidRPr="00EC495D">
        <w:rPr>
          <w:rFonts w:cstheme="minorHAnsi"/>
          <w:b/>
          <w:bCs/>
          <w:i/>
          <w:iCs/>
          <w:strike/>
          <w:highlight w:val="yellow"/>
        </w:rPr>
        <w:t xml:space="preserve">If the EcIA, as required in condition 8.3, identifies that compensatory land is required, this shall be provided and located in accordance with the approved plan Drawing A8. </w:t>
      </w:r>
      <w:r w:rsidR="00EC495D" w:rsidRPr="00EC495D">
        <w:rPr>
          <w:rFonts w:cstheme="minorHAnsi"/>
          <w:b/>
          <w:i/>
          <w:highlight w:val="yellow"/>
          <w:u w:val="single"/>
        </w:rPr>
        <w:t>If the EcIA, as required in condition 8.3, identifies that there are significant adverse residual effects and therefore that compensation is required, this shall be provided and located in the vicinity of the area indicated on approved plan Drawing A8.</w:t>
      </w:r>
    </w:p>
    <w:p w:rsidR="00251DAB" w:rsidRPr="00EC495D" w:rsidRDefault="00251DAB" w:rsidP="00EC495D">
      <w:pPr>
        <w:pStyle w:val="ListParagraph"/>
        <w:spacing w:line="276" w:lineRule="auto"/>
        <w:ind w:left="709"/>
        <w:jc w:val="both"/>
        <w:rPr>
          <w:rFonts w:cstheme="minorHAnsi"/>
          <w:b/>
          <w:bCs/>
          <w:i/>
          <w:iCs/>
          <w:strike/>
          <w:highlight w:val="yellow"/>
        </w:rPr>
      </w:pPr>
    </w:p>
    <w:p w:rsidR="00251DAB" w:rsidRPr="00251DAB" w:rsidRDefault="00251DAB" w:rsidP="00251DAB">
      <w:pPr>
        <w:pStyle w:val="ListParagraph"/>
        <w:spacing w:line="276" w:lineRule="auto"/>
        <w:ind w:left="709"/>
        <w:jc w:val="both"/>
        <w:rPr>
          <w:rFonts w:cstheme="minorHAnsi"/>
          <w:b/>
          <w:bCs/>
          <w:i/>
          <w:iCs/>
          <w:highlight w:val="yellow"/>
        </w:rPr>
      </w:pPr>
    </w:p>
    <w:p w:rsidR="00251DAB" w:rsidRDefault="00251DAB" w:rsidP="00251DAB">
      <w:pPr>
        <w:pStyle w:val="ListParagraph"/>
        <w:numPr>
          <w:ilvl w:val="1"/>
          <w:numId w:val="66"/>
        </w:numPr>
        <w:spacing w:line="276" w:lineRule="auto"/>
        <w:ind w:left="709"/>
        <w:jc w:val="both"/>
        <w:rPr>
          <w:rFonts w:cstheme="minorHAnsi"/>
          <w:b/>
          <w:bCs/>
          <w:i/>
          <w:iCs/>
          <w:highlight w:val="yellow"/>
        </w:rPr>
      </w:pPr>
      <w:r w:rsidRPr="00251DAB">
        <w:rPr>
          <w:rFonts w:cstheme="minorHAnsi"/>
          <w:b/>
          <w:bCs/>
          <w:i/>
          <w:iCs/>
          <w:highlight w:val="yellow"/>
        </w:rPr>
        <w:t xml:space="preserve">Any compensation measure must be designed in accordance with the NPS-IB principals for compensation (or equivalent document). This must include the identification of those measures necessary to protect and maintain the compensatory area. </w:t>
      </w:r>
    </w:p>
    <w:p w:rsidR="00251DAB" w:rsidRPr="00251DAB" w:rsidRDefault="00251DAB" w:rsidP="00251DAB">
      <w:pPr>
        <w:pStyle w:val="ListParagraph"/>
        <w:rPr>
          <w:rFonts w:cstheme="minorHAnsi"/>
          <w:b/>
          <w:bCs/>
          <w:i/>
          <w:iCs/>
          <w:highlight w:val="yellow"/>
        </w:rPr>
      </w:pPr>
    </w:p>
    <w:p w:rsidR="00251DAB" w:rsidRDefault="00251DAB" w:rsidP="00251DAB">
      <w:pPr>
        <w:pStyle w:val="ListParagraph"/>
        <w:numPr>
          <w:ilvl w:val="1"/>
          <w:numId w:val="66"/>
        </w:numPr>
        <w:spacing w:line="276" w:lineRule="auto"/>
        <w:ind w:left="709"/>
        <w:jc w:val="both"/>
        <w:rPr>
          <w:rFonts w:cstheme="minorHAnsi"/>
          <w:b/>
          <w:bCs/>
          <w:i/>
          <w:iCs/>
          <w:highlight w:val="yellow"/>
        </w:rPr>
      </w:pPr>
      <w:r>
        <w:rPr>
          <w:rFonts w:cstheme="minorHAnsi"/>
          <w:b/>
          <w:bCs/>
          <w:i/>
          <w:iCs/>
          <w:highlight w:val="yellow"/>
        </w:rPr>
        <w:t xml:space="preserve">Prior to any physical works commencing within that part of the landfill site boundary, identified as requiring compensation, a covenant shall be registered on the Record of Title for Lot 1 DP 481768 which shall ensure the ongoing preservation of this area in perpetuity and resource consent RC185244 shall be amended, as part of condition 1.5, to avoid clearance of the area to be set aside. </w:t>
      </w:r>
    </w:p>
    <w:p w:rsidR="00AB7295" w:rsidRPr="00AB7295" w:rsidRDefault="00AB7295" w:rsidP="00AB7295">
      <w:pPr>
        <w:pStyle w:val="ListParagraph"/>
        <w:rPr>
          <w:rFonts w:cstheme="minorHAnsi"/>
          <w:b/>
          <w:bCs/>
          <w:i/>
          <w:iCs/>
          <w:highlight w:val="yellow"/>
        </w:rPr>
      </w:pPr>
    </w:p>
    <w:p w:rsidR="00AB7295" w:rsidRPr="00251DAB" w:rsidRDefault="00AB7295" w:rsidP="00251DAB">
      <w:pPr>
        <w:pStyle w:val="ListParagraph"/>
        <w:numPr>
          <w:ilvl w:val="1"/>
          <w:numId w:val="66"/>
        </w:numPr>
        <w:spacing w:line="276" w:lineRule="auto"/>
        <w:ind w:left="709"/>
        <w:jc w:val="both"/>
        <w:rPr>
          <w:rFonts w:cstheme="minorHAnsi"/>
          <w:b/>
          <w:bCs/>
          <w:i/>
          <w:iCs/>
          <w:highlight w:val="yellow"/>
        </w:rPr>
      </w:pPr>
      <w:r>
        <w:rPr>
          <w:rFonts w:cstheme="minorHAnsi"/>
          <w:b/>
          <w:bCs/>
          <w:i/>
          <w:iCs/>
          <w:highlight w:val="yellow"/>
        </w:rPr>
        <w:t xml:space="preserve">The Waimakariri District Council shall be party to the covenant required in condition 8.7 whereby the covenant cannot be removed without Waimakariri District Council approval. </w:t>
      </w:r>
    </w:p>
    <w:p w:rsidR="00007B10" w:rsidRDefault="00570545" w:rsidP="00007B10">
      <w:pPr>
        <w:pStyle w:val="ListParagraph"/>
        <w:spacing w:line="276" w:lineRule="auto"/>
        <w:ind w:left="709"/>
        <w:jc w:val="both"/>
        <w:rPr>
          <w:rFonts w:cstheme="minorHAnsi"/>
          <w:b/>
          <w:bCs/>
          <w:i/>
          <w:iCs/>
        </w:rPr>
      </w:pPr>
      <w:r w:rsidRPr="00F74F3F">
        <w:rPr>
          <w:rFonts w:cstheme="minorHAnsi"/>
          <w:b/>
          <w:bCs/>
          <w:i/>
          <w:iCs/>
        </w:rPr>
        <w:t xml:space="preserve"> </w:t>
      </w:r>
    </w:p>
    <w:p w:rsidR="00007B10" w:rsidRPr="00007B10" w:rsidRDefault="00007B10" w:rsidP="00007B10">
      <w:pPr>
        <w:pStyle w:val="ListParagraph"/>
        <w:numPr>
          <w:ilvl w:val="1"/>
          <w:numId w:val="66"/>
        </w:numPr>
        <w:spacing w:line="276" w:lineRule="auto"/>
        <w:ind w:left="709"/>
        <w:jc w:val="both"/>
        <w:rPr>
          <w:rFonts w:cstheme="minorHAnsi"/>
          <w:b/>
          <w:bCs/>
          <w:i/>
          <w:iCs/>
        </w:rPr>
      </w:pPr>
      <w:r w:rsidRPr="00007B10">
        <w:rPr>
          <w:rFonts w:cstheme="minorHAnsi"/>
          <w:b/>
          <w:i/>
          <w:shd w:val="clear" w:color="auto" w:fill="FFFFFF"/>
        </w:rPr>
        <w:t xml:space="preserve">A Wetland Management Plan must be prepared by a suitably qualified </w:t>
      </w:r>
      <w:r w:rsidR="00797B85" w:rsidRPr="00797B85">
        <w:rPr>
          <w:rFonts w:cstheme="minorHAnsi"/>
          <w:b/>
          <w:i/>
          <w:shd w:val="clear" w:color="auto" w:fill="FFFFFF"/>
        </w:rPr>
        <w:t>and experienced ecologist</w:t>
      </w:r>
      <w:r w:rsidRPr="00007B10">
        <w:rPr>
          <w:rFonts w:cstheme="minorHAnsi"/>
          <w:b/>
          <w:i/>
          <w:shd w:val="clear" w:color="auto" w:fill="FFFFFF"/>
        </w:rPr>
        <w:t xml:space="preserve"> and submitted to </w:t>
      </w:r>
      <w:r w:rsidRPr="00007B10">
        <w:rPr>
          <w:rFonts w:cstheme="minorHAnsi"/>
          <w:b/>
          <w:i/>
        </w:rPr>
        <w:t>Canterbury Regional Council</w:t>
      </w:r>
      <w:r>
        <w:rPr>
          <w:rFonts w:cstheme="minorHAnsi"/>
          <w:b/>
          <w:i/>
        </w:rPr>
        <w:t xml:space="preserve"> and Waimakariri District Council</w:t>
      </w:r>
      <w:r w:rsidRPr="00007B10">
        <w:rPr>
          <w:rFonts w:cstheme="minorHAnsi"/>
          <w:b/>
          <w:i/>
        </w:rPr>
        <w:t xml:space="preserve"> </w:t>
      </w:r>
      <w:r w:rsidRPr="00007B10">
        <w:rPr>
          <w:rFonts w:cstheme="minorHAnsi"/>
          <w:b/>
          <w:i/>
          <w:shd w:val="clear" w:color="auto" w:fill="FFFFFF"/>
        </w:rPr>
        <w:t>for approval at least two months prior to physical works commencing. The Wetland Management Plan must include, but not be limited to, the matters identified in the Wetland Management Plan objectives</w:t>
      </w:r>
      <w:r w:rsidR="00C64849">
        <w:rPr>
          <w:rFonts w:cstheme="minorHAnsi"/>
          <w:b/>
          <w:i/>
          <w:shd w:val="clear" w:color="auto" w:fill="FFFFFF"/>
        </w:rPr>
        <w:t xml:space="preserve"> and contents</w:t>
      </w:r>
      <w:r w:rsidRPr="00007B10">
        <w:rPr>
          <w:rFonts w:cstheme="minorHAnsi"/>
          <w:b/>
          <w:i/>
          <w:shd w:val="clear" w:color="auto" w:fill="FFFFFF"/>
        </w:rPr>
        <w:t xml:space="preserve"> within schedule 2. Any works that may impact on the wetland must</w:t>
      </w:r>
      <w:r w:rsidRPr="00007B10">
        <w:rPr>
          <w:rFonts w:cstheme="minorHAnsi"/>
          <w:b/>
          <w:i/>
        </w:rPr>
        <w:t xml:space="preserve"> be in accordance with the Wetland Management Plan and supervised and confirmed as being in accordance with the plan by a suitably qualified ecologist.</w:t>
      </w:r>
    </w:p>
    <w:p w:rsidR="00F74F3F" w:rsidRDefault="00F74F3F" w:rsidP="00F74F3F">
      <w:pPr>
        <w:pStyle w:val="ListParagraph"/>
        <w:spacing w:line="276" w:lineRule="auto"/>
        <w:ind w:left="709"/>
        <w:jc w:val="both"/>
        <w:rPr>
          <w:rFonts w:cstheme="minorHAnsi"/>
          <w:b/>
          <w:bCs/>
          <w:i/>
          <w:iCs/>
        </w:rPr>
      </w:pPr>
    </w:p>
    <w:p w:rsidR="006D472A" w:rsidRPr="00F74F3F" w:rsidRDefault="006D472A" w:rsidP="00F74F3F">
      <w:pPr>
        <w:pStyle w:val="ListParagraph"/>
        <w:numPr>
          <w:ilvl w:val="1"/>
          <w:numId w:val="66"/>
        </w:numPr>
        <w:spacing w:line="276" w:lineRule="auto"/>
        <w:ind w:left="709"/>
        <w:jc w:val="both"/>
        <w:rPr>
          <w:rFonts w:cstheme="minorHAnsi"/>
          <w:b/>
          <w:bCs/>
          <w:i/>
          <w:iCs/>
        </w:rPr>
      </w:pPr>
      <w:r w:rsidRPr="00F74F3F">
        <w:rPr>
          <w:rFonts w:cstheme="minorHAnsi"/>
          <w:b/>
          <w:bCs/>
          <w:i/>
          <w:iCs/>
          <w:color w:val="000000" w:themeColor="text1"/>
        </w:rPr>
        <w:t>Any vegetation clearance or earthworks</w:t>
      </w:r>
      <w:r w:rsidR="00BD6EDB" w:rsidRPr="00F74F3F">
        <w:rPr>
          <w:rFonts w:cstheme="minorHAnsi"/>
          <w:b/>
          <w:bCs/>
          <w:i/>
          <w:iCs/>
          <w:color w:val="000000" w:themeColor="text1"/>
        </w:rPr>
        <w:t xml:space="preserve"> (including quarrying)</w:t>
      </w:r>
      <w:r w:rsidRPr="00F74F3F">
        <w:rPr>
          <w:rFonts w:cstheme="minorHAnsi"/>
          <w:b/>
          <w:bCs/>
          <w:i/>
          <w:iCs/>
          <w:color w:val="000000" w:themeColor="text1"/>
        </w:rPr>
        <w:t xml:space="preserve"> in areas subject to ecological management plans shall be in accordance with those management plans, and supervised and confirmed as </w:t>
      </w:r>
      <w:r w:rsidR="005442FA" w:rsidRPr="00F74F3F">
        <w:rPr>
          <w:rFonts w:cstheme="minorHAnsi"/>
          <w:b/>
          <w:bCs/>
          <w:i/>
          <w:iCs/>
          <w:color w:val="000000" w:themeColor="text1"/>
        </w:rPr>
        <w:t xml:space="preserve">being </w:t>
      </w:r>
      <w:r w:rsidRPr="00F74F3F">
        <w:rPr>
          <w:rFonts w:cstheme="minorHAnsi"/>
          <w:b/>
          <w:bCs/>
          <w:i/>
          <w:iCs/>
          <w:color w:val="000000" w:themeColor="text1"/>
        </w:rPr>
        <w:t xml:space="preserve">in accordance with the plan by a suitably qualified ecologist. The confirmation shall be forwarded to the </w:t>
      </w:r>
      <w:r w:rsidRPr="00F74F3F">
        <w:rPr>
          <w:rFonts w:cstheme="minorHAnsi"/>
          <w:b/>
          <w:i/>
          <w:iCs/>
        </w:rPr>
        <w:t>Planning Manager: Plan Implementation Unit at Waimakariri District Council.</w:t>
      </w:r>
    </w:p>
    <w:p w:rsidR="00570545" w:rsidRPr="00A27150" w:rsidRDefault="00570545" w:rsidP="00570545">
      <w:pPr>
        <w:pStyle w:val="ListParagraph"/>
        <w:spacing w:line="360" w:lineRule="auto"/>
        <w:ind w:left="709"/>
        <w:rPr>
          <w:rFonts w:cstheme="minorHAnsi"/>
          <w:b/>
          <w:bCs/>
          <w:i/>
          <w:iCs/>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9.</w:t>
      </w:r>
      <w:r w:rsidRPr="00A27150">
        <w:rPr>
          <w:rFonts w:asciiTheme="minorHAnsi" w:hAnsiTheme="minorHAnsi" w:cstheme="minorHAnsi"/>
          <w:b/>
          <w:i/>
          <w:sz w:val="22"/>
          <w:szCs w:val="22"/>
          <w:u w:val="single"/>
        </w:rPr>
        <w:t xml:space="preserve"> LANDSCAPE</w:t>
      </w:r>
    </w:p>
    <w:p w:rsidR="00570545" w:rsidRPr="00A27150" w:rsidRDefault="00570545" w:rsidP="00251E03">
      <w:pPr>
        <w:pStyle w:val="ListParagraph"/>
        <w:numPr>
          <w:ilvl w:val="1"/>
          <w:numId w:val="21"/>
        </w:numPr>
        <w:spacing w:line="276" w:lineRule="auto"/>
        <w:jc w:val="both"/>
        <w:rPr>
          <w:rFonts w:cstheme="minorHAnsi"/>
          <w:b/>
          <w:bCs/>
          <w:i/>
          <w:iCs/>
        </w:rPr>
      </w:pPr>
      <w:r w:rsidRPr="00A27150">
        <w:rPr>
          <w:rFonts w:cstheme="minorHAnsi"/>
          <w:b/>
          <w:bCs/>
          <w:i/>
          <w:iCs/>
        </w:rPr>
        <w:t>A</w:t>
      </w:r>
      <w:r w:rsidR="005F3D6D">
        <w:rPr>
          <w:rFonts w:cstheme="minorHAnsi"/>
          <w:b/>
          <w:bCs/>
          <w:i/>
          <w:iCs/>
        </w:rPr>
        <w:t xml:space="preserve"> </w:t>
      </w:r>
      <w:r w:rsidRPr="00A27150">
        <w:rPr>
          <w:rFonts w:cstheme="minorHAnsi"/>
          <w:b/>
          <w:bCs/>
          <w:i/>
          <w:iCs/>
        </w:rPr>
        <w:t xml:space="preserve">landscape concept plan shall </w:t>
      </w:r>
      <w:r w:rsidR="005F3D6D">
        <w:rPr>
          <w:rFonts w:cstheme="minorHAnsi"/>
          <w:b/>
          <w:bCs/>
          <w:i/>
          <w:iCs/>
        </w:rPr>
        <w:t xml:space="preserve">be prepared </w:t>
      </w:r>
      <w:r w:rsidRPr="00A27150">
        <w:rPr>
          <w:rFonts w:cstheme="minorHAnsi"/>
          <w:b/>
          <w:bCs/>
          <w:i/>
          <w:iCs/>
        </w:rPr>
        <w:t>by a suitabl</w:t>
      </w:r>
      <w:r w:rsidR="005F3D6D">
        <w:rPr>
          <w:rFonts w:cstheme="minorHAnsi"/>
          <w:b/>
          <w:bCs/>
          <w:i/>
          <w:iCs/>
        </w:rPr>
        <w:t>y</w:t>
      </w:r>
      <w:r w:rsidRPr="00A27150">
        <w:rPr>
          <w:rFonts w:cstheme="minorHAnsi"/>
          <w:b/>
          <w:bCs/>
          <w:i/>
          <w:iCs/>
        </w:rPr>
        <w:t xml:space="preserve"> qualified landscape architect</w:t>
      </w:r>
      <w:r w:rsidR="005F3D6D">
        <w:rPr>
          <w:rFonts w:cstheme="minorHAnsi"/>
          <w:b/>
          <w:bCs/>
          <w:i/>
          <w:iCs/>
        </w:rPr>
        <w:t xml:space="preserve"> </w:t>
      </w:r>
      <w:r w:rsidRPr="00A27150">
        <w:rPr>
          <w:rFonts w:cstheme="minorHAnsi"/>
          <w:b/>
          <w:bCs/>
          <w:i/>
          <w:iCs/>
        </w:rPr>
        <w:t xml:space="preserve">and submitted to </w:t>
      </w:r>
      <w:r w:rsidR="00FE30EF">
        <w:rPr>
          <w:rFonts w:cstheme="minorHAnsi"/>
          <w:b/>
          <w:bCs/>
          <w:i/>
          <w:iCs/>
        </w:rPr>
        <w:t xml:space="preserve">the </w:t>
      </w:r>
      <w:r w:rsidR="00FE30EF" w:rsidRPr="00430815">
        <w:rPr>
          <w:rFonts w:cstheme="minorHAnsi"/>
          <w:b/>
          <w:i/>
          <w:iCs/>
        </w:rPr>
        <w:t>Planning Manager: Plan Implementation Unit at W</w:t>
      </w:r>
      <w:r w:rsidR="00FE30EF">
        <w:rPr>
          <w:rFonts w:cstheme="minorHAnsi"/>
          <w:b/>
          <w:i/>
          <w:iCs/>
        </w:rPr>
        <w:t xml:space="preserve">aimakariri </w:t>
      </w:r>
      <w:r w:rsidR="00FE30EF" w:rsidRPr="00430815">
        <w:rPr>
          <w:rFonts w:cstheme="minorHAnsi"/>
          <w:b/>
          <w:i/>
          <w:iCs/>
        </w:rPr>
        <w:t>D</w:t>
      </w:r>
      <w:r w:rsidR="00FE30EF">
        <w:rPr>
          <w:rFonts w:cstheme="minorHAnsi"/>
          <w:b/>
          <w:i/>
          <w:iCs/>
        </w:rPr>
        <w:t xml:space="preserve">istrict </w:t>
      </w:r>
      <w:r w:rsidR="00FE30EF" w:rsidRPr="00430815">
        <w:rPr>
          <w:rFonts w:cstheme="minorHAnsi"/>
          <w:b/>
          <w:i/>
          <w:iCs/>
        </w:rPr>
        <w:t>C</w:t>
      </w:r>
      <w:r w:rsidR="00FE30EF">
        <w:rPr>
          <w:rFonts w:cstheme="minorHAnsi"/>
          <w:b/>
          <w:i/>
          <w:iCs/>
        </w:rPr>
        <w:t>ouncil</w:t>
      </w:r>
      <w:r w:rsidRPr="00A27150">
        <w:rPr>
          <w:rFonts w:cstheme="minorHAnsi"/>
          <w:b/>
          <w:bCs/>
          <w:i/>
          <w:iCs/>
        </w:rPr>
        <w:t xml:space="preserve"> for approval prior to physical works commencing on site. </w:t>
      </w:r>
      <w:r w:rsidRPr="001351A1">
        <w:rPr>
          <w:rFonts w:cstheme="minorHAnsi"/>
          <w:b/>
          <w:bCs/>
          <w:i/>
          <w:iCs/>
        </w:rPr>
        <w:t xml:space="preserve">The plan shall </w:t>
      </w:r>
      <w:r w:rsidRPr="00A27150">
        <w:rPr>
          <w:rFonts w:cstheme="minorHAnsi"/>
          <w:b/>
          <w:bCs/>
          <w:i/>
          <w:iCs/>
        </w:rPr>
        <w:t xml:space="preserve">become a </w:t>
      </w:r>
      <w:r w:rsidR="004E3786">
        <w:rPr>
          <w:rFonts w:cstheme="minorHAnsi"/>
          <w:b/>
          <w:bCs/>
          <w:i/>
          <w:iCs/>
        </w:rPr>
        <w:t>section</w:t>
      </w:r>
      <w:r w:rsidRPr="00A27150">
        <w:rPr>
          <w:rFonts w:cstheme="minorHAnsi"/>
          <w:b/>
          <w:bCs/>
          <w:i/>
          <w:iCs/>
        </w:rPr>
        <w:t xml:space="preserve"> of the LMP.  The landscape concept plan shall include, but not be limited to</w:t>
      </w:r>
      <w:r w:rsidR="00C9543B">
        <w:rPr>
          <w:rFonts w:cstheme="minorHAnsi"/>
          <w:b/>
          <w:bCs/>
          <w:i/>
          <w:iCs/>
        </w:rPr>
        <w:t xml:space="preserve"> the matters identified in the Landscape objectives </w:t>
      </w:r>
      <w:r w:rsidR="00C64849">
        <w:rPr>
          <w:rFonts w:cstheme="minorHAnsi"/>
          <w:b/>
          <w:bCs/>
          <w:i/>
          <w:iCs/>
        </w:rPr>
        <w:t xml:space="preserve">and contents </w:t>
      </w:r>
      <w:r w:rsidR="00C9543B">
        <w:rPr>
          <w:rFonts w:cstheme="minorHAnsi"/>
          <w:b/>
          <w:bCs/>
          <w:i/>
          <w:iCs/>
        </w:rPr>
        <w:t>within schedule 2</w:t>
      </w:r>
      <w:r w:rsidRPr="00A27150">
        <w:rPr>
          <w:rFonts w:cstheme="minorHAnsi"/>
          <w:b/>
          <w:bCs/>
          <w:i/>
          <w:iCs/>
        </w:rPr>
        <w:t xml:space="preserve">. </w:t>
      </w:r>
      <w:r w:rsidR="005F3D6D">
        <w:rPr>
          <w:rFonts w:cstheme="minorHAnsi"/>
          <w:b/>
          <w:bCs/>
          <w:i/>
          <w:iCs/>
        </w:rPr>
        <w:t xml:space="preserve">The landscape concept plan shall be informed by </w:t>
      </w:r>
      <w:r w:rsidR="005F3D6D" w:rsidRPr="00251E03">
        <w:rPr>
          <w:rFonts w:cstheme="minorHAnsi"/>
          <w:b/>
          <w:bCs/>
          <w:i/>
          <w:iCs/>
        </w:rPr>
        <w:t>the ecological impact assessment</w:t>
      </w:r>
      <w:r w:rsidR="005F3D6D" w:rsidRPr="005F3D6D">
        <w:rPr>
          <w:rFonts w:cstheme="minorHAnsi"/>
          <w:b/>
          <w:bCs/>
          <w:i/>
          <w:iCs/>
        </w:rPr>
        <w:t xml:space="preserve">, </w:t>
      </w:r>
      <w:r w:rsidR="005F3D6D" w:rsidRPr="00251E03">
        <w:rPr>
          <w:rFonts w:cstheme="minorHAnsi"/>
          <w:b/>
          <w:bCs/>
          <w:i/>
          <w:iCs/>
        </w:rPr>
        <w:t xml:space="preserve">the </w:t>
      </w:r>
      <w:r w:rsidR="000D0BEE">
        <w:rPr>
          <w:rFonts w:cstheme="minorHAnsi"/>
          <w:b/>
          <w:bCs/>
          <w:i/>
          <w:iCs/>
        </w:rPr>
        <w:t xml:space="preserve">draft </w:t>
      </w:r>
      <w:r w:rsidR="005F3D6D" w:rsidRPr="00251E03">
        <w:rPr>
          <w:rFonts w:cstheme="minorHAnsi"/>
          <w:b/>
          <w:bCs/>
          <w:i/>
          <w:iCs/>
        </w:rPr>
        <w:t xml:space="preserve">Landscape Concept Plan </w:t>
      </w:r>
      <w:r w:rsidR="0001786B">
        <w:rPr>
          <w:rFonts w:cstheme="minorHAnsi"/>
          <w:b/>
          <w:bCs/>
          <w:i/>
          <w:iCs/>
        </w:rPr>
        <w:t xml:space="preserve">Drawing F8 </w:t>
      </w:r>
      <w:r w:rsidR="005F3D6D" w:rsidRPr="00251E03">
        <w:rPr>
          <w:rFonts w:cstheme="minorHAnsi"/>
          <w:b/>
          <w:bCs/>
          <w:i/>
          <w:iCs/>
        </w:rPr>
        <w:t xml:space="preserve">by DCMUrban, and </w:t>
      </w:r>
      <w:r w:rsidR="005F3D6D">
        <w:rPr>
          <w:rFonts w:cstheme="minorHAnsi"/>
          <w:b/>
          <w:bCs/>
          <w:i/>
          <w:iCs/>
        </w:rPr>
        <w:t xml:space="preserve">shall </w:t>
      </w:r>
      <w:r w:rsidR="005F3D6D" w:rsidRPr="00251E03">
        <w:rPr>
          <w:rFonts w:cstheme="minorHAnsi"/>
          <w:b/>
          <w:bCs/>
          <w:i/>
          <w:iCs/>
        </w:rPr>
        <w:t>not conflict with the any indigenous vegetation (or habitat of indigenous fauna) restoration plan</w:t>
      </w:r>
      <w:r w:rsidR="005F3D6D">
        <w:rPr>
          <w:rFonts w:cstheme="minorHAnsi"/>
          <w:b/>
          <w:bCs/>
          <w:i/>
          <w:iCs/>
        </w:rPr>
        <w:t>.</w:t>
      </w:r>
    </w:p>
    <w:p w:rsidR="005F3D6D" w:rsidRDefault="005F3D6D" w:rsidP="00251E03">
      <w:pPr>
        <w:pStyle w:val="ListParagraph"/>
        <w:spacing w:line="276" w:lineRule="auto"/>
        <w:jc w:val="both"/>
        <w:rPr>
          <w:rFonts w:cstheme="minorHAnsi"/>
          <w:b/>
          <w:bCs/>
          <w:i/>
          <w:iCs/>
        </w:rPr>
      </w:pPr>
    </w:p>
    <w:p w:rsidR="00570545" w:rsidRPr="00A27150" w:rsidRDefault="00570545" w:rsidP="00BA15DD">
      <w:pPr>
        <w:pStyle w:val="ListParagraph"/>
        <w:numPr>
          <w:ilvl w:val="1"/>
          <w:numId w:val="21"/>
        </w:numPr>
        <w:spacing w:line="276" w:lineRule="auto"/>
        <w:jc w:val="both"/>
        <w:rPr>
          <w:rFonts w:cstheme="minorHAnsi"/>
          <w:b/>
          <w:bCs/>
          <w:i/>
          <w:iCs/>
        </w:rPr>
      </w:pPr>
      <w:r w:rsidRPr="00A27150">
        <w:rPr>
          <w:rFonts w:cstheme="minorHAnsi"/>
          <w:b/>
          <w:bCs/>
          <w:i/>
          <w:iCs/>
        </w:rPr>
        <w:t>A detailed landscape management plan shall be prepared by a suitably qualified landscape architect</w:t>
      </w:r>
      <w:r w:rsidR="005F3D6D">
        <w:rPr>
          <w:rFonts w:cstheme="minorHAnsi"/>
          <w:b/>
          <w:bCs/>
          <w:i/>
          <w:iCs/>
        </w:rPr>
        <w:t xml:space="preserve"> </w:t>
      </w:r>
      <w:r w:rsidRPr="00A27150">
        <w:rPr>
          <w:rFonts w:cstheme="minorHAnsi"/>
          <w:b/>
          <w:bCs/>
          <w:i/>
          <w:iCs/>
        </w:rPr>
        <w:t xml:space="preserve">prior to physical works commencing on site, for the approval of </w:t>
      </w:r>
      <w:r w:rsidR="00FE30EF">
        <w:rPr>
          <w:rFonts w:cstheme="minorHAnsi"/>
          <w:b/>
          <w:bCs/>
          <w:i/>
          <w:iCs/>
        </w:rPr>
        <w:t xml:space="preserve">the </w:t>
      </w:r>
      <w:r w:rsidR="00FE30EF" w:rsidRPr="00430815">
        <w:rPr>
          <w:rFonts w:cstheme="minorHAnsi"/>
          <w:b/>
          <w:i/>
          <w:iCs/>
        </w:rPr>
        <w:t>Planning Manager: Plan Implementation Unit at W</w:t>
      </w:r>
      <w:r w:rsidR="00FE30EF">
        <w:rPr>
          <w:rFonts w:cstheme="minorHAnsi"/>
          <w:b/>
          <w:i/>
          <w:iCs/>
        </w:rPr>
        <w:t xml:space="preserve">aimakariri </w:t>
      </w:r>
      <w:r w:rsidR="00FE30EF" w:rsidRPr="00430815">
        <w:rPr>
          <w:rFonts w:cstheme="minorHAnsi"/>
          <w:b/>
          <w:i/>
          <w:iCs/>
        </w:rPr>
        <w:t>D</w:t>
      </w:r>
      <w:r w:rsidR="00FE30EF">
        <w:rPr>
          <w:rFonts w:cstheme="minorHAnsi"/>
          <w:b/>
          <w:i/>
          <w:iCs/>
        </w:rPr>
        <w:t xml:space="preserve">istrict </w:t>
      </w:r>
      <w:r w:rsidR="00FE30EF" w:rsidRPr="00430815">
        <w:rPr>
          <w:rFonts w:cstheme="minorHAnsi"/>
          <w:b/>
          <w:i/>
          <w:iCs/>
        </w:rPr>
        <w:t>C</w:t>
      </w:r>
      <w:r w:rsidR="00FE30EF">
        <w:rPr>
          <w:rFonts w:cstheme="minorHAnsi"/>
          <w:b/>
          <w:i/>
          <w:iCs/>
        </w:rPr>
        <w:t>ouncil</w:t>
      </w:r>
      <w:r w:rsidRPr="00A27150">
        <w:rPr>
          <w:rFonts w:cstheme="minorHAnsi"/>
          <w:b/>
          <w:bCs/>
          <w:i/>
          <w:iCs/>
        </w:rPr>
        <w:t xml:space="preserve">.  The plan shall become a </w:t>
      </w:r>
      <w:r w:rsidR="004E3786">
        <w:rPr>
          <w:rFonts w:cstheme="minorHAnsi"/>
          <w:b/>
          <w:bCs/>
          <w:i/>
          <w:iCs/>
        </w:rPr>
        <w:t>section</w:t>
      </w:r>
      <w:r w:rsidRPr="00A27150">
        <w:rPr>
          <w:rFonts w:cstheme="minorHAnsi"/>
          <w:b/>
          <w:bCs/>
          <w:i/>
          <w:iCs/>
        </w:rPr>
        <w:t xml:space="preserve"> of the LMP.  The landscape management plan shall include, but not be limited to</w:t>
      </w:r>
      <w:r w:rsidR="00C9543B">
        <w:rPr>
          <w:rFonts w:cstheme="minorHAnsi"/>
          <w:b/>
          <w:bCs/>
          <w:i/>
          <w:iCs/>
        </w:rPr>
        <w:t xml:space="preserve"> the matters identified in the </w:t>
      </w:r>
      <w:r w:rsidR="00FC4A12">
        <w:rPr>
          <w:rFonts w:cstheme="minorHAnsi"/>
          <w:b/>
          <w:bCs/>
          <w:i/>
          <w:iCs/>
        </w:rPr>
        <w:t>l</w:t>
      </w:r>
      <w:r w:rsidR="00C9543B">
        <w:rPr>
          <w:rFonts w:cstheme="minorHAnsi"/>
          <w:b/>
          <w:bCs/>
          <w:i/>
          <w:iCs/>
        </w:rPr>
        <w:t xml:space="preserve">andscape </w:t>
      </w:r>
      <w:r w:rsidRPr="00A27150">
        <w:rPr>
          <w:rFonts w:cstheme="minorHAnsi"/>
          <w:b/>
          <w:bCs/>
          <w:i/>
          <w:iCs/>
        </w:rPr>
        <w:t xml:space="preserve">objectives </w:t>
      </w:r>
      <w:r w:rsidR="00C64849">
        <w:rPr>
          <w:rFonts w:cstheme="minorHAnsi"/>
          <w:b/>
          <w:bCs/>
          <w:i/>
          <w:iCs/>
        </w:rPr>
        <w:t xml:space="preserve">and contents </w:t>
      </w:r>
      <w:r w:rsidRPr="00A27150">
        <w:rPr>
          <w:rFonts w:cstheme="minorHAnsi"/>
          <w:b/>
          <w:bCs/>
          <w:i/>
          <w:iCs/>
        </w:rPr>
        <w:t xml:space="preserve">within schedule </w:t>
      </w:r>
      <w:r w:rsidR="00C9543B">
        <w:rPr>
          <w:rFonts w:cstheme="minorHAnsi"/>
          <w:b/>
          <w:bCs/>
          <w:i/>
          <w:iCs/>
        </w:rPr>
        <w:t>2</w:t>
      </w:r>
      <w:r w:rsidRPr="00A27150">
        <w:rPr>
          <w:rFonts w:cstheme="minorHAnsi"/>
          <w:b/>
          <w:bCs/>
          <w:i/>
          <w:iCs/>
        </w:rPr>
        <w:t>.</w:t>
      </w:r>
    </w:p>
    <w:p w:rsidR="00570545" w:rsidRPr="00A27150" w:rsidRDefault="00570545" w:rsidP="00570545">
      <w:pPr>
        <w:pStyle w:val="ListParagraph"/>
        <w:spacing w:line="360" w:lineRule="auto"/>
        <w:rPr>
          <w:rFonts w:cstheme="minorHAnsi"/>
          <w:b/>
          <w:bCs/>
          <w:i/>
          <w:iCs/>
        </w:rPr>
      </w:pPr>
    </w:p>
    <w:p w:rsidR="00570545" w:rsidRPr="00A27150" w:rsidRDefault="00570545" w:rsidP="00BA15DD">
      <w:pPr>
        <w:pStyle w:val="ListParagraph"/>
        <w:numPr>
          <w:ilvl w:val="1"/>
          <w:numId w:val="21"/>
        </w:numPr>
        <w:spacing w:line="276" w:lineRule="auto"/>
        <w:jc w:val="both"/>
        <w:rPr>
          <w:rFonts w:cstheme="minorHAnsi"/>
          <w:b/>
          <w:bCs/>
          <w:i/>
          <w:iCs/>
        </w:rPr>
      </w:pPr>
      <w:r w:rsidRPr="00A27150">
        <w:rPr>
          <w:rFonts w:cstheme="minorHAnsi"/>
          <w:b/>
          <w:bCs/>
          <w:i/>
          <w:iCs/>
        </w:rPr>
        <w:t>All landscaping and associated works shall be undertaken and completed in accordance with the approved</w:t>
      </w:r>
      <w:r w:rsidRPr="001351A1">
        <w:rPr>
          <w:rFonts w:cstheme="minorHAnsi"/>
          <w:b/>
          <w:bCs/>
          <w:i/>
          <w:iCs/>
        </w:rPr>
        <w:t xml:space="preserve"> </w:t>
      </w:r>
      <w:r w:rsidR="006D472A" w:rsidRPr="001351A1">
        <w:rPr>
          <w:rFonts w:cstheme="minorHAnsi"/>
          <w:b/>
          <w:bCs/>
          <w:i/>
          <w:iCs/>
        </w:rPr>
        <w:t xml:space="preserve">detailed </w:t>
      </w:r>
      <w:r w:rsidRPr="00A27150">
        <w:rPr>
          <w:rFonts w:cstheme="minorHAnsi"/>
          <w:b/>
          <w:bCs/>
          <w:i/>
          <w:iCs/>
        </w:rPr>
        <w:t xml:space="preserve">landscape management plan.  </w:t>
      </w:r>
    </w:p>
    <w:p w:rsidR="00570545" w:rsidRPr="00A27150" w:rsidRDefault="00570545" w:rsidP="00D77902">
      <w:pPr>
        <w:pStyle w:val="ListParagraph"/>
        <w:spacing w:line="276" w:lineRule="auto"/>
        <w:jc w:val="both"/>
        <w:rPr>
          <w:rFonts w:cstheme="minorHAnsi"/>
          <w:b/>
          <w:bCs/>
          <w:i/>
          <w:iCs/>
        </w:rPr>
      </w:pPr>
    </w:p>
    <w:p w:rsidR="00570545" w:rsidRPr="00A27150" w:rsidRDefault="00570545" w:rsidP="00BA15DD">
      <w:pPr>
        <w:pStyle w:val="ListParagraph"/>
        <w:numPr>
          <w:ilvl w:val="1"/>
          <w:numId w:val="21"/>
        </w:numPr>
        <w:spacing w:line="276" w:lineRule="auto"/>
        <w:jc w:val="both"/>
        <w:rPr>
          <w:rFonts w:cstheme="minorHAnsi"/>
          <w:b/>
          <w:bCs/>
          <w:i/>
          <w:iCs/>
        </w:rPr>
      </w:pPr>
      <w:r w:rsidRPr="00A27150">
        <w:rPr>
          <w:rFonts w:cstheme="minorHAnsi"/>
          <w:b/>
          <w:bCs/>
          <w:i/>
          <w:iCs/>
        </w:rPr>
        <w:t xml:space="preserve">A Landscape Report shall be prepared each year, by a suitably qualified landscape architect, and submitted to the </w:t>
      </w:r>
      <w:r w:rsidR="00FE30EF" w:rsidRPr="00430815">
        <w:rPr>
          <w:rFonts w:cstheme="minorHAnsi"/>
          <w:b/>
          <w:i/>
          <w:iCs/>
        </w:rPr>
        <w:t>Planning Manager: Plan Implementation Unit at W</w:t>
      </w:r>
      <w:r w:rsidR="00FE30EF">
        <w:rPr>
          <w:rFonts w:cstheme="minorHAnsi"/>
          <w:b/>
          <w:i/>
          <w:iCs/>
        </w:rPr>
        <w:t xml:space="preserve">aimakariri </w:t>
      </w:r>
      <w:r w:rsidR="00FE30EF" w:rsidRPr="00430815">
        <w:rPr>
          <w:rFonts w:cstheme="minorHAnsi"/>
          <w:b/>
          <w:i/>
          <w:iCs/>
        </w:rPr>
        <w:t>D</w:t>
      </w:r>
      <w:r w:rsidR="00FE30EF">
        <w:rPr>
          <w:rFonts w:cstheme="minorHAnsi"/>
          <w:b/>
          <w:i/>
          <w:iCs/>
        </w:rPr>
        <w:t xml:space="preserve">istrict </w:t>
      </w:r>
      <w:r w:rsidR="00FE30EF" w:rsidRPr="00430815">
        <w:rPr>
          <w:rFonts w:cstheme="minorHAnsi"/>
          <w:b/>
          <w:i/>
          <w:iCs/>
        </w:rPr>
        <w:t>C</w:t>
      </w:r>
      <w:r w:rsidR="00FE30EF">
        <w:rPr>
          <w:rFonts w:cstheme="minorHAnsi"/>
          <w:b/>
          <w:i/>
          <w:iCs/>
        </w:rPr>
        <w:t>ouncil</w:t>
      </w:r>
      <w:r w:rsidRPr="00A27150">
        <w:rPr>
          <w:rFonts w:cstheme="minorHAnsi"/>
          <w:b/>
          <w:bCs/>
          <w:i/>
          <w:iCs/>
        </w:rPr>
        <w:t xml:space="preserve"> on an annual basis. The report shall be forwarded to Waimakariri District Council by 31 August each year, unless otherwise agreed in writing with Waimakariri District Council. </w:t>
      </w:r>
    </w:p>
    <w:p w:rsidR="00570545" w:rsidRPr="00A27150" w:rsidRDefault="00570545" w:rsidP="00D77902">
      <w:pPr>
        <w:pStyle w:val="ListParagraph"/>
        <w:spacing w:line="276" w:lineRule="auto"/>
        <w:jc w:val="both"/>
        <w:rPr>
          <w:rFonts w:cstheme="minorHAnsi"/>
          <w:b/>
          <w:bCs/>
          <w:i/>
          <w:iCs/>
        </w:rPr>
      </w:pPr>
    </w:p>
    <w:p w:rsidR="00570545" w:rsidRPr="00A27150" w:rsidRDefault="00570545" w:rsidP="00BA15DD">
      <w:pPr>
        <w:pStyle w:val="ListParagraph"/>
        <w:numPr>
          <w:ilvl w:val="1"/>
          <w:numId w:val="21"/>
        </w:numPr>
        <w:spacing w:line="276" w:lineRule="auto"/>
        <w:jc w:val="both"/>
        <w:rPr>
          <w:rFonts w:cstheme="minorHAnsi"/>
          <w:b/>
          <w:bCs/>
          <w:i/>
          <w:iCs/>
        </w:rPr>
      </w:pPr>
      <w:r w:rsidRPr="00A27150">
        <w:rPr>
          <w:rFonts w:cstheme="minorHAnsi"/>
          <w:b/>
          <w:bCs/>
          <w:i/>
          <w:iCs/>
        </w:rPr>
        <w:t>The Landscape Report shall detail planting, maintenance and plant and animal pest control activities undertaken during the previous year and detailed plans for landscaping proposed in the following year. It shall include photos taken from agreed locations to document plant growth (including a person holding a survey staff) and health each year.</w:t>
      </w:r>
    </w:p>
    <w:p w:rsidR="00570545" w:rsidRPr="00A27150" w:rsidRDefault="00570545" w:rsidP="00D77902">
      <w:pPr>
        <w:pStyle w:val="ListParagraph"/>
        <w:spacing w:line="276" w:lineRule="auto"/>
        <w:jc w:val="both"/>
        <w:rPr>
          <w:rFonts w:cstheme="minorHAnsi"/>
          <w:b/>
          <w:bCs/>
          <w:i/>
          <w:iCs/>
        </w:rPr>
      </w:pPr>
    </w:p>
    <w:p w:rsidR="00570545" w:rsidRPr="00A27150" w:rsidRDefault="00570545" w:rsidP="00BA15DD">
      <w:pPr>
        <w:pStyle w:val="ListParagraph"/>
        <w:numPr>
          <w:ilvl w:val="1"/>
          <w:numId w:val="21"/>
        </w:numPr>
        <w:spacing w:line="276" w:lineRule="auto"/>
        <w:jc w:val="both"/>
        <w:rPr>
          <w:rFonts w:cstheme="minorHAnsi"/>
          <w:b/>
          <w:bCs/>
          <w:i/>
          <w:iCs/>
        </w:rPr>
      </w:pPr>
      <w:r w:rsidRPr="00A27150">
        <w:rPr>
          <w:rFonts w:cstheme="minorHAnsi"/>
          <w:b/>
          <w:bCs/>
          <w:i/>
          <w:iCs/>
        </w:rPr>
        <w:t xml:space="preserve">There shall be no deposition of waste until landscaping identified as required at construction stage has been completed as per the specifications of the landscape management plan. </w:t>
      </w:r>
    </w:p>
    <w:p w:rsidR="00570545" w:rsidRPr="00A27150" w:rsidRDefault="00570545" w:rsidP="00D77902">
      <w:pPr>
        <w:pStyle w:val="ListParagraph"/>
        <w:spacing w:line="276" w:lineRule="auto"/>
        <w:jc w:val="both"/>
        <w:rPr>
          <w:rFonts w:cstheme="minorHAnsi"/>
          <w:b/>
          <w:bCs/>
          <w:i/>
          <w:iCs/>
        </w:rPr>
      </w:pPr>
    </w:p>
    <w:p w:rsidR="00570545" w:rsidRPr="00A27150" w:rsidRDefault="00570545" w:rsidP="00BA15DD">
      <w:pPr>
        <w:pStyle w:val="ListParagraph"/>
        <w:numPr>
          <w:ilvl w:val="1"/>
          <w:numId w:val="21"/>
        </w:numPr>
        <w:spacing w:line="276" w:lineRule="auto"/>
        <w:jc w:val="both"/>
        <w:rPr>
          <w:rFonts w:cstheme="minorHAnsi"/>
          <w:b/>
          <w:bCs/>
          <w:i/>
          <w:iCs/>
        </w:rPr>
      </w:pPr>
      <w:r w:rsidRPr="00A27150">
        <w:rPr>
          <w:rFonts w:cstheme="minorHAnsi"/>
          <w:b/>
          <w:bCs/>
          <w:i/>
          <w:iCs/>
        </w:rPr>
        <w:t>The landscape management plan shall be replaced by an updated landscape management plan no less than twelve months prior to the ten year expiry of</w:t>
      </w:r>
      <w:r w:rsidR="001351A1">
        <w:rPr>
          <w:rFonts w:cstheme="minorHAnsi"/>
          <w:b/>
          <w:bCs/>
          <w:i/>
          <w:iCs/>
        </w:rPr>
        <w:t xml:space="preserve"> the landscape management plan.</w:t>
      </w:r>
      <w:r w:rsidRPr="00A27150">
        <w:rPr>
          <w:rFonts w:cstheme="minorHAnsi"/>
          <w:b/>
          <w:bCs/>
          <w:i/>
          <w:iCs/>
        </w:rPr>
        <w:t xml:space="preserve"> The replacement landscape management plan shall be designed for the next ten year period and each landscape management plan shall be continually replaced every ten years during the life of the landfill (ie: prior to aftercare commencing).  It shall be ensured that there is an active landscape management plan at all times for the life of the landfill activity.  Each landscape plan shall be approved by </w:t>
      </w:r>
      <w:r w:rsidR="00FE30EF">
        <w:rPr>
          <w:rFonts w:cstheme="minorHAnsi"/>
          <w:b/>
          <w:bCs/>
          <w:i/>
          <w:iCs/>
        </w:rPr>
        <w:t xml:space="preserve">the </w:t>
      </w:r>
      <w:r w:rsidR="00FE30EF" w:rsidRPr="00430815">
        <w:rPr>
          <w:rFonts w:cstheme="minorHAnsi"/>
          <w:b/>
          <w:i/>
          <w:iCs/>
        </w:rPr>
        <w:t>Planning Manager: Plan Implementation Unit at W</w:t>
      </w:r>
      <w:r w:rsidR="00FE30EF">
        <w:rPr>
          <w:rFonts w:cstheme="minorHAnsi"/>
          <w:b/>
          <w:i/>
          <w:iCs/>
        </w:rPr>
        <w:t xml:space="preserve">aimakariri </w:t>
      </w:r>
      <w:r w:rsidR="00FE30EF" w:rsidRPr="00430815">
        <w:rPr>
          <w:rFonts w:cstheme="minorHAnsi"/>
          <w:b/>
          <w:i/>
          <w:iCs/>
        </w:rPr>
        <w:t>D</w:t>
      </w:r>
      <w:r w:rsidR="00FE30EF">
        <w:rPr>
          <w:rFonts w:cstheme="minorHAnsi"/>
          <w:b/>
          <w:i/>
          <w:iCs/>
        </w:rPr>
        <w:t xml:space="preserve">istrict </w:t>
      </w:r>
      <w:r w:rsidR="00FE30EF" w:rsidRPr="00430815">
        <w:rPr>
          <w:rFonts w:cstheme="minorHAnsi"/>
          <w:b/>
          <w:i/>
          <w:iCs/>
        </w:rPr>
        <w:t>C</w:t>
      </w:r>
      <w:r w:rsidR="00FE30EF">
        <w:rPr>
          <w:rFonts w:cstheme="minorHAnsi"/>
          <w:b/>
          <w:i/>
          <w:iCs/>
        </w:rPr>
        <w:t>ouncil</w:t>
      </w:r>
      <w:r w:rsidRPr="00A27150">
        <w:rPr>
          <w:rFonts w:cstheme="minorHAnsi"/>
          <w:b/>
          <w:bCs/>
          <w:i/>
          <w:iCs/>
        </w:rPr>
        <w:t xml:space="preserve">. </w:t>
      </w:r>
    </w:p>
    <w:p w:rsidR="00570545" w:rsidRPr="00A27150" w:rsidRDefault="00570545" w:rsidP="00570545">
      <w:pPr>
        <w:pStyle w:val="ListParagraph"/>
        <w:rPr>
          <w:rFonts w:cstheme="minorHAnsi"/>
          <w:b/>
          <w:bCs/>
          <w:i/>
          <w:iCs/>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10.</w:t>
      </w:r>
      <w:r w:rsidRPr="00A27150">
        <w:rPr>
          <w:rFonts w:asciiTheme="minorHAnsi" w:hAnsiTheme="minorHAnsi" w:cstheme="minorHAnsi"/>
          <w:b/>
          <w:i/>
          <w:sz w:val="22"/>
          <w:szCs w:val="22"/>
          <w:u w:val="single"/>
        </w:rPr>
        <w:t xml:space="preserve"> GROUNDWATER </w:t>
      </w:r>
    </w:p>
    <w:p w:rsidR="00570545" w:rsidRDefault="00570545" w:rsidP="00570545">
      <w:pPr>
        <w:pStyle w:val="Multilevel1"/>
        <w:numPr>
          <w:ilvl w:val="0"/>
          <w:numId w:val="0"/>
        </w:numPr>
        <w:rPr>
          <w:rFonts w:asciiTheme="minorHAnsi" w:hAnsiTheme="minorHAnsi" w:cstheme="minorHAnsi"/>
          <w:b/>
          <w:i/>
          <w:sz w:val="22"/>
          <w:szCs w:val="22"/>
        </w:rPr>
      </w:pPr>
      <w:r w:rsidRPr="00A27150">
        <w:rPr>
          <w:rFonts w:asciiTheme="minorHAnsi" w:hAnsiTheme="minorHAnsi" w:cstheme="minorHAnsi"/>
          <w:b/>
          <w:i/>
          <w:sz w:val="22"/>
          <w:szCs w:val="22"/>
        </w:rPr>
        <w:t xml:space="preserve">No Conditions </w:t>
      </w: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11.</w:t>
      </w:r>
      <w:r w:rsidRPr="00A27150">
        <w:rPr>
          <w:rFonts w:asciiTheme="minorHAnsi" w:hAnsiTheme="minorHAnsi" w:cstheme="minorHAnsi"/>
          <w:b/>
          <w:i/>
          <w:sz w:val="22"/>
          <w:szCs w:val="22"/>
          <w:u w:val="single"/>
        </w:rPr>
        <w:t xml:space="preserve"> SURFACE WATER </w:t>
      </w:r>
    </w:p>
    <w:p w:rsidR="00570545" w:rsidRPr="00A27150" w:rsidRDefault="00570545" w:rsidP="00570545">
      <w:pPr>
        <w:pStyle w:val="Multilevel1"/>
        <w:numPr>
          <w:ilvl w:val="0"/>
          <w:numId w:val="0"/>
        </w:numPr>
        <w:rPr>
          <w:rFonts w:asciiTheme="minorHAnsi" w:hAnsiTheme="minorHAnsi" w:cstheme="minorHAnsi"/>
          <w:b/>
          <w:i/>
          <w:sz w:val="22"/>
          <w:szCs w:val="22"/>
        </w:rPr>
      </w:pPr>
      <w:r w:rsidRPr="00A27150">
        <w:rPr>
          <w:rFonts w:asciiTheme="minorHAnsi" w:hAnsiTheme="minorHAnsi" w:cstheme="minorHAnsi"/>
          <w:b/>
          <w:i/>
          <w:sz w:val="22"/>
          <w:szCs w:val="22"/>
        </w:rPr>
        <w:t xml:space="preserve">No Conditions for surface water – please refer </w:t>
      </w:r>
      <w:r w:rsidR="002A568D">
        <w:rPr>
          <w:rFonts w:asciiTheme="minorHAnsi" w:hAnsiTheme="minorHAnsi" w:cstheme="minorHAnsi"/>
          <w:b/>
          <w:i/>
          <w:sz w:val="22"/>
          <w:szCs w:val="22"/>
        </w:rPr>
        <w:t>erosion and sediment control at</w:t>
      </w:r>
      <w:r w:rsidRPr="00A27150">
        <w:rPr>
          <w:rFonts w:asciiTheme="minorHAnsi" w:hAnsiTheme="minorHAnsi" w:cstheme="minorHAnsi"/>
          <w:b/>
          <w:i/>
          <w:sz w:val="22"/>
          <w:szCs w:val="22"/>
        </w:rPr>
        <w:t xml:space="preserve"> </w:t>
      </w:r>
      <w:r w:rsidRPr="000D0BEE">
        <w:rPr>
          <w:rFonts w:asciiTheme="minorHAnsi" w:hAnsiTheme="minorHAnsi" w:cstheme="minorHAnsi"/>
          <w:b/>
          <w:i/>
          <w:sz w:val="22"/>
          <w:szCs w:val="22"/>
        </w:rPr>
        <w:t xml:space="preserve">condition </w:t>
      </w:r>
      <w:r w:rsidR="002A568D" w:rsidRPr="00251E03">
        <w:rPr>
          <w:rFonts w:asciiTheme="minorHAnsi" w:hAnsiTheme="minorHAnsi" w:cstheme="minorHAnsi"/>
          <w:b/>
          <w:i/>
          <w:sz w:val="22"/>
          <w:szCs w:val="22"/>
        </w:rPr>
        <w:t>1</w:t>
      </w:r>
      <w:r w:rsidRPr="000D0BEE">
        <w:rPr>
          <w:rFonts w:asciiTheme="minorHAnsi" w:hAnsiTheme="minorHAnsi" w:cstheme="minorHAnsi"/>
          <w:b/>
          <w:i/>
          <w:sz w:val="22"/>
          <w:szCs w:val="22"/>
        </w:rPr>
        <w:t>3</w:t>
      </w:r>
      <w:r w:rsidRPr="00A27150">
        <w:rPr>
          <w:rFonts w:asciiTheme="minorHAnsi" w:hAnsiTheme="minorHAnsi" w:cstheme="minorHAnsi"/>
          <w:b/>
          <w:i/>
          <w:sz w:val="22"/>
          <w:szCs w:val="22"/>
        </w:rPr>
        <w:t xml:space="preserve"> </w:t>
      </w: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12.</w:t>
      </w:r>
      <w:r w:rsidRPr="00A27150">
        <w:rPr>
          <w:rFonts w:asciiTheme="minorHAnsi" w:hAnsiTheme="minorHAnsi" w:cstheme="minorHAnsi"/>
          <w:b/>
          <w:i/>
          <w:sz w:val="22"/>
          <w:szCs w:val="22"/>
          <w:u w:val="single"/>
        </w:rPr>
        <w:t xml:space="preserve"> LEACHATE </w:t>
      </w:r>
    </w:p>
    <w:p w:rsidR="00570545" w:rsidRPr="00A27150" w:rsidRDefault="00570545" w:rsidP="00570545">
      <w:pPr>
        <w:pStyle w:val="Multilevel1"/>
        <w:numPr>
          <w:ilvl w:val="0"/>
          <w:numId w:val="0"/>
        </w:numPr>
        <w:rPr>
          <w:rFonts w:asciiTheme="minorHAnsi" w:hAnsiTheme="minorHAnsi" w:cstheme="minorHAnsi"/>
          <w:b/>
          <w:i/>
          <w:sz w:val="22"/>
          <w:szCs w:val="22"/>
        </w:rPr>
      </w:pPr>
      <w:r w:rsidRPr="00A27150">
        <w:rPr>
          <w:rFonts w:asciiTheme="minorHAnsi" w:hAnsiTheme="minorHAnsi" w:cstheme="minorHAnsi"/>
          <w:b/>
          <w:i/>
          <w:sz w:val="22"/>
          <w:szCs w:val="22"/>
        </w:rPr>
        <w:t xml:space="preserve">No Conditions </w:t>
      </w: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13.</w:t>
      </w:r>
      <w:r w:rsidRPr="00A27150">
        <w:rPr>
          <w:rFonts w:asciiTheme="minorHAnsi" w:hAnsiTheme="minorHAnsi" w:cstheme="minorHAnsi"/>
          <w:b/>
          <w:i/>
          <w:sz w:val="22"/>
          <w:szCs w:val="22"/>
          <w:u w:val="single"/>
        </w:rPr>
        <w:t xml:space="preserve"> EROSION AND SEDIMENT CONTROL </w:t>
      </w:r>
    </w:p>
    <w:p w:rsidR="00B05A25" w:rsidRPr="00A27150" w:rsidRDefault="00570545" w:rsidP="00B05A25">
      <w:pPr>
        <w:pStyle w:val="Multilevel1"/>
        <w:numPr>
          <w:ilvl w:val="0"/>
          <w:numId w:val="0"/>
        </w:numPr>
        <w:ind w:left="720" w:hanging="720"/>
        <w:rPr>
          <w:rFonts w:asciiTheme="minorHAnsi" w:hAnsiTheme="minorHAnsi" w:cstheme="minorHAnsi"/>
          <w:b/>
          <w:i/>
          <w:sz w:val="22"/>
          <w:szCs w:val="22"/>
        </w:rPr>
      </w:pPr>
      <w:r w:rsidRPr="00A27150">
        <w:rPr>
          <w:rFonts w:asciiTheme="minorHAnsi" w:hAnsiTheme="minorHAnsi" w:cstheme="minorHAnsi"/>
          <w:b/>
          <w:i/>
          <w:sz w:val="22"/>
          <w:szCs w:val="22"/>
        </w:rPr>
        <w:t xml:space="preserve"> </w:t>
      </w:r>
      <w:r w:rsidR="00B05A25" w:rsidRPr="00A27150">
        <w:rPr>
          <w:rFonts w:asciiTheme="minorHAnsi" w:hAnsiTheme="minorHAnsi" w:cstheme="minorHAnsi"/>
          <w:b/>
          <w:i/>
          <w:sz w:val="22"/>
          <w:szCs w:val="22"/>
        </w:rPr>
        <w:t xml:space="preserve">Storm water management </w:t>
      </w:r>
    </w:p>
    <w:p w:rsidR="00B05A25" w:rsidRDefault="00B05A25" w:rsidP="00B05A25">
      <w:pPr>
        <w:pStyle w:val="ListParagraph"/>
        <w:numPr>
          <w:ilvl w:val="1"/>
          <w:numId w:val="60"/>
        </w:numPr>
        <w:spacing w:line="276" w:lineRule="auto"/>
        <w:jc w:val="both"/>
        <w:rPr>
          <w:rFonts w:cstheme="minorHAnsi"/>
          <w:b/>
          <w:bCs/>
          <w:i/>
          <w:iCs/>
        </w:rPr>
      </w:pPr>
      <w:r w:rsidRPr="00A27150">
        <w:rPr>
          <w:rFonts w:cstheme="minorHAnsi"/>
          <w:b/>
          <w:bCs/>
          <w:i/>
          <w:iCs/>
        </w:rPr>
        <w:t>A</w:t>
      </w:r>
      <w:r>
        <w:rPr>
          <w:rFonts w:cstheme="minorHAnsi"/>
          <w:b/>
          <w:bCs/>
          <w:i/>
          <w:iCs/>
        </w:rPr>
        <w:t xml:space="preserve">n erosion and sediment control management plan, a site specific erosion and </w:t>
      </w:r>
      <w:r w:rsidR="00F42EE5">
        <w:rPr>
          <w:rFonts w:cstheme="minorHAnsi"/>
          <w:b/>
          <w:bCs/>
          <w:i/>
          <w:iCs/>
        </w:rPr>
        <w:t xml:space="preserve">sediment </w:t>
      </w:r>
      <w:r>
        <w:rPr>
          <w:rFonts w:cstheme="minorHAnsi"/>
          <w:b/>
          <w:bCs/>
          <w:i/>
          <w:iCs/>
        </w:rPr>
        <w:t xml:space="preserve">control management plan and an erosion and sediment control maintenance plan </w:t>
      </w:r>
      <w:r w:rsidR="00F42EE5">
        <w:rPr>
          <w:rFonts w:cstheme="minorHAnsi"/>
          <w:b/>
          <w:bCs/>
          <w:i/>
          <w:iCs/>
        </w:rPr>
        <w:t>shall be prepared by a suitably</w:t>
      </w:r>
      <w:r w:rsidRPr="00A27150">
        <w:rPr>
          <w:rFonts w:cstheme="minorHAnsi"/>
          <w:b/>
          <w:bCs/>
          <w:i/>
          <w:iCs/>
        </w:rPr>
        <w:t xml:space="preserve"> qualified person and submitted to </w:t>
      </w:r>
      <w:r>
        <w:rPr>
          <w:rFonts w:cstheme="minorHAnsi"/>
          <w:b/>
          <w:bCs/>
          <w:i/>
          <w:iCs/>
        </w:rPr>
        <w:t xml:space="preserve">the </w:t>
      </w:r>
      <w:r w:rsidRPr="00430815">
        <w:rPr>
          <w:rFonts w:cstheme="minorHAnsi"/>
          <w:b/>
          <w:i/>
          <w:iCs/>
        </w:rPr>
        <w:t>Planning Manager: Plan Implementation Unit at W</w:t>
      </w:r>
      <w:r>
        <w:rPr>
          <w:rFonts w:cstheme="minorHAnsi"/>
          <w:b/>
          <w:i/>
          <w:iCs/>
        </w:rPr>
        <w:t xml:space="preserve">aimakariri </w:t>
      </w:r>
      <w:r w:rsidRPr="00430815">
        <w:rPr>
          <w:rFonts w:cstheme="minorHAnsi"/>
          <w:b/>
          <w:i/>
          <w:iCs/>
        </w:rPr>
        <w:t>D</w:t>
      </w:r>
      <w:r>
        <w:rPr>
          <w:rFonts w:cstheme="minorHAnsi"/>
          <w:b/>
          <w:i/>
          <w:iCs/>
        </w:rPr>
        <w:t xml:space="preserve">istrict </w:t>
      </w:r>
      <w:r w:rsidRPr="00430815">
        <w:rPr>
          <w:rFonts w:cstheme="minorHAnsi"/>
          <w:b/>
          <w:i/>
          <w:iCs/>
        </w:rPr>
        <w:t>C</w:t>
      </w:r>
      <w:r>
        <w:rPr>
          <w:rFonts w:cstheme="minorHAnsi"/>
          <w:b/>
          <w:i/>
          <w:iCs/>
        </w:rPr>
        <w:t>ouncil</w:t>
      </w:r>
      <w:r w:rsidRPr="00A27150">
        <w:rPr>
          <w:rFonts w:cstheme="minorHAnsi"/>
          <w:b/>
          <w:bCs/>
          <w:i/>
          <w:iCs/>
        </w:rPr>
        <w:t xml:space="preserve"> for approval prior to physical works commencing on site. The plan</w:t>
      </w:r>
      <w:r>
        <w:rPr>
          <w:rFonts w:cstheme="minorHAnsi"/>
          <w:b/>
          <w:bCs/>
          <w:i/>
          <w:iCs/>
        </w:rPr>
        <w:t>s</w:t>
      </w:r>
      <w:r w:rsidRPr="00A27150">
        <w:rPr>
          <w:rFonts w:cstheme="minorHAnsi"/>
          <w:b/>
          <w:bCs/>
          <w:i/>
          <w:iCs/>
        </w:rPr>
        <w:t xml:space="preserve"> shall become a </w:t>
      </w:r>
      <w:r>
        <w:rPr>
          <w:rFonts w:cstheme="minorHAnsi"/>
          <w:b/>
          <w:bCs/>
          <w:i/>
          <w:iCs/>
        </w:rPr>
        <w:t>section</w:t>
      </w:r>
      <w:r w:rsidRPr="00A27150">
        <w:rPr>
          <w:rFonts w:cstheme="minorHAnsi"/>
          <w:b/>
          <w:bCs/>
          <w:i/>
          <w:iCs/>
        </w:rPr>
        <w:t xml:space="preserve"> of the LMP.  The </w:t>
      </w:r>
      <w:r>
        <w:rPr>
          <w:rFonts w:cstheme="minorHAnsi"/>
          <w:b/>
          <w:bCs/>
          <w:i/>
          <w:iCs/>
        </w:rPr>
        <w:t xml:space="preserve">plans </w:t>
      </w:r>
      <w:r w:rsidRPr="00A27150">
        <w:rPr>
          <w:rFonts w:cstheme="minorHAnsi"/>
          <w:b/>
          <w:bCs/>
          <w:i/>
          <w:iCs/>
        </w:rPr>
        <w:t xml:space="preserve">shall include, but not be limited to the matters identified in </w:t>
      </w:r>
      <w:r>
        <w:rPr>
          <w:rFonts w:cstheme="minorHAnsi"/>
          <w:b/>
          <w:bCs/>
          <w:i/>
          <w:iCs/>
        </w:rPr>
        <w:t>the Emergency R</w:t>
      </w:r>
      <w:r w:rsidRPr="00A27150">
        <w:rPr>
          <w:rFonts w:cstheme="minorHAnsi"/>
          <w:b/>
          <w:bCs/>
          <w:i/>
          <w:iCs/>
        </w:rPr>
        <w:t>espo</w:t>
      </w:r>
      <w:r>
        <w:rPr>
          <w:rFonts w:cstheme="minorHAnsi"/>
          <w:b/>
          <w:bCs/>
          <w:i/>
          <w:iCs/>
        </w:rPr>
        <w:t>nse objectives</w:t>
      </w:r>
      <w:r w:rsidR="00C64849">
        <w:rPr>
          <w:rFonts w:cstheme="minorHAnsi"/>
          <w:b/>
          <w:bCs/>
          <w:i/>
          <w:iCs/>
        </w:rPr>
        <w:t xml:space="preserve"> and contents</w:t>
      </w:r>
      <w:r>
        <w:rPr>
          <w:rFonts w:cstheme="minorHAnsi"/>
          <w:b/>
          <w:bCs/>
          <w:i/>
          <w:iCs/>
        </w:rPr>
        <w:t xml:space="preserve"> within schedule 2</w:t>
      </w:r>
      <w:r w:rsidRPr="00A27150">
        <w:rPr>
          <w:rFonts w:cstheme="minorHAnsi"/>
          <w:b/>
          <w:bCs/>
          <w:i/>
          <w:iCs/>
        </w:rPr>
        <w:t xml:space="preserve">. </w:t>
      </w:r>
    </w:p>
    <w:p w:rsidR="00B05A25" w:rsidRPr="00A27150" w:rsidRDefault="00B05A25" w:rsidP="00251E03">
      <w:pPr>
        <w:pStyle w:val="ListParagraph"/>
        <w:spacing w:line="276" w:lineRule="auto"/>
        <w:jc w:val="both"/>
        <w:rPr>
          <w:rFonts w:cstheme="minorHAnsi"/>
          <w:b/>
          <w:bCs/>
          <w:i/>
          <w:iCs/>
        </w:rPr>
      </w:pPr>
    </w:p>
    <w:p w:rsidR="00B05A25" w:rsidRPr="00251E03" w:rsidRDefault="00B05A25" w:rsidP="00251E03">
      <w:pPr>
        <w:pStyle w:val="ListParagraph"/>
        <w:numPr>
          <w:ilvl w:val="1"/>
          <w:numId w:val="60"/>
        </w:numPr>
        <w:spacing w:line="276" w:lineRule="auto"/>
        <w:jc w:val="both"/>
        <w:rPr>
          <w:rFonts w:cstheme="minorHAnsi"/>
          <w:b/>
          <w:i/>
          <w:iCs/>
        </w:rPr>
      </w:pPr>
      <w:r w:rsidRPr="00251E03">
        <w:rPr>
          <w:rFonts w:cstheme="minorHAnsi"/>
          <w:b/>
          <w:i/>
          <w:iCs/>
        </w:rPr>
        <w:t xml:space="preserve">The Consent Holder shall design and install on-site drains and storm water management areas (SMA) in general accordance with the approved plans for the landfill activity and associated roading and </w:t>
      </w:r>
      <w:r w:rsidRPr="00251E03">
        <w:rPr>
          <w:rFonts w:cstheme="minorHAnsi"/>
          <w:b/>
          <w:i/>
          <w:iCs/>
          <w:kern w:val="22"/>
        </w:rPr>
        <w:t>‘Container Transfer / Site Facilities’ at the site.</w:t>
      </w:r>
      <w:r w:rsidRPr="00251E03">
        <w:rPr>
          <w:rFonts w:cstheme="minorHAnsi"/>
          <w:b/>
          <w:i/>
          <w:iCs/>
        </w:rPr>
        <w:t xml:space="preserve"> The designs shall be submitted to the Planning Manager: Plan Implementation Unit at Waimakariri District Council for engineering approval. </w:t>
      </w:r>
    </w:p>
    <w:p w:rsidR="00B05A25" w:rsidRPr="00A27150" w:rsidRDefault="00B05A25" w:rsidP="00B05A25">
      <w:pPr>
        <w:pStyle w:val="ListParagraph"/>
        <w:spacing w:line="360" w:lineRule="auto"/>
        <w:rPr>
          <w:rFonts w:cstheme="minorHAnsi"/>
          <w:b/>
          <w:i/>
          <w:iCs/>
        </w:rPr>
      </w:pPr>
    </w:p>
    <w:p w:rsidR="00B05A25" w:rsidRPr="00251E03" w:rsidRDefault="00B05A25" w:rsidP="00251E03">
      <w:pPr>
        <w:pStyle w:val="ListParagraph"/>
        <w:numPr>
          <w:ilvl w:val="1"/>
          <w:numId w:val="60"/>
        </w:numPr>
        <w:spacing w:line="276" w:lineRule="auto"/>
        <w:jc w:val="both"/>
        <w:rPr>
          <w:rFonts w:cstheme="minorHAnsi"/>
          <w:b/>
          <w:i/>
          <w:iCs/>
        </w:rPr>
      </w:pPr>
      <w:r w:rsidRPr="00251E03">
        <w:rPr>
          <w:rFonts w:cstheme="minorHAnsi"/>
          <w:b/>
          <w:i/>
          <w:iCs/>
        </w:rPr>
        <w:t>If any discharge of storm water runoff from the site or the on-site storm water management system into the onsite tributaries or valleys is proposed, specific design to ensure that the water quality and flow rate of the receiving environment is not altered from its current state will be required. The proposed design solution shall be provided to the Planning Manager: Plan Implementation Unit at Waimakariri District Council for review and approval prior to works commencing on the site.</w:t>
      </w:r>
    </w:p>
    <w:p w:rsidR="00B05A25" w:rsidRPr="00A27150" w:rsidRDefault="00B05A25" w:rsidP="00B05A25">
      <w:pPr>
        <w:pStyle w:val="ListParagraph"/>
        <w:spacing w:line="360" w:lineRule="auto"/>
        <w:rPr>
          <w:rFonts w:cstheme="minorHAnsi"/>
          <w:b/>
          <w:i/>
          <w:iCs/>
        </w:rPr>
      </w:pPr>
    </w:p>
    <w:p w:rsidR="00B05A25" w:rsidRPr="00A27150" w:rsidRDefault="00B05A25" w:rsidP="00251E03">
      <w:pPr>
        <w:pStyle w:val="ListParagraph"/>
        <w:numPr>
          <w:ilvl w:val="1"/>
          <w:numId w:val="60"/>
        </w:numPr>
        <w:spacing w:line="276" w:lineRule="auto"/>
        <w:jc w:val="both"/>
        <w:rPr>
          <w:rFonts w:cstheme="minorHAnsi"/>
          <w:b/>
          <w:i/>
          <w:iCs/>
        </w:rPr>
      </w:pPr>
      <w:r w:rsidRPr="00A27150">
        <w:rPr>
          <w:rFonts w:cstheme="minorHAnsi"/>
          <w:b/>
          <w:i/>
          <w:iCs/>
        </w:rPr>
        <w:t xml:space="preserve">All SMA’s shall be maintained by the Consent Holder and shall achieve the minimum attenuation allowance designed within the </w:t>
      </w:r>
      <w:r>
        <w:rPr>
          <w:rFonts w:cstheme="minorHAnsi"/>
          <w:b/>
          <w:i/>
          <w:iCs/>
        </w:rPr>
        <w:t xml:space="preserve">approved plans, </w:t>
      </w:r>
      <w:r w:rsidRPr="00D5708C">
        <w:rPr>
          <w:rFonts w:cstheme="minorHAnsi"/>
          <w:b/>
          <w:i/>
          <w:iCs/>
        </w:rPr>
        <w:t>stamped RC215276</w:t>
      </w:r>
      <w:r w:rsidRPr="00A27150">
        <w:rPr>
          <w:rFonts w:cstheme="minorHAnsi"/>
          <w:b/>
          <w:i/>
          <w:iCs/>
        </w:rPr>
        <w:t>, at all times.</w:t>
      </w:r>
      <w:r w:rsidRPr="00A27150">
        <w:rPr>
          <w:rFonts w:cstheme="minorHAnsi"/>
          <w:b/>
          <w:i/>
          <w:iCs/>
          <w:highlight w:val="yellow"/>
          <w:lang w:eastAsia="en-NZ"/>
        </w:rPr>
        <w:t xml:space="preserve"> </w:t>
      </w:r>
    </w:p>
    <w:p w:rsidR="00B05A25" w:rsidRPr="00A27150" w:rsidRDefault="00B05A25" w:rsidP="00B05A25">
      <w:pPr>
        <w:pStyle w:val="ListParagraph"/>
        <w:spacing w:line="360" w:lineRule="auto"/>
        <w:rPr>
          <w:rFonts w:cstheme="minorHAnsi"/>
          <w:b/>
          <w:i/>
          <w:iCs/>
        </w:rPr>
      </w:pPr>
    </w:p>
    <w:p w:rsidR="00B05A25" w:rsidRPr="00A27150" w:rsidRDefault="00B05A25" w:rsidP="00251E03">
      <w:pPr>
        <w:pStyle w:val="ListParagraph"/>
        <w:numPr>
          <w:ilvl w:val="1"/>
          <w:numId w:val="60"/>
        </w:numPr>
        <w:spacing w:line="276" w:lineRule="auto"/>
        <w:jc w:val="both"/>
        <w:rPr>
          <w:rFonts w:cstheme="minorHAnsi"/>
          <w:b/>
          <w:i/>
          <w:iCs/>
        </w:rPr>
      </w:pPr>
      <w:r w:rsidRPr="00A27150">
        <w:rPr>
          <w:rFonts w:cstheme="minorHAnsi"/>
          <w:b/>
          <w:i/>
          <w:iCs/>
          <w:kern w:val="22"/>
        </w:rPr>
        <w:t>The Consent Holder shall be responsible for installing and maintaining any sediment control devices, protection of the existing land drainage and waterways, and making regular inspections, repairs and changes to the proposed measures as required.</w:t>
      </w:r>
    </w:p>
    <w:p w:rsidR="00B05A25" w:rsidRPr="00A27150" w:rsidRDefault="00B05A25" w:rsidP="00B05A25">
      <w:pPr>
        <w:pStyle w:val="ListParagraph"/>
        <w:rPr>
          <w:rFonts w:cstheme="minorHAnsi"/>
          <w:b/>
          <w:bCs/>
          <w:i/>
          <w:iCs/>
        </w:rPr>
      </w:pPr>
    </w:p>
    <w:p w:rsidR="00B05A25" w:rsidRDefault="00B05A25" w:rsidP="00251E03">
      <w:pPr>
        <w:pStyle w:val="ListParagraph"/>
        <w:numPr>
          <w:ilvl w:val="1"/>
          <w:numId w:val="60"/>
        </w:numPr>
        <w:spacing w:line="276" w:lineRule="auto"/>
        <w:jc w:val="both"/>
        <w:rPr>
          <w:rFonts w:cstheme="minorHAnsi"/>
          <w:b/>
          <w:bCs/>
          <w:i/>
          <w:iCs/>
        </w:rPr>
      </w:pPr>
      <w:r w:rsidRPr="00A27150">
        <w:rPr>
          <w:rFonts w:cstheme="minorHAnsi"/>
          <w:b/>
          <w:bCs/>
          <w:i/>
          <w:iCs/>
        </w:rPr>
        <w:t>All existing overland flow paths shall be retained at their pre-development capacity, unless provision has been made within engineering plans for the flow path to be diverted, subject to formal approval in writing having been provided by Council. Where overland flow paths may be increased from pre-development capacity due to potential hazards such as SMA failure a flood assessment report outlining the increased flood hazard onsite and further downstream o</w:t>
      </w:r>
      <w:r>
        <w:rPr>
          <w:rFonts w:cstheme="minorHAnsi"/>
          <w:b/>
          <w:bCs/>
          <w:i/>
          <w:iCs/>
        </w:rPr>
        <w:t xml:space="preserve">f </w:t>
      </w:r>
      <w:r w:rsidR="00F42EE5">
        <w:rPr>
          <w:rFonts w:cstheme="minorHAnsi"/>
          <w:b/>
          <w:bCs/>
          <w:i/>
          <w:iCs/>
        </w:rPr>
        <w:t>the site shall</w:t>
      </w:r>
      <w:r>
        <w:rPr>
          <w:rFonts w:cstheme="minorHAnsi"/>
          <w:b/>
          <w:bCs/>
          <w:i/>
          <w:iCs/>
        </w:rPr>
        <w:t xml:space="preserve"> be provided to C</w:t>
      </w:r>
      <w:r w:rsidRPr="00A27150">
        <w:rPr>
          <w:rFonts w:cstheme="minorHAnsi"/>
          <w:b/>
          <w:bCs/>
          <w:i/>
          <w:iCs/>
        </w:rPr>
        <w:t xml:space="preserve">ouncil for review, assessment and approval. </w:t>
      </w:r>
    </w:p>
    <w:p w:rsidR="00493DDA" w:rsidRPr="00251E03" w:rsidRDefault="00493DDA" w:rsidP="00251E03">
      <w:pPr>
        <w:pStyle w:val="ListParagraph"/>
        <w:rPr>
          <w:rFonts w:cstheme="minorHAnsi"/>
          <w:b/>
          <w:bCs/>
          <w:i/>
          <w:iCs/>
        </w:rPr>
      </w:pPr>
    </w:p>
    <w:p w:rsidR="00D77902" w:rsidRPr="00251E03" w:rsidRDefault="00570545" w:rsidP="00251E03">
      <w:pPr>
        <w:pStyle w:val="ListParagraph"/>
        <w:numPr>
          <w:ilvl w:val="1"/>
          <w:numId w:val="60"/>
        </w:numPr>
        <w:spacing w:line="276" w:lineRule="auto"/>
        <w:jc w:val="both"/>
        <w:rPr>
          <w:rFonts w:cstheme="minorHAnsi"/>
          <w:b/>
          <w:i/>
        </w:rPr>
      </w:pPr>
      <w:r w:rsidRPr="00840767">
        <w:rPr>
          <w:rFonts w:cstheme="minorHAnsi"/>
          <w:b/>
          <w:i/>
        </w:rPr>
        <w:t>Erosion and sediment control facilities shall be maintained by the consent holder for the duration of the consent</w:t>
      </w:r>
      <w:r w:rsidRPr="00251E03">
        <w:rPr>
          <w:rFonts w:cstheme="minorHAnsi"/>
          <w:b/>
          <w:i/>
        </w:rPr>
        <w:t>.</w:t>
      </w:r>
    </w:p>
    <w:p w:rsidR="00570545" w:rsidRPr="00A27150" w:rsidRDefault="00570545" w:rsidP="00D77902">
      <w:pPr>
        <w:pStyle w:val="Multilevel1"/>
        <w:numPr>
          <w:ilvl w:val="0"/>
          <w:numId w:val="0"/>
        </w:numPr>
        <w:spacing w:line="276" w:lineRule="auto"/>
        <w:ind w:left="426" w:hanging="426"/>
        <w:jc w:val="both"/>
        <w:rPr>
          <w:rFonts w:asciiTheme="minorHAnsi" w:hAnsiTheme="minorHAnsi" w:cstheme="minorHAnsi"/>
          <w:b/>
          <w:i/>
          <w:sz w:val="22"/>
          <w:szCs w:val="22"/>
        </w:rPr>
      </w:pPr>
      <w:r w:rsidRPr="00A27150">
        <w:rPr>
          <w:rFonts w:asciiTheme="minorHAnsi" w:hAnsiTheme="minorHAnsi" w:cstheme="minorHAnsi"/>
          <w:b/>
          <w:i/>
          <w:sz w:val="22"/>
          <w:szCs w:val="22"/>
        </w:rPr>
        <w:t xml:space="preserve"> </w:t>
      </w: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 xml:space="preserve">14. </w:t>
      </w:r>
      <w:r w:rsidRPr="00A27150">
        <w:rPr>
          <w:rFonts w:asciiTheme="minorHAnsi" w:hAnsiTheme="minorHAnsi" w:cstheme="minorHAnsi"/>
          <w:b/>
          <w:i/>
          <w:sz w:val="22"/>
          <w:szCs w:val="22"/>
          <w:u w:val="single"/>
        </w:rPr>
        <w:t xml:space="preserve">EMERGENCY RESPONSES </w:t>
      </w:r>
    </w:p>
    <w:p w:rsidR="00570545" w:rsidRPr="00A27150" w:rsidRDefault="00570545" w:rsidP="00BA15DD">
      <w:pPr>
        <w:pStyle w:val="ListParagraph"/>
        <w:numPr>
          <w:ilvl w:val="1"/>
          <w:numId w:val="37"/>
        </w:numPr>
        <w:spacing w:line="276" w:lineRule="auto"/>
        <w:jc w:val="both"/>
        <w:rPr>
          <w:rFonts w:cstheme="minorHAnsi"/>
          <w:b/>
          <w:bCs/>
          <w:i/>
          <w:iCs/>
        </w:rPr>
      </w:pPr>
      <w:r w:rsidRPr="00A27150">
        <w:rPr>
          <w:rFonts w:cstheme="minorHAnsi"/>
          <w:b/>
          <w:bCs/>
          <w:i/>
          <w:iCs/>
        </w:rPr>
        <w:t>A</w:t>
      </w:r>
      <w:r w:rsidR="00B05A25">
        <w:rPr>
          <w:rFonts w:cstheme="minorHAnsi"/>
          <w:b/>
          <w:bCs/>
          <w:i/>
          <w:iCs/>
        </w:rPr>
        <w:t xml:space="preserve"> site </w:t>
      </w:r>
      <w:r w:rsidRPr="00A27150">
        <w:rPr>
          <w:rFonts w:cstheme="minorHAnsi"/>
          <w:b/>
          <w:bCs/>
          <w:i/>
          <w:iCs/>
        </w:rPr>
        <w:t>emergency plan</w:t>
      </w:r>
      <w:r w:rsidR="00B05A25">
        <w:rPr>
          <w:rFonts w:cstheme="minorHAnsi"/>
          <w:b/>
          <w:bCs/>
          <w:i/>
          <w:iCs/>
        </w:rPr>
        <w:t xml:space="preserve"> and a hazardous substance emergency plan</w:t>
      </w:r>
      <w:r w:rsidR="00F42EE5">
        <w:rPr>
          <w:rFonts w:cstheme="minorHAnsi"/>
          <w:b/>
          <w:bCs/>
          <w:i/>
          <w:iCs/>
        </w:rPr>
        <w:t xml:space="preserve"> shall be prepared by a suitably</w:t>
      </w:r>
      <w:r w:rsidRPr="00A27150">
        <w:rPr>
          <w:rFonts w:cstheme="minorHAnsi"/>
          <w:b/>
          <w:bCs/>
          <w:i/>
          <w:iCs/>
        </w:rPr>
        <w:t xml:space="preserve"> qualified person and submitted to </w:t>
      </w:r>
      <w:r w:rsidR="00FE30EF">
        <w:rPr>
          <w:rFonts w:cstheme="minorHAnsi"/>
          <w:b/>
          <w:bCs/>
          <w:i/>
          <w:iCs/>
        </w:rPr>
        <w:t xml:space="preserve">the </w:t>
      </w:r>
      <w:r w:rsidR="00FE30EF" w:rsidRPr="00430815">
        <w:rPr>
          <w:rFonts w:cstheme="minorHAnsi"/>
          <w:b/>
          <w:i/>
          <w:iCs/>
        </w:rPr>
        <w:t>Planning Manager: Plan Implementation Unit at W</w:t>
      </w:r>
      <w:r w:rsidR="00FE30EF">
        <w:rPr>
          <w:rFonts w:cstheme="minorHAnsi"/>
          <w:b/>
          <w:i/>
          <w:iCs/>
        </w:rPr>
        <w:t xml:space="preserve">aimakariri </w:t>
      </w:r>
      <w:r w:rsidR="00FE30EF" w:rsidRPr="00430815">
        <w:rPr>
          <w:rFonts w:cstheme="minorHAnsi"/>
          <w:b/>
          <w:i/>
          <w:iCs/>
        </w:rPr>
        <w:t>D</w:t>
      </w:r>
      <w:r w:rsidR="00FE30EF">
        <w:rPr>
          <w:rFonts w:cstheme="minorHAnsi"/>
          <w:b/>
          <w:i/>
          <w:iCs/>
        </w:rPr>
        <w:t xml:space="preserve">istrict </w:t>
      </w:r>
      <w:r w:rsidR="00FE30EF" w:rsidRPr="00430815">
        <w:rPr>
          <w:rFonts w:cstheme="minorHAnsi"/>
          <w:b/>
          <w:i/>
          <w:iCs/>
        </w:rPr>
        <w:t>C</w:t>
      </w:r>
      <w:r w:rsidR="00FE30EF">
        <w:rPr>
          <w:rFonts w:cstheme="minorHAnsi"/>
          <w:b/>
          <w:i/>
          <w:iCs/>
        </w:rPr>
        <w:t>ouncil</w:t>
      </w:r>
      <w:r w:rsidRPr="00A27150">
        <w:rPr>
          <w:rFonts w:cstheme="minorHAnsi"/>
          <w:b/>
          <w:bCs/>
          <w:i/>
          <w:iCs/>
        </w:rPr>
        <w:t xml:space="preserve"> for approval prior to physical works commencing on site. The plan</w:t>
      </w:r>
      <w:r w:rsidR="00B05A25">
        <w:rPr>
          <w:rFonts w:cstheme="minorHAnsi"/>
          <w:b/>
          <w:bCs/>
          <w:i/>
          <w:iCs/>
        </w:rPr>
        <w:t>s</w:t>
      </w:r>
      <w:r w:rsidRPr="00A27150">
        <w:rPr>
          <w:rFonts w:cstheme="minorHAnsi"/>
          <w:b/>
          <w:bCs/>
          <w:i/>
          <w:iCs/>
        </w:rPr>
        <w:t xml:space="preserve"> shall become a </w:t>
      </w:r>
      <w:r w:rsidR="004E3786">
        <w:rPr>
          <w:rFonts w:cstheme="minorHAnsi"/>
          <w:b/>
          <w:bCs/>
          <w:i/>
          <w:iCs/>
        </w:rPr>
        <w:t>section</w:t>
      </w:r>
      <w:r w:rsidRPr="00A27150">
        <w:rPr>
          <w:rFonts w:cstheme="minorHAnsi"/>
          <w:b/>
          <w:bCs/>
          <w:i/>
          <w:iCs/>
        </w:rPr>
        <w:t xml:space="preserve"> of the LMP.  The </w:t>
      </w:r>
      <w:r w:rsidR="00B05A25">
        <w:rPr>
          <w:rFonts w:cstheme="minorHAnsi"/>
          <w:b/>
          <w:bCs/>
          <w:i/>
          <w:iCs/>
        </w:rPr>
        <w:t>site emergency</w:t>
      </w:r>
      <w:r w:rsidRPr="00A27150">
        <w:rPr>
          <w:rFonts w:cstheme="minorHAnsi"/>
          <w:b/>
          <w:bCs/>
          <w:i/>
          <w:iCs/>
        </w:rPr>
        <w:t xml:space="preserve"> plan </w:t>
      </w:r>
      <w:r w:rsidR="00B05A25">
        <w:rPr>
          <w:rFonts w:cstheme="minorHAnsi"/>
          <w:b/>
          <w:bCs/>
          <w:i/>
          <w:iCs/>
        </w:rPr>
        <w:t xml:space="preserve">and the hazardous substance emergency plan </w:t>
      </w:r>
      <w:r w:rsidRPr="00A27150">
        <w:rPr>
          <w:rFonts w:cstheme="minorHAnsi"/>
          <w:b/>
          <w:bCs/>
          <w:i/>
          <w:iCs/>
        </w:rPr>
        <w:t xml:space="preserve">shall include, but not be limited to the matters identified in </w:t>
      </w:r>
      <w:r w:rsidR="00C9543B">
        <w:rPr>
          <w:rFonts w:cstheme="minorHAnsi"/>
          <w:b/>
          <w:bCs/>
          <w:i/>
          <w:iCs/>
        </w:rPr>
        <w:t>the Emergency R</w:t>
      </w:r>
      <w:r w:rsidRPr="00A27150">
        <w:rPr>
          <w:rFonts w:cstheme="minorHAnsi"/>
          <w:b/>
          <w:bCs/>
          <w:i/>
          <w:iCs/>
        </w:rPr>
        <w:t>espo</w:t>
      </w:r>
      <w:r w:rsidR="00C9543B">
        <w:rPr>
          <w:rFonts w:cstheme="minorHAnsi"/>
          <w:b/>
          <w:bCs/>
          <w:i/>
          <w:iCs/>
        </w:rPr>
        <w:t xml:space="preserve">nse objectives </w:t>
      </w:r>
      <w:r w:rsidR="00C64849">
        <w:rPr>
          <w:rFonts w:cstheme="minorHAnsi"/>
          <w:b/>
          <w:bCs/>
          <w:i/>
          <w:iCs/>
        </w:rPr>
        <w:t xml:space="preserve">and contents </w:t>
      </w:r>
      <w:r w:rsidR="00C9543B">
        <w:rPr>
          <w:rFonts w:cstheme="minorHAnsi"/>
          <w:b/>
          <w:bCs/>
          <w:i/>
          <w:iCs/>
        </w:rPr>
        <w:t>within schedule 2</w:t>
      </w:r>
      <w:r w:rsidRPr="00A27150">
        <w:rPr>
          <w:rFonts w:cstheme="minorHAnsi"/>
          <w:b/>
          <w:bCs/>
          <w:i/>
          <w:iCs/>
        </w:rPr>
        <w:t xml:space="preserve">. </w:t>
      </w: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rPr>
        <w:t xml:space="preserve">15. </w:t>
      </w:r>
      <w:r w:rsidRPr="00A27150">
        <w:rPr>
          <w:rFonts w:asciiTheme="minorHAnsi" w:hAnsiTheme="minorHAnsi" w:cstheme="minorHAnsi"/>
          <w:b/>
          <w:i/>
          <w:sz w:val="22"/>
          <w:szCs w:val="22"/>
          <w:u w:val="single"/>
        </w:rPr>
        <w:t>CLOSURE</w:t>
      </w:r>
    </w:p>
    <w:p w:rsidR="00570545" w:rsidRDefault="00570545" w:rsidP="00BA15DD">
      <w:pPr>
        <w:pStyle w:val="ListParagraph"/>
        <w:numPr>
          <w:ilvl w:val="1"/>
          <w:numId w:val="22"/>
        </w:numPr>
        <w:spacing w:line="276" w:lineRule="auto"/>
        <w:jc w:val="both"/>
        <w:rPr>
          <w:rFonts w:cstheme="minorHAnsi"/>
          <w:b/>
          <w:bCs/>
          <w:i/>
          <w:iCs/>
        </w:rPr>
      </w:pPr>
      <w:r w:rsidRPr="00A27150">
        <w:rPr>
          <w:rFonts w:cstheme="minorHAnsi"/>
          <w:b/>
          <w:bCs/>
          <w:i/>
          <w:iCs/>
        </w:rPr>
        <w:t xml:space="preserve">A Closure Plan shall be prepared by a suitably qualified person and submitted to </w:t>
      </w:r>
      <w:r w:rsidR="00FE30EF">
        <w:rPr>
          <w:rFonts w:cstheme="minorHAnsi"/>
          <w:b/>
          <w:bCs/>
          <w:i/>
          <w:iCs/>
        </w:rPr>
        <w:t xml:space="preserve">the </w:t>
      </w:r>
      <w:r w:rsidR="00FE30EF" w:rsidRPr="00430815">
        <w:rPr>
          <w:rFonts w:cstheme="minorHAnsi"/>
          <w:b/>
          <w:i/>
          <w:iCs/>
        </w:rPr>
        <w:t>Planning Manager: Plan Implementation Unit at W</w:t>
      </w:r>
      <w:r w:rsidR="00FE30EF">
        <w:rPr>
          <w:rFonts w:cstheme="minorHAnsi"/>
          <w:b/>
          <w:i/>
          <w:iCs/>
        </w:rPr>
        <w:t xml:space="preserve">aimakariri </w:t>
      </w:r>
      <w:r w:rsidR="00FE30EF" w:rsidRPr="00430815">
        <w:rPr>
          <w:rFonts w:cstheme="minorHAnsi"/>
          <w:b/>
          <w:i/>
          <w:iCs/>
        </w:rPr>
        <w:t>D</w:t>
      </w:r>
      <w:r w:rsidR="00FE30EF">
        <w:rPr>
          <w:rFonts w:cstheme="minorHAnsi"/>
          <w:b/>
          <w:i/>
          <w:iCs/>
        </w:rPr>
        <w:t xml:space="preserve">istrict </w:t>
      </w:r>
      <w:r w:rsidR="00FE30EF" w:rsidRPr="001A396D">
        <w:rPr>
          <w:rFonts w:cstheme="minorHAnsi"/>
          <w:b/>
          <w:i/>
          <w:iCs/>
        </w:rPr>
        <w:t>Council</w:t>
      </w:r>
      <w:r w:rsidRPr="001A396D">
        <w:rPr>
          <w:rFonts w:cstheme="minorHAnsi"/>
          <w:b/>
          <w:bCs/>
          <w:i/>
          <w:iCs/>
        </w:rPr>
        <w:t xml:space="preserve"> for approval prior to deposition of </w:t>
      </w:r>
      <w:r w:rsidR="00BE727A">
        <w:rPr>
          <w:rFonts w:cstheme="minorHAnsi"/>
          <w:b/>
          <w:bCs/>
          <w:i/>
          <w:iCs/>
        </w:rPr>
        <w:t xml:space="preserve">landfill </w:t>
      </w:r>
      <w:r w:rsidRPr="001A396D">
        <w:rPr>
          <w:rFonts w:cstheme="minorHAnsi"/>
          <w:b/>
          <w:bCs/>
          <w:i/>
          <w:iCs/>
        </w:rPr>
        <w:t>waste</w:t>
      </w:r>
      <w:r w:rsidR="00AE1D4C" w:rsidRPr="001A396D">
        <w:rPr>
          <w:rFonts w:cstheme="minorHAnsi"/>
          <w:b/>
          <w:bCs/>
          <w:i/>
          <w:iCs/>
        </w:rPr>
        <w:t>, and shall be updated</w:t>
      </w:r>
      <w:r w:rsidR="00AE1D4C" w:rsidRPr="00CF76CC">
        <w:rPr>
          <w:rFonts w:cstheme="minorHAnsi"/>
          <w:bCs/>
          <w:iCs/>
        </w:rPr>
        <w:t xml:space="preserve"> </w:t>
      </w:r>
      <w:r w:rsidR="00167405" w:rsidRPr="00797B85">
        <w:rPr>
          <w:rFonts w:cstheme="minorHAnsi"/>
          <w:b/>
          <w:i/>
        </w:rPr>
        <w:t xml:space="preserve">and resubmitted to the Council for </w:t>
      </w:r>
      <w:r w:rsidR="00797B85" w:rsidRPr="00797B85">
        <w:rPr>
          <w:rFonts w:cstheme="minorHAnsi"/>
          <w:b/>
          <w:i/>
        </w:rPr>
        <w:t xml:space="preserve">approval every five years after. </w:t>
      </w:r>
      <w:r w:rsidRPr="001A396D">
        <w:rPr>
          <w:rFonts w:cstheme="minorHAnsi"/>
          <w:b/>
          <w:bCs/>
          <w:i/>
          <w:iCs/>
        </w:rPr>
        <w:t>The plan shall</w:t>
      </w:r>
      <w:r w:rsidRPr="00A27150">
        <w:rPr>
          <w:rFonts w:cstheme="minorHAnsi"/>
          <w:b/>
          <w:bCs/>
          <w:i/>
          <w:iCs/>
        </w:rPr>
        <w:t xml:space="preserve"> become a </w:t>
      </w:r>
      <w:r w:rsidR="004E3786">
        <w:rPr>
          <w:rFonts w:cstheme="minorHAnsi"/>
          <w:b/>
          <w:bCs/>
          <w:i/>
          <w:iCs/>
        </w:rPr>
        <w:t>section</w:t>
      </w:r>
      <w:r w:rsidRPr="00A27150">
        <w:rPr>
          <w:rFonts w:cstheme="minorHAnsi"/>
          <w:b/>
          <w:bCs/>
          <w:i/>
          <w:iCs/>
        </w:rPr>
        <w:t xml:space="preserve"> of the LMP. The closure plan shall include, but not be limited to</w:t>
      </w:r>
      <w:r w:rsidR="00C9543B">
        <w:rPr>
          <w:rFonts w:cstheme="minorHAnsi"/>
          <w:b/>
          <w:bCs/>
          <w:i/>
          <w:iCs/>
        </w:rPr>
        <w:t xml:space="preserve"> the matters identified in the Closure </w:t>
      </w:r>
      <w:r w:rsidRPr="00A27150">
        <w:rPr>
          <w:rFonts w:cstheme="minorHAnsi"/>
          <w:b/>
          <w:bCs/>
          <w:i/>
          <w:iCs/>
        </w:rPr>
        <w:t xml:space="preserve">objectives </w:t>
      </w:r>
      <w:r w:rsidR="00C64849">
        <w:rPr>
          <w:rFonts w:cstheme="minorHAnsi"/>
          <w:b/>
          <w:bCs/>
          <w:i/>
          <w:iCs/>
        </w:rPr>
        <w:t xml:space="preserve">and contents </w:t>
      </w:r>
      <w:r w:rsidRPr="00A27150">
        <w:rPr>
          <w:rFonts w:cstheme="minorHAnsi"/>
          <w:b/>
          <w:bCs/>
          <w:i/>
          <w:iCs/>
        </w:rPr>
        <w:t xml:space="preserve">within schedule </w:t>
      </w:r>
      <w:r w:rsidR="00C9543B">
        <w:rPr>
          <w:rFonts w:cstheme="minorHAnsi"/>
          <w:b/>
          <w:bCs/>
          <w:i/>
          <w:iCs/>
        </w:rPr>
        <w:t>2</w:t>
      </w:r>
      <w:r w:rsidRPr="00A27150">
        <w:rPr>
          <w:rFonts w:cstheme="minorHAnsi"/>
          <w:b/>
          <w:bCs/>
          <w:i/>
          <w:iCs/>
        </w:rPr>
        <w:t xml:space="preserve"> and must include provisions for temporary and full closure.</w:t>
      </w:r>
      <w:r w:rsidR="0067008E" w:rsidRPr="00797B85">
        <w:rPr>
          <w:rFonts w:ascii="Gadugi" w:hAnsi="Gadugi"/>
          <w:sz w:val="20"/>
          <w:szCs w:val="20"/>
        </w:rPr>
        <w:t xml:space="preserve"> </w:t>
      </w:r>
      <w:r w:rsidR="0067008E" w:rsidRPr="00797B85">
        <w:rPr>
          <w:rFonts w:cstheme="minorHAnsi"/>
          <w:b/>
          <w:i/>
        </w:rPr>
        <w:t>The closure plan shall be reviewed by the Peer Review Panel prior to being submitted to Council for approval.</w:t>
      </w:r>
    </w:p>
    <w:p w:rsidR="00C9543B" w:rsidRDefault="00C9543B" w:rsidP="00C9543B">
      <w:pPr>
        <w:pStyle w:val="ListParagraph"/>
        <w:spacing w:line="276" w:lineRule="auto"/>
        <w:jc w:val="both"/>
        <w:rPr>
          <w:rFonts w:cstheme="minorHAnsi"/>
          <w:b/>
          <w:bCs/>
          <w:i/>
          <w:iCs/>
        </w:rPr>
      </w:pPr>
    </w:p>
    <w:p w:rsidR="00D77902" w:rsidRPr="00A27150" w:rsidRDefault="00570545" w:rsidP="00BA15DD">
      <w:pPr>
        <w:pStyle w:val="ListParagraph"/>
        <w:numPr>
          <w:ilvl w:val="1"/>
          <w:numId w:val="22"/>
        </w:numPr>
        <w:jc w:val="both"/>
        <w:rPr>
          <w:rFonts w:cstheme="minorHAnsi"/>
          <w:b/>
          <w:i/>
        </w:rPr>
      </w:pPr>
      <w:r w:rsidRPr="00A27150">
        <w:rPr>
          <w:rFonts w:cstheme="minorHAnsi"/>
          <w:b/>
          <w:i/>
        </w:rPr>
        <w:t>If the landfill should temporarily cease operation for a period exceeding twelve months the consent holder shall commence and undertake all necessary measures required, as specified in the closure plan – temporary closure.</w:t>
      </w:r>
    </w:p>
    <w:p w:rsidR="00D77902" w:rsidRPr="00A27150" w:rsidRDefault="00D77902" w:rsidP="00D77902">
      <w:pPr>
        <w:pStyle w:val="ListParagraph"/>
        <w:rPr>
          <w:rFonts w:cstheme="minorHAnsi"/>
          <w:b/>
          <w:bCs/>
          <w:i/>
          <w:iCs/>
        </w:rPr>
      </w:pPr>
    </w:p>
    <w:p w:rsidR="00570545" w:rsidRPr="00A27150" w:rsidRDefault="00F6174A" w:rsidP="006E4515">
      <w:pPr>
        <w:pStyle w:val="ListParagraph"/>
        <w:numPr>
          <w:ilvl w:val="1"/>
          <w:numId w:val="22"/>
        </w:numPr>
        <w:spacing w:line="276" w:lineRule="auto"/>
        <w:jc w:val="both"/>
        <w:rPr>
          <w:rFonts w:cstheme="minorHAnsi"/>
          <w:b/>
          <w:i/>
        </w:rPr>
      </w:pPr>
      <w:r w:rsidRPr="001351A1">
        <w:rPr>
          <w:rFonts w:cstheme="minorHAnsi"/>
          <w:b/>
          <w:bCs/>
          <w:i/>
          <w:iCs/>
        </w:rPr>
        <w:t xml:space="preserve">If the temporary closure of the landfill activity exceeds a period of five years (from the date of commencement of temporary closure) </w:t>
      </w:r>
      <w:r w:rsidR="00570545" w:rsidRPr="00A27150">
        <w:rPr>
          <w:rFonts w:cstheme="minorHAnsi"/>
          <w:b/>
          <w:bCs/>
          <w:i/>
          <w:iCs/>
        </w:rPr>
        <w:t>a full closure plan shall be activated. The consent holder shall commence and undertake all necessary measures required, as specified in the closure plan – full closure.</w:t>
      </w:r>
    </w:p>
    <w:p w:rsidR="00570545" w:rsidRPr="00A27150" w:rsidRDefault="00570545" w:rsidP="00570545">
      <w:pPr>
        <w:pStyle w:val="ListParagraph"/>
        <w:spacing w:line="360" w:lineRule="auto"/>
        <w:rPr>
          <w:rFonts w:cstheme="minorHAnsi"/>
          <w:b/>
          <w:bCs/>
          <w:i/>
        </w:rPr>
      </w:pPr>
    </w:p>
    <w:p w:rsidR="00570545" w:rsidRPr="00A27150" w:rsidRDefault="00570545" w:rsidP="00BA15DD">
      <w:pPr>
        <w:pStyle w:val="ListParagraph"/>
        <w:numPr>
          <w:ilvl w:val="1"/>
          <w:numId w:val="22"/>
        </w:numPr>
        <w:spacing w:line="276" w:lineRule="auto"/>
        <w:jc w:val="both"/>
        <w:rPr>
          <w:rFonts w:cstheme="minorHAnsi"/>
          <w:b/>
          <w:bCs/>
          <w:i/>
        </w:rPr>
      </w:pPr>
      <w:r w:rsidRPr="00A27150">
        <w:rPr>
          <w:rFonts w:cstheme="minorHAnsi"/>
          <w:b/>
          <w:bCs/>
          <w:i/>
          <w:iCs/>
        </w:rPr>
        <w:t>A certificate signed by the person responsible for designing the closure of the landfill and associated systems and structures shall be submitted to the Waimakariri District Council within one month of completion of closure construction to certify that all works, including remediation were carried out in accordance with the design plans submitted.</w:t>
      </w:r>
    </w:p>
    <w:p w:rsidR="00570545" w:rsidRPr="00A27150" w:rsidRDefault="00570545" w:rsidP="00570545">
      <w:pPr>
        <w:pStyle w:val="ListParagraph"/>
        <w:rPr>
          <w:rFonts w:cstheme="minorHAnsi"/>
          <w:b/>
          <w:bCs/>
          <w:i/>
        </w:rPr>
      </w:pPr>
    </w:p>
    <w:p w:rsidR="00570545" w:rsidRPr="00A27150" w:rsidRDefault="00570545" w:rsidP="00BA15DD">
      <w:pPr>
        <w:pStyle w:val="ListParagraph"/>
        <w:numPr>
          <w:ilvl w:val="1"/>
          <w:numId w:val="22"/>
        </w:numPr>
        <w:jc w:val="both"/>
        <w:rPr>
          <w:rFonts w:cstheme="minorHAnsi"/>
          <w:b/>
          <w:i/>
        </w:rPr>
      </w:pPr>
      <w:r w:rsidRPr="00A27150">
        <w:rPr>
          <w:rFonts w:cstheme="minorHAnsi"/>
          <w:b/>
          <w:bCs/>
          <w:i/>
          <w:iCs/>
        </w:rPr>
        <w:t>The final finished surface of</w:t>
      </w:r>
      <w:r w:rsidR="00CB364B">
        <w:rPr>
          <w:rFonts w:cstheme="minorHAnsi"/>
          <w:b/>
          <w:bCs/>
          <w:i/>
          <w:iCs/>
        </w:rPr>
        <w:t xml:space="preserve"> the engineered capping of the l</w:t>
      </w:r>
      <w:r w:rsidRPr="00A27150">
        <w:rPr>
          <w:rFonts w:cstheme="minorHAnsi"/>
          <w:b/>
          <w:bCs/>
          <w:i/>
          <w:iCs/>
        </w:rPr>
        <w:t xml:space="preserve">andfill shall not, following settlement and capping, exceed the levels shown on Drawing B2 Remediated Surface </w:t>
      </w:r>
      <w:r w:rsidR="00CB364B">
        <w:rPr>
          <w:rFonts w:cstheme="minorHAnsi"/>
          <w:b/>
          <w:bCs/>
          <w:i/>
          <w:iCs/>
        </w:rPr>
        <w:t>with</w:t>
      </w:r>
      <w:r w:rsidR="001351A1">
        <w:rPr>
          <w:rFonts w:cstheme="minorHAnsi"/>
          <w:b/>
          <w:bCs/>
          <w:i/>
          <w:iCs/>
        </w:rPr>
        <w:t xml:space="preserve"> Toe Bund</w:t>
      </w:r>
      <w:r w:rsidR="00CB364B">
        <w:rPr>
          <w:rFonts w:cstheme="minorHAnsi"/>
          <w:b/>
          <w:bCs/>
          <w:i/>
          <w:iCs/>
        </w:rPr>
        <w:t xml:space="preserve"> in </w:t>
      </w:r>
      <w:r w:rsidRPr="00A27150">
        <w:rPr>
          <w:rFonts w:cstheme="minorHAnsi"/>
          <w:b/>
          <w:bCs/>
          <w:i/>
          <w:iCs/>
        </w:rPr>
        <w:t>the approved plans stamped RC215276.</w:t>
      </w:r>
    </w:p>
    <w:p w:rsidR="004A34A2" w:rsidRDefault="004A34A2" w:rsidP="00570545">
      <w:pPr>
        <w:pStyle w:val="Multilevel1"/>
        <w:numPr>
          <w:ilvl w:val="0"/>
          <w:numId w:val="0"/>
        </w:numPr>
        <w:rPr>
          <w:rFonts w:asciiTheme="minorHAnsi" w:hAnsiTheme="minorHAnsi" w:cstheme="minorHAnsi"/>
          <w:b/>
          <w:i/>
          <w:sz w:val="22"/>
          <w:szCs w:val="22"/>
          <w:u w:val="single"/>
        </w:rPr>
      </w:pPr>
    </w:p>
    <w:p w:rsidR="00570545" w:rsidRPr="00A27150" w:rsidRDefault="00570545" w:rsidP="00570545">
      <w:pPr>
        <w:pStyle w:val="Multilevel1"/>
        <w:numPr>
          <w:ilvl w:val="0"/>
          <w:numId w:val="0"/>
        </w:numPr>
        <w:rPr>
          <w:rFonts w:asciiTheme="minorHAnsi" w:hAnsiTheme="minorHAnsi" w:cstheme="minorHAnsi"/>
          <w:b/>
          <w:i/>
          <w:sz w:val="22"/>
          <w:szCs w:val="22"/>
          <w:u w:val="single"/>
        </w:rPr>
      </w:pPr>
      <w:r w:rsidRPr="00A27150">
        <w:rPr>
          <w:rFonts w:asciiTheme="minorHAnsi" w:hAnsiTheme="minorHAnsi" w:cstheme="minorHAnsi"/>
          <w:b/>
          <w:i/>
          <w:sz w:val="22"/>
          <w:szCs w:val="22"/>
          <w:u w:val="single"/>
        </w:rPr>
        <w:t xml:space="preserve">16. AFTERCARE </w:t>
      </w:r>
    </w:p>
    <w:p w:rsidR="00570545" w:rsidRPr="00A27150" w:rsidRDefault="00570545" w:rsidP="00BA15DD">
      <w:pPr>
        <w:pStyle w:val="ListParagraph"/>
        <w:numPr>
          <w:ilvl w:val="1"/>
          <w:numId w:val="36"/>
        </w:numPr>
        <w:spacing w:line="276" w:lineRule="auto"/>
        <w:ind w:left="709" w:hanging="709"/>
        <w:jc w:val="both"/>
        <w:rPr>
          <w:rFonts w:cstheme="minorHAnsi"/>
          <w:b/>
          <w:bCs/>
          <w:i/>
        </w:rPr>
      </w:pPr>
      <w:r w:rsidRPr="00A27150">
        <w:rPr>
          <w:rFonts w:cstheme="minorHAnsi"/>
          <w:b/>
          <w:bCs/>
          <w:i/>
        </w:rPr>
        <w:t>An</w:t>
      </w:r>
      <w:r w:rsidRPr="00A27150">
        <w:rPr>
          <w:rFonts w:cstheme="minorHAnsi"/>
          <w:b/>
          <w:i/>
        </w:rPr>
        <w:t xml:space="preserve"> aftercare plan shall be prepared by a suitably qualified person and submitted to the Council for approval, at least one year prior to the landfill ceasing to receive waste. </w:t>
      </w:r>
      <w:r w:rsidRPr="00A27150">
        <w:rPr>
          <w:rFonts w:cstheme="minorHAnsi"/>
          <w:b/>
          <w:bCs/>
          <w:i/>
          <w:iCs/>
        </w:rPr>
        <w:t>The aftercare plan shall include, but not be limited to</w:t>
      </w:r>
      <w:r w:rsidR="00C9543B">
        <w:rPr>
          <w:rFonts w:cstheme="minorHAnsi"/>
          <w:b/>
          <w:bCs/>
          <w:i/>
          <w:iCs/>
        </w:rPr>
        <w:t xml:space="preserve"> the matters identified in the Aftercare</w:t>
      </w:r>
      <w:r w:rsidRPr="00A27150">
        <w:rPr>
          <w:rFonts w:cstheme="minorHAnsi"/>
          <w:b/>
          <w:bCs/>
          <w:i/>
          <w:iCs/>
        </w:rPr>
        <w:t xml:space="preserve"> objectives</w:t>
      </w:r>
      <w:r w:rsidR="00C64849">
        <w:rPr>
          <w:rFonts w:cstheme="minorHAnsi"/>
          <w:b/>
          <w:bCs/>
          <w:i/>
          <w:iCs/>
        </w:rPr>
        <w:t xml:space="preserve"> and contents</w:t>
      </w:r>
      <w:r w:rsidRPr="00A27150">
        <w:rPr>
          <w:rFonts w:cstheme="minorHAnsi"/>
          <w:b/>
          <w:bCs/>
          <w:i/>
          <w:iCs/>
        </w:rPr>
        <w:t xml:space="preserve"> within schedule </w:t>
      </w:r>
      <w:r w:rsidR="00C9543B">
        <w:rPr>
          <w:rFonts w:cstheme="minorHAnsi"/>
          <w:b/>
          <w:bCs/>
          <w:i/>
          <w:iCs/>
        </w:rPr>
        <w:t>2</w:t>
      </w:r>
      <w:r w:rsidRPr="00A27150">
        <w:rPr>
          <w:rFonts w:cstheme="minorHAnsi"/>
          <w:b/>
          <w:bCs/>
          <w:i/>
          <w:iCs/>
        </w:rPr>
        <w:t xml:space="preserve">. </w:t>
      </w:r>
      <w:r w:rsidR="0067008E" w:rsidRPr="00797B85">
        <w:rPr>
          <w:rFonts w:cstheme="minorHAnsi"/>
          <w:b/>
          <w:i/>
        </w:rPr>
        <w:t>The aftercare plan shall be reviewed by the Peer Review Panel prior to being submitted to Council for approval.</w:t>
      </w:r>
    </w:p>
    <w:p w:rsidR="00570545" w:rsidRDefault="00570545" w:rsidP="00570545">
      <w:pPr>
        <w:rPr>
          <w:rFonts w:asciiTheme="minorHAnsi" w:hAnsiTheme="minorHAnsi" w:cstheme="minorHAnsi"/>
          <w:b/>
          <w:bCs/>
          <w:i/>
          <w:sz w:val="22"/>
          <w:szCs w:val="22"/>
          <w:u w:val="single"/>
        </w:rPr>
      </w:pPr>
    </w:p>
    <w:p w:rsidR="004A34A2" w:rsidRDefault="004A34A2" w:rsidP="00570545">
      <w:pPr>
        <w:rPr>
          <w:rFonts w:asciiTheme="minorHAnsi" w:hAnsiTheme="minorHAnsi" w:cstheme="minorHAnsi"/>
          <w:b/>
          <w:bCs/>
          <w:i/>
          <w:sz w:val="22"/>
          <w:szCs w:val="22"/>
          <w:u w:val="single"/>
        </w:rPr>
      </w:pPr>
    </w:p>
    <w:p w:rsidR="00570545" w:rsidRPr="00A27150" w:rsidRDefault="00570545" w:rsidP="00570545">
      <w:pPr>
        <w:rPr>
          <w:rFonts w:asciiTheme="minorHAnsi" w:hAnsiTheme="minorHAnsi" w:cstheme="minorHAnsi"/>
          <w:b/>
          <w:bCs/>
          <w:i/>
          <w:sz w:val="22"/>
          <w:szCs w:val="22"/>
          <w:u w:val="single"/>
        </w:rPr>
      </w:pPr>
      <w:r w:rsidRPr="00A27150">
        <w:rPr>
          <w:rFonts w:asciiTheme="minorHAnsi" w:hAnsiTheme="minorHAnsi" w:cstheme="minorHAnsi"/>
          <w:b/>
          <w:bCs/>
          <w:i/>
          <w:sz w:val="22"/>
          <w:szCs w:val="22"/>
          <w:u w:val="single"/>
        </w:rPr>
        <w:t>ADVICE NOTES</w:t>
      </w:r>
    </w:p>
    <w:p w:rsidR="00570545" w:rsidRPr="00A27150" w:rsidRDefault="00570545" w:rsidP="00193CA5">
      <w:pPr>
        <w:pStyle w:val="ListParagraph"/>
        <w:numPr>
          <w:ilvl w:val="0"/>
          <w:numId w:val="8"/>
        </w:numPr>
        <w:spacing w:line="276" w:lineRule="auto"/>
        <w:jc w:val="both"/>
        <w:rPr>
          <w:rFonts w:cstheme="minorHAnsi"/>
          <w:b/>
          <w:bCs/>
          <w:i/>
          <w:iCs/>
        </w:rPr>
      </w:pPr>
      <w:r w:rsidRPr="00A27150">
        <w:rPr>
          <w:rFonts w:cstheme="minorHAnsi"/>
          <w:b/>
          <w:bCs/>
          <w:i/>
          <w:iCs/>
        </w:rPr>
        <w:t xml:space="preserve">The consent is a resource consent in terms of the Resource Management Act 1991.  It is not a consent under any other Act, Regulation or Bylaw. </w:t>
      </w:r>
    </w:p>
    <w:p w:rsidR="00570545" w:rsidRPr="00A27150" w:rsidRDefault="00570545" w:rsidP="00193CA5">
      <w:pPr>
        <w:pStyle w:val="ListParagraph"/>
        <w:spacing w:line="276" w:lineRule="auto"/>
        <w:jc w:val="both"/>
        <w:rPr>
          <w:rFonts w:cstheme="minorHAnsi"/>
          <w:b/>
          <w:bCs/>
          <w:i/>
          <w:iCs/>
        </w:rPr>
      </w:pPr>
    </w:p>
    <w:p w:rsidR="00570545" w:rsidRPr="00A27150" w:rsidRDefault="00570545" w:rsidP="00193CA5">
      <w:pPr>
        <w:pStyle w:val="ListParagraph"/>
        <w:numPr>
          <w:ilvl w:val="0"/>
          <w:numId w:val="8"/>
        </w:numPr>
        <w:spacing w:line="276" w:lineRule="auto"/>
        <w:jc w:val="both"/>
        <w:rPr>
          <w:rFonts w:cstheme="minorHAnsi"/>
          <w:b/>
          <w:bCs/>
          <w:i/>
          <w:iCs/>
        </w:rPr>
      </w:pPr>
      <w:r w:rsidRPr="00A27150">
        <w:rPr>
          <w:rFonts w:cstheme="minorHAnsi"/>
          <w:b/>
          <w:bCs/>
          <w:i/>
          <w:iCs/>
        </w:rPr>
        <w:t>The Consent Holder is advised that requirements and conditions listed are a statement of the Council’s minimum standards. Where the Consent Holder proposes higher standards or more acceptable alternatives these shall be submitted to the Council in writing for approval.</w:t>
      </w:r>
    </w:p>
    <w:p w:rsidR="00570545" w:rsidRPr="00A27150" w:rsidRDefault="00570545" w:rsidP="00193CA5">
      <w:pPr>
        <w:pStyle w:val="ListParagraph"/>
        <w:spacing w:line="276" w:lineRule="auto"/>
        <w:jc w:val="both"/>
        <w:rPr>
          <w:rFonts w:cstheme="minorHAnsi"/>
          <w:b/>
          <w:bCs/>
          <w:i/>
          <w:iCs/>
        </w:rPr>
      </w:pPr>
    </w:p>
    <w:p w:rsidR="00570545" w:rsidRPr="00A27150" w:rsidRDefault="00570545" w:rsidP="00193CA5">
      <w:pPr>
        <w:pStyle w:val="ListParagraph"/>
        <w:numPr>
          <w:ilvl w:val="0"/>
          <w:numId w:val="8"/>
        </w:numPr>
        <w:spacing w:line="276" w:lineRule="auto"/>
        <w:jc w:val="both"/>
        <w:rPr>
          <w:rFonts w:cstheme="minorHAnsi"/>
          <w:b/>
          <w:bCs/>
          <w:i/>
          <w:iCs/>
        </w:rPr>
      </w:pPr>
      <w:r w:rsidRPr="00A27150">
        <w:rPr>
          <w:rFonts w:cstheme="minorHAnsi"/>
          <w:b/>
          <w:bCs/>
          <w:i/>
          <w:iCs/>
        </w:rPr>
        <w:t xml:space="preserve">The Erosion &amp; Sediment control Toolbox for Canterbury can be found on the ECan website link </w:t>
      </w:r>
      <w:hyperlink r:id="rId21" w:history="1">
        <w:r w:rsidRPr="00A27150">
          <w:rPr>
            <w:rStyle w:val="Hyperlink"/>
            <w:rFonts w:cstheme="minorHAnsi"/>
            <w:b/>
            <w:bCs/>
            <w:i/>
            <w:iCs/>
            <w:color w:val="auto"/>
          </w:rPr>
          <w:t>http://esccanterbury.co.nz/</w:t>
        </w:r>
      </w:hyperlink>
      <w:r w:rsidRPr="00A27150">
        <w:rPr>
          <w:rFonts w:cstheme="minorHAnsi"/>
          <w:b/>
          <w:bCs/>
          <w:i/>
          <w:iCs/>
        </w:rPr>
        <w:t>.</w:t>
      </w:r>
    </w:p>
    <w:p w:rsidR="00570545" w:rsidRPr="00A27150" w:rsidRDefault="00570545" w:rsidP="00193CA5">
      <w:pPr>
        <w:pStyle w:val="ListParagraph"/>
        <w:spacing w:line="276" w:lineRule="auto"/>
        <w:jc w:val="both"/>
        <w:rPr>
          <w:rFonts w:cstheme="minorHAnsi"/>
          <w:b/>
          <w:bCs/>
          <w:i/>
          <w:iCs/>
        </w:rPr>
      </w:pPr>
    </w:p>
    <w:p w:rsidR="00570545" w:rsidRPr="00A27150" w:rsidRDefault="00570545" w:rsidP="00193CA5">
      <w:pPr>
        <w:pStyle w:val="ListParagraph"/>
        <w:numPr>
          <w:ilvl w:val="0"/>
          <w:numId w:val="8"/>
        </w:numPr>
        <w:spacing w:line="276" w:lineRule="auto"/>
        <w:jc w:val="both"/>
        <w:rPr>
          <w:rFonts w:cstheme="minorHAnsi"/>
          <w:b/>
          <w:bCs/>
          <w:i/>
          <w:iCs/>
        </w:rPr>
      </w:pPr>
      <w:r w:rsidRPr="00A27150">
        <w:rPr>
          <w:rFonts w:cstheme="minorHAnsi"/>
          <w:b/>
          <w:bCs/>
          <w:i/>
          <w:iCs/>
        </w:rPr>
        <w:t>This consent does not constitute approval under the Building Act or any Regional Plan.</w:t>
      </w:r>
    </w:p>
    <w:p w:rsidR="00570545" w:rsidRPr="00A27150" w:rsidRDefault="00570545" w:rsidP="00570545">
      <w:pPr>
        <w:pStyle w:val="Multilevel1"/>
        <w:numPr>
          <w:ilvl w:val="0"/>
          <w:numId w:val="0"/>
        </w:numPr>
        <w:ind w:left="720"/>
        <w:rPr>
          <w:rFonts w:asciiTheme="minorHAnsi" w:hAnsiTheme="minorHAnsi" w:cstheme="minorHAnsi"/>
          <w:b/>
          <w:i/>
          <w:sz w:val="22"/>
          <w:szCs w:val="22"/>
        </w:rPr>
      </w:pPr>
    </w:p>
    <w:p w:rsidR="00576DC9" w:rsidRDefault="00576DC9" w:rsidP="00576DC9">
      <w:pPr>
        <w:pStyle w:val="ListParagraph"/>
        <w:ind w:left="384"/>
        <w:rPr>
          <w:rFonts w:cstheme="minorHAnsi"/>
          <w:b/>
          <w:bCs/>
          <w:i/>
        </w:rPr>
      </w:pPr>
    </w:p>
    <w:p w:rsidR="00576DC9" w:rsidRDefault="00576DC9" w:rsidP="00576DC9">
      <w:pPr>
        <w:rPr>
          <w:rFonts w:asciiTheme="minorHAnsi" w:hAnsiTheme="minorHAnsi" w:cstheme="minorHAnsi"/>
          <w:b/>
          <w:i/>
          <w:sz w:val="22"/>
          <w:szCs w:val="22"/>
          <w:u w:val="single"/>
        </w:rPr>
      </w:pPr>
    </w:p>
    <w:p w:rsidR="00576DC9" w:rsidRDefault="00576DC9" w:rsidP="00576DC9">
      <w:pPr>
        <w:rPr>
          <w:rFonts w:asciiTheme="minorHAnsi" w:hAnsiTheme="minorHAnsi" w:cstheme="minorHAnsi"/>
          <w:b/>
          <w:i/>
          <w:sz w:val="22"/>
          <w:szCs w:val="22"/>
          <w:u w:val="single"/>
        </w:rPr>
      </w:pPr>
    </w:p>
    <w:p w:rsidR="006E4515" w:rsidRDefault="006E4515" w:rsidP="00576DC9">
      <w:pPr>
        <w:rPr>
          <w:rFonts w:asciiTheme="minorHAnsi" w:hAnsiTheme="minorHAnsi" w:cstheme="minorHAnsi"/>
          <w:b/>
          <w:i/>
          <w:sz w:val="22"/>
          <w:szCs w:val="22"/>
          <w:u w:val="single"/>
        </w:rPr>
      </w:pPr>
    </w:p>
    <w:p w:rsidR="004A34A2" w:rsidRDefault="004A34A2">
      <w:pPr>
        <w:spacing w:before="0" w:after="0"/>
        <w:rPr>
          <w:rFonts w:asciiTheme="minorHAnsi" w:hAnsiTheme="minorHAnsi" w:cstheme="minorHAnsi"/>
          <w:b/>
          <w:i/>
          <w:sz w:val="22"/>
          <w:szCs w:val="22"/>
          <w:u w:val="single"/>
        </w:rPr>
      </w:pPr>
      <w:r>
        <w:rPr>
          <w:rFonts w:asciiTheme="minorHAnsi" w:hAnsiTheme="minorHAnsi" w:cstheme="minorHAnsi"/>
          <w:b/>
          <w:i/>
          <w:sz w:val="22"/>
          <w:szCs w:val="22"/>
          <w:u w:val="single"/>
        </w:rPr>
        <w:br w:type="page"/>
      </w:r>
    </w:p>
    <w:p w:rsidR="00576DC9" w:rsidRDefault="00576DC9" w:rsidP="00576DC9">
      <w:pPr>
        <w:rPr>
          <w:rFonts w:asciiTheme="minorHAnsi" w:hAnsiTheme="minorHAnsi" w:cstheme="minorHAnsi"/>
          <w:b/>
          <w:i/>
          <w:sz w:val="22"/>
          <w:szCs w:val="22"/>
          <w:u w:val="single"/>
        </w:rPr>
      </w:pPr>
      <w:r>
        <w:rPr>
          <w:rFonts w:asciiTheme="minorHAnsi" w:hAnsiTheme="minorHAnsi" w:cstheme="minorHAnsi"/>
          <w:b/>
          <w:i/>
          <w:sz w:val="22"/>
          <w:szCs w:val="22"/>
          <w:u w:val="single"/>
        </w:rPr>
        <w:t>Schedule 1</w:t>
      </w:r>
      <w:r w:rsidRPr="00A27150">
        <w:rPr>
          <w:rFonts w:asciiTheme="minorHAnsi" w:hAnsiTheme="minorHAnsi" w:cstheme="minorHAnsi"/>
          <w:b/>
          <w:i/>
          <w:sz w:val="22"/>
          <w:szCs w:val="22"/>
          <w:u w:val="single"/>
        </w:rPr>
        <w:t xml:space="preserve"> – </w:t>
      </w:r>
      <w:r>
        <w:rPr>
          <w:rFonts w:asciiTheme="minorHAnsi" w:hAnsiTheme="minorHAnsi" w:cstheme="minorHAnsi"/>
          <w:b/>
          <w:i/>
          <w:sz w:val="22"/>
          <w:szCs w:val="22"/>
          <w:u w:val="single"/>
        </w:rPr>
        <w:t>Waste Acceptance Criteria</w:t>
      </w:r>
      <w:r w:rsidRPr="00A27150">
        <w:rPr>
          <w:rFonts w:asciiTheme="minorHAnsi" w:hAnsiTheme="minorHAnsi" w:cstheme="minorHAnsi"/>
          <w:b/>
          <w:i/>
          <w:sz w:val="22"/>
          <w:szCs w:val="22"/>
          <w:u w:val="single"/>
        </w:rPr>
        <w:t xml:space="preserve"> </w:t>
      </w:r>
    </w:p>
    <w:p w:rsidR="00576DC9" w:rsidRDefault="00576DC9">
      <w:pPr>
        <w:spacing w:before="0" w:after="0"/>
        <w:rPr>
          <w:rFonts w:asciiTheme="minorHAnsi" w:hAnsiTheme="minorHAnsi" w:cstheme="minorHAnsi"/>
          <w:b/>
          <w:i/>
          <w:sz w:val="22"/>
          <w:szCs w:val="22"/>
          <w:u w:val="single"/>
        </w:rPr>
      </w:pPr>
      <w:r>
        <w:rPr>
          <w:rFonts w:asciiTheme="minorHAnsi" w:hAnsiTheme="minorHAnsi" w:cstheme="minorHAnsi"/>
          <w:b/>
          <w:i/>
          <w:sz w:val="22"/>
          <w:szCs w:val="22"/>
          <w:u w:val="single"/>
        </w:rPr>
        <w:br w:type="page"/>
      </w:r>
    </w:p>
    <w:p w:rsidR="00576DC9" w:rsidRPr="00A27150" w:rsidRDefault="00576DC9" w:rsidP="00576DC9">
      <w:pPr>
        <w:rPr>
          <w:rFonts w:asciiTheme="minorHAnsi" w:hAnsiTheme="minorHAnsi" w:cstheme="minorHAnsi"/>
          <w:b/>
          <w:bCs/>
          <w:i/>
          <w:sz w:val="22"/>
          <w:szCs w:val="22"/>
          <w:u w:val="single"/>
        </w:rPr>
      </w:pPr>
      <w:r w:rsidRPr="00A27150">
        <w:rPr>
          <w:rFonts w:asciiTheme="minorHAnsi" w:hAnsiTheme="minorHAnsi" w:cstheme="minorHAnsi"/>
          <w:b/>
          <w:bCs/>
          <w:i/>
          <w:sz w:val="22"/>
          <w:szCs w:val="22"/>
          <w:u w:val="single"/>
        </w:rPr>
        <w:t xml:space="preserve">Schedule </w:t>
      </w:r>
      <w:r>
        <w:rPr>
          <w:rFonts w:asciiTheme="minorHAnsi" w:hAnsiTheme="minorHAnsi" w:cstheme="minorHAnsi"/>
          <w:b/>
          <w:bCs/>
          <w:i/>
          <w:sz w:val="22"/>
          <w:szCs w:val="22"/>
          <w:u w:val="single"/>
        </w:rPr>
        <w:t>2</w:t>
      </w:r>
      <w:r w:rsidRPr="00A27150">
        <w:rPr>
          <w:rFonts w:asciiTheme="minorHAnsi" w:hAnsiTheme="minorHAnsi" w:cstheme="minorHAnsi"/>
          <w:b/>
          <w:bCs/>
          <w:i/>
          <w:sz w:val="22"/>
          <w:szCs w:val="22"/>
          <w:u w:val="single"/>
        </w:rPr>
        <w:t xml:space="preserve"> – LMP Objectives and Contents </w:t>
      </w:r>
    </w:p>
    <w:p w:rsidR="00576DC9" w:rsidRDefault="00576DC9">
      <w:pPr>
        <w:spacing w:before="0" w:after="0"/>
        <w:rPr>
          <w:rFonts w:asciiTheme="minorHAnsi" w:hAnsiTheme="minorHAnsi" w:cstheme="minorHAnsi"/>
          <w:b/>
          <w:bCs/>
          <w:i/>
          <w:sz w:val="22"/>
          <w:szCs w:val="22"/>
        </w:rPr>
      </w:pPr>
      <w:r>
        <w:rPr>
          <w:rFonts w:asciiTheme="minorHAnsi" w:hAnsiTheme="minorHAnsi" w:cstheme="minorHAnsi"/>
          <w:b/>
          <w:bCs/>
          <w:i/>
          <w:sz w:val="22"/>
          <w:szCs w:val="22"/>
        </w:rPr>
        <w:br w:type="page"/>
      </w:r>
    </w:p>
    <w:p w:rsidR="00576DC9" w:rsidRPr="00A27150" w:rsidRDefault="00576DC9" w:rsidP="00576DC9">
      <w:pPr>
        <w:rPr>
          <w:rFonts w:asciiTheme="minorHAnsi" w:hAnsiTheme="minorHAnsi" w:cstheme="minorHAnsi"/>
          <w:b/>
          <w:bCs/>
          <w:i/>
          <w:sz w:val="22"/>
          <w:szCs w:val="22"/>
          <w:u w:val="single"/>
        </w:rPr>
      </w:pPr>
      <w:r>
        <w:rPr>
          <w:rFonts w:asciiTheme="minorHAnsi" w:hAnsiTheme="minorHAnsi" w:cstheme="minorHAnsi"/>
          <w:b/>
          <w:bCs/>
          <w:i/>
          <w:sz w:val="22"/>
          <w:szCs w:val="22"/>
          <w:u w:val="single"/>
        </w:rPr>
        <w:t>Schedule 3</w:t>
      </w:r>
      <w:r w:rsidRPr="00A27150">
        <w:rPr>
          <w:rFonts w:asciiTheme="minorHAnsi" w:hAnsiTheme="minorHAnsi" w:cstheme="minorHAnsi"/>
          <w:b/>
          <w:bCs/>
          <w:i/>
          <w:sz w:val="22"/>
          <w:szCs w:val="22"/>
          <w:u w:val="single"/>
        </w:rPr>
        <w:t xml:space="preserve"> – </w:t>
      </w:r>
      <w:r>
        <w:rPr>
          <w:rFonts w:asciiTheme="minorHAnsi" w:hAnsiTheme="minorHAnsi" w:cstheme="minorHAnsi"/>
          <w:b/>
          <w:bCs/>
          <w:i/>
          <w:sz w:val="22"/>
          <w:szCs w:val="22"/>
          <w:u w:val="single"/>
        </w:rPr>
        <w:t xml:space="preserve">Peer Review Panel Scope of Responsibilities </w:t>
      </w:r>
      <w:r w:rsidRPr="00A27150">
        <w:rPr>
          <w:rFonts w:asciiTheme="minorHAnsi" w:hAnsiTheme="minorHAnsi" w:cstheme="minorHAnsi"/>
          <w:b/>
          <w:bCs/>
          <w:i/>
          <w:sz w:val="22"/>
          <w:szCs w:val="22"/>
          <w:u w:val="single"/>
        </w:rPr>
        <w:t xml:space="preserve"> </w:t>
      </w:r>
    </w:p>
    <w:p w:rsidR="00576DC9" w:rsidRPr="00A27150" w:rsidRDefault="00576DC9" w:rsidP="00576DC9">
      <w:pPr>
        <w:rPr>
          <w:rFonts w:asciiTheme="minorHAnsi" w:hAnsiTheme="minorHAnsi" w:cstheme="minorHAnsi"/>
          <w:b/>
          <w:bCs/>
          <w:i/>
          <w:sz w:val="22"/>
          <w:szCs w:val="22"/>
        </w:rPr>
      </w:pPr>
    </w:p>
    <w:p w:rsidR="008F046E" w:rsidRPr="00A27150" w:rsidRDefault="008F046E" w:rsidP="008F046E">
      <w:pPr>
        <w:pStyle w:val="Default"/>
        <w:ind w:left="567" w:hanging="567"/>
        <w:jc w:val="both"/>
        <w:rPr>
          <w:rFonts w:asciiTheme="minorHAnsi" w:hAnsiTheme="minorHAnsi" w:cstheme="minorHAnsi"/>
          <w:color w:val="auto"/>
          <w:sz w:val="22"/>
          <w:szCs w:val="22"/>
        </w:rPr>
      </w:pPr>
    </w:p>
    <w:sectPr w:rsidR="008F046E" w:rsidRPr="00A27150" w:rsidSect="00912131">
      <w:footerReference w:type="default" r:id="rId22"/>
      <w:pgSz w:w="11906" w:h="16838"/>
      <w:pgMar w:top="1440" w:right="1440" w:bottom="1440" w:left="2977" w:header="720" w:footer="720" w:gutter="0"/>
      <w:cols w:space="720"/>
      <w:titlePg/>
      <w:docGrid w:linePitch="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131" w:rsidRDefault="00912131" w:rsidP="00213CB1">
      <w:pPr>
        <w:spacing w:before="0" w:after="0"/>
      </w:pPr>
      <w:r>
        <w:separator/>
      </w:r>
    </w:p>
  </w:endnote>
  <w:endnote w:type="continuationSeparator" w:id="0">
    <w:p w:rsidR="00912131" w:rsidRDefault="00912131" w:rsidP="00213C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76CC" w:rsidRPr="00F46DE5" w:rsidRDefault="00CF76CC" w:rsidP="00CA5CB3">
    <w:pPr>
      <w:ind w:left="568"/>
      <w:rPr>
        <w:rFonts w:asciiTheme="minorHAnsi" w:hAnsiTheme="minorHAnsi" w:cstheme="minorHAnsi"/>
        <w:b/>
        <w:iCs/>
        <w:sz w:val="22"/>
        <w:szCs w:val="22"/>
      </w:rPr>
    </w:pPr>
    <w:r>
      <w:rPr>
        <w:rStyle w:val="FooterChar"/>
        <w:sz w:val="15"/>
        <w:szCs w:val="15"/>
      </w:rPr>
      <w:t xml:space="preserve">District Planning Conditions </w:t>
    </w:r>
    <w:r>
      <w:rPr>
        <w:rFonts w:asciiTheme="minorHAnsi" w:hAnsiTheme="minorHAnsi" w:cstheme="minorHAnsi"/>
        <w:b/>
        <w:iCs/>
        <w:sz w:val="22"/>
        <w:szCs w:val="22"/>
      </w:rPr>
      <w:t xml:space="preserve">clean copy with RoR </w:t>
    </w:r>
    <w:r w:rsidR="0014373C">
      <w:rPr>
        <w:rFonts w:asciiTheme="minorHAnsi" w:hAnsiTheme="minorHAnsi" w:cstheme="minorHAnsi"/>
        <w:b/>
        <w:iCs/>
        <w:sz w:val="22"/>
        <w:szCs w:val="22"/>
      </w:rPr>
      <w:t>conditions highlighted 29/04/2024</w:t>
    </w:r>
  </w:p>
  <w:p w:rsidR="00CF76CC" w:rsidRDefault="00CF76CC" w:rsidP="002A686E">
    <w:pPr>
      <w:pBdr>
        <w:top w:val="single" w:sz="4" w:space="1" w:color="auto"/>
      </w:pBdr>
      <w:tabs>
        <w:tab w:val="right" w:pos="8364"/>
      </w:tabs>
      <w:spacing w:before="0" w:after="0"/>
      <w:rPr>
        <w:rStyle w:val="FooterChar"/>
        <w:sz w:val="15"/>
      </w:rPr>
    </w:pPr>
    <w:r>
      <w:rPr>
        <w:rStyle w:val="FooterChar"/>
        <w:sz w:val="15"/>
      </w:rPr>
      <w:t xml:space="preserve">Page </w:t>
    </w:r>
    <w:r>
      <w:rPr>
        <w:rStyle w:val="FooterChar"/>
        <w:sz w:val="15"/>
      </w:rPr>
      <w:fldChar w:fldCharType="begin"/>
    </w:r>
    <w:r>
      <w:rPr>
        <w:rStyle w:val="FooterChar"/>
        <w:sz w:val="15"/>
      </w:rPr>
      <w:instrText xml:space="preserve"> PAGE  \* MERGEFORMAT </w:instrText>
    </w:r>
    <w:r>
      <w:rPr>
        <w:rStyle w:val="FooterChar"/>
        <w:sz w:val="15"/>
      </w:rPr>
      <w:fldChar w:fldCharType="separate"/>
    </w:r>
    <w:r w:rsidR="00643A9F">
      <w:rPr>
        <w:rStyle w:val="FooterChar"/>
        <w:noProof/>
        <w:sz w:val="15"/>
      </w:rPr>
      <w:t>33</w:t>
    </w:r>
    <w:r>
      <w:rPr>
        <w:rStyle w:val="FooterChar"/>
        <w:sz w:val="15"/>
      </w:rPr>
      <w:fldChar w:fldCharType="end"/>
    </w:r>
    <w:r>
      <w:rPr>
        <w:rStyle w:val="FooterChar"/>
        <w:sz w:val="15"/>
      </w:rPr>
      <w:t>/</w:t>
    </w:r>
    <w:r>
      <w:rPr>
        <w:rStyle w:val="FooterChar"/>
        <w:noProof/>
        <w:sz w:val="15"/>
      </w:rPr>
      <w:fldChar w:fldCharType="begin"/>
    </w:r>
    <w:r>
      <w:rPr>
        <w:rStyle w:val="FooterChar"/>
        <w:noProof/>
        <w:sz w:val="15"/>
      </w:rPr>
      <w:instrText xml:space="preserve"> NUMPAGES   \* MERGEFORMAT </w:instrText>
    </w:r>
    <w:r>
      <w:rPr>
        <w:rStyle w:val="FooterChar"/>
        <w:noProof/>
        <w:sz w:val="15"/>
      </w:rPr>
      <w:fldChar w:fldCharType="separate"/>
    </w:r>
    <w:r w:rsidR="00643A9F">
      <w:rPr>
        <w:rStyle w:val="FooterChar"/>
        <w:noProof/>
        <w:sz w:val="15"/>
      </w:rPr>
      <w:t>40</w:t>
    </w:r>
    <w:r>
      <w:rPr>
        <w:rStyle w:val="FooterChar"/>
        <w:noProof/>
        <w:sz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131" w:rsidRDefault="00912131" w:rsidP="00213CB1">
      <w:pPr>
        <w:spacing w:before="0" w:after="0"/>
      </w:pPr>
      <w:r>
        <w:separator/>
      </w:r>
    </w:p>
  </w:footnote>
  <w:footnote w:type="continuationSeparator" w:id="0">
    <w:p w:rsidR="00912131" w:rsidRDefault="00912131" w:rsidP="00213CB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5B4"/>
    <w:multiLevelType w:val="hybridMultilevel"/>
    <w:tmpl w:val="F5902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AB28F0"/>
    <w:multiLevelType w:val="multilevel"/>
    <w:tmpl w:val="6756A5C2"/>
    <w:lvl w:ilvl="0">
      <w:start w:val="15"/>
      <w:numFmt w:val="decimal"/>
      <w:lvlText w:val="%1"/>
      <w:lvlJc w:val="left"/>
      <w:pPr>
        <w:ind w:left="456" w:hanging="456"/>
      </w:pPr>
      <w:rPr>
        <w:rFonts w:cstheme="minorHAnsi" w:hint="default"/>
      </w:rPr>
    </w:lvl>
    <w:lvl w:ilvl="1">
      <w:start w:val="1"/>
      <w:numFmt w:val="decimal"/>
      <w:lvlText w:val="%1.%2"/>
      <w:lvlJc w:val="left"/>
      <w:pPr>
        <w:ind w:left="720" w:hanging="720"/>
      </w:pPr>
      <w:rPr>
        <w:rFonts w:cstheme="minorHAnsi" w:hint="default"/>
        <w:color w:val="auto"/>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2" w15:restartNumberingAfterBreak="0">
    <w:nsid w:val="0AD12A48"/>
    <w:multiLevelType w:val="multilevel"/>
    <w:tmpl w:val="89FCF0A0"/>
    <w:lvl w:ilvl="0">
      <w:start w:val="1"/>
      <w:numFmt w:val="decimal"/>
      <w:pStyle w:val="Multilevel1"/>
      <w:lvlText w:val="%1"/>
      <w:lvlJc w:val="left"/>
      <w:pPr>
        <w:tabs>
          <w:tab w:val="num" w:pos="720"/>
        </w:tabs>
        <w:ind w:left="720" w:hanging="720"/>
      </w:pPr>
      <w:rPr>
        <w:rFonts w:cs="Times New Roman" w:hint="default"/>
        <w:b w:val="0"/>
      </w:rPr>
    </w:lvl>
    <w:lvl w:ilvl="1">
      <w:start w:val="1"/>
      <w:numFmt w:val="decimal"/>
      <w:pStyle w:val="Multilevel2"/>
      <w:lvlText w:val="%1.%2"/>
      <w:lvlJc w:val="left"/>
      <w:pPr>
        <w:ind w:left="720" w:firstLine="0"/>
      </w:pPr>
      <w:rPr>
        <w:rFonts w:cs="Times New Roman" w:hint="default"/>
      </w:rPr>
    </w:lvl>
    <w:lvl w:ilvl="2">
      <w:start w:val="1"/>
      <w:numFmt w:val="lowerLetter"/>
      <w:pStyle w:val="Multilevel3"/>
      <w:lvlText w:val="(%3)"/>
      <w:lvlJc w:val="left"/>
      <w:pPr>
        <w:tabs>
          <w:tab w:val="num" w:pos="1440"/>
        </w:tabs>
        <w:ind w:left="1440" w:hanging="720"/>
      </w:pPr>
      <w:rPr>
        <w:rFonts w:ascii="Gadugi" w:hAnsi="Gadugi" w:cs="Times New Roman" w:hint="default"/>
      </w:rPr>
    </w:lvl>
    <w:lvl w:ilvl="3">
      <w:start w:val="1"/>
      <w:numFmt w:val="lowerRoman"/>
      <w:pStyle w:val="Multilevel4"/>
      <w:lvlText w:val="(%4)"/>
      <w:lvlJc w:val="left"/>
      <w:pPr>
        <w:tabs>
          <w:tab w:val="num" w:pos="2160"/>
        </w:tabs>
        <w:ind w:left="2160" w:hanging="720"/>
      </w:pPr>
      <w:rPr>
        <w:rFonts w:cs="Times New Roman" w:hint="default"/>
      </w:rPr>
    </w:lvl>
    <w:lvl w:ilvl="4">
      <w:start w:val="1"/>
      <w:numFmt w:val="upperLetter"/>
      <w:pStyle w:val="Multilevel5"/>
      <w:lvlText w:val="(%5)"/>
      <w:lvlJc w:val="left"/>
      <w:pPr>
        <w:tabs>
          <w:tab w:val="num" w:pos="2880"/>
        </w:tabs>
        <w:ind w:left="2880" w:hanging="720"/>
      </w:pPr>
      <w:rPr>
        <w:rFonts w:cs="Times New Roman" w:hint="default"/>
      </w:rPr>
    </w:lvl>
    <w:lvl w:ilvl="5">
      <w:start w:val="1"/>
      <w:numFmt w:val="upperRoman"/>
      <w:pStyle w:val="Multilevel6"/>
      <w:lvlText w:val="(%6)"/>
      <w:lvlJc w:val="left"/>
      <w:pPr>
        <w:tabs>
          <w:tab w:val="num" w:pos="3600"/>
        </w:tabs>
        <w:ind w:left="3600" w:hanging="720"/>
      </w:pPr>
      <w:rPr>
        <w:rFonts w:cs="Times New Roman" w:hint="default"/>
      </w:rPr>
    </w:lvl>
    <w:lvl w:ilvl="6">
      <w:start w:val="1"/>
      <w:numFmt w:val="decimal"/>
      <w:lvlText w:val="%1.%2.%3.%4.%5.%6.%7"/>
      <w:lvlJc w:val="left"/>
      <w:pPr>
        <w:tabs>
          <w:tab w:val="num" w:pos="990"/>
        </w:tabs>
        <w:ind w:left="990" w:hanging="1296"/>
      </w:pPr>
      <w:rPr>
        <w:rFonts w:cs="Times New Roman" w:hint="default"/>
      </w:rPr>
    </w:lvl>
    <w:lvl w:ilvl="7">
      <w:start w:val="1"/>
      <w:numFmt w:val="decimal"/>
      <w:lvlText w:val="%1.%2.%3.%4.%5.%6.%7.%8"/>
      <w:lvlJc w:val="left"/>
      <w:pPr>
        <w:tabs>
          <w:tab w:val="num" w:pos="1134"/>
        </w:tabs>
        <w:ind w:left="1134" w:hanging="1440"/>
      </w:pPr>
      <w:rPr>
        <w:rFonts w:cs="Times New Roman" w:hint="default"/>
      </w:rPr>
    </w:lvl>
    <w:lvl w:ilvl="8">
      <w:start w:val="1"/>
      <w:numFmt w:val="decimal"/>
      <w:lvlText w:val="%1.%2.%3.%4.%5.%6.%7.%8.%9"/>
      <w:lvlJc w:val="left"/>
      <w:pPr>
        <w:tabs>
          <w:tab w:val="num" w:pos="1278"/>
        </w:tabs>
        <w:ind w:left="1278" w:hanging="1584"/>
      </w:pPr>
      <w:rPr>
        <w:rFonts w:cs="Times New Roman" w:hint="default"/>
      </w:rPr>
    </w:lvl>
  </w:abstractNum>
  <w:abstractNum w:abstractNumId="3" w15:restartNumberingAfterBreak="0">
    <w:nsid w:val="0C8F0ACA"/>
    <w:multiLevelType w:val="multilevel"/>
    <w:tmpl w:val="37401AE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FB3D5E"/>
    <w:multiLevelType w:val="hybridMultilevel"/>
    <w:tmpl w:val="0EB6CC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21C6720"/>
    <w:multiLevelType w:val="multilevel"/>
    <w:tmpl w:val="1F929440"/>
    <w:lvl w:ilvl="0">
      <w:start w:val="1"/>
      <w:numFmt w:val="decimal"/>
      <w:pStyle w:val="ListNumber"/>
      <w:lvlText w:val="%1."/>
      <w:lvlJc w:val="left"/>
      <w:pPr>
        <w:tabs>
          <w:tab w:val="num" w:pos="720"/>
        </w:tabs>
        <w:ind w:left="720" w:hanging="720"/>
      </w:pPr>
      <w:rPr>
        <w:rFonts w:cs="Times New Roman"/>
        <w:b w:val="0"/>
      </w:rPr>
    </w:lvl>
    <w:lvl w:ilvl="1">
      <w:start w:val="1"/>
      <w:numFmt w:val="decimal"/>
      <w:pStyle w:val="ListNumber2"/>
      <w:lvlText w:val="%1.%2"/>
      <w:lvlJc w:val="left"/>
      <w:pPr>
        <w:tabs>
          <w:tab w:val="num" w:pos="720"/>
        </w:tabs>
        <w:ind w:left="720" w:hanging="720"/>
      </w:pPr>
      <w:rPr>
        <w:rFonts w:cs="Times New Roman"/>
      </w:rPr>
    </w:lvl>
    <w:lvl w:ilvl="2">
      <w:start w:val="1"/>
      <w:numFmt w:val="lowerLetter"/>
      <w:pStyle w:val="ListNumber3"/>
      <w:lvlText w:val="(%3)"/>
      <w:lvlJc w:val="left"/>
      <w:pPr>
        <w:tabs>
          <w:tab w:val="num" w:pos="1134"/>
        </w:tabs>
        <w:ind w:left="1134" w:hanging="567"/>
      </w:pPr>
      <w:rPr>
        <w:rFonts w:cs="Times New Roman"/>
      </w:rPr>
    </w:lvl>
    <w:lvl w:ilvl="3">
      <w:start w:val="1"/>
      <w:numFmt w:val="lowerRoman"/>
      <w:pStyle w:val="ListNumber4"/>
      <w:lvlText w:val="(%4)"/>
      <w:lvlJc w:val="left"/>
      <w:pPr>
        <w:tabs>
          <w:tab w:val="num" w:pos="1854"/>
        </w:tabs>
        <w:ind w:left="1701" w:hanging="567"/>
      </w:pPr>
      <w:rPr>
        <w:rFonts w:cs="Times New Roman"/>
      </w:rPr>
    </w:lvl>
    <w:lvl w:ilvl="4">
      <w:start w:val="1"/>
      <w:numFmt w:val="decimal"/>
      <w:pStyle w:val="ListNumber5"/>
      <w:lvlText w:val="(%5)"/>
      <w:lvlJc w:val="left"/>
      <w:pPr>
        <w:tabs>
          <w:tab w:val="num" w:pos="2268"/>
        </w:tabs>
        <w:ind w:left="2268" w:hanging="567"/>
      </w:pPr>
      <w:rPr>
        <w:rFonts w:cs="Times New Roman"/>
      </w:rPr>
    </w:lvl>
    <w:lvl w:ilvl="5">
      <w:start w:val="1"/>
      <w:numFmt w:val="upperLetter"/>
      <w:pStyle w:val="ListNumber6"/>
      <w:lvlText w:val="%6."/>
      <w:lvlJc w:val="left"/>
      <w:pPr>
        <w:tabs>
          <w:tab w:val="num" w:pos="2835"/>
        </w:tabs>
        <w:ind w:left="2835" w:hanging="567"/>
      </w:pPr>
      <w:rPr>
        <w:rFonts w:cs="Times New Roman"/>
      </w:rPr>
    </w:lvl>
    <w:lvl w:ilvl="6">
      <w:start w:val="1"/>
      <w:numFmt w:val="bullet"/>
      <w:pStyle w:val="ListNumber7"/>
      <w:lvlText w:val=""/>
      <w:lvlJc w:val="left"/>
      <w:pPr>
        <w:tabs>
          <w:tab w:val="num" w:pos="3402"/>
        </w:tabs>
        <w:ind w:left="3402" w:hanging="567"/>
      </w:pPr>
      <w:rPr>
        <w:rFonts w:ascii="Symbol" w:hAnsi="Symbol" w:hint="default"/>
      </w:rPr>
    </w:lvl>
    <w:lvl w:ilvl="7">
      <w:start w:val="1"/>
      <w:numFmt w:val="bullet"/>
      <w:pStyle w:val="ListNumber8"/>
      <w:lvlText w:val=""/>
      <w:lvlJc w:val="left"/>
      <w:pPr>
        <w:tabs>
          <w:tab w:val="num" w:pos="3969"/>
        </w:tabs>
        <w:ind w:left="3969" w:hanging="567"/>
      </w:pPr>
      <w:rPr>
        <w:rFonts w:ascii="Symbol" w:hAnsi="Symbol" w:hint="default"/>
        <w:sz w:val="28"/>
      </w:rPr>
    </w:lvl>
    <w:lvl w:ilvl="8">
      <w:start w:val="1"/>
      <w:numFmt w:val="lowerLetter"/>
      <w:pStyle w:val="ListNumber9"/>
      <w:lvlText w:val="(%9)"/>
      <w:lvlJc w:val="left"/>
      <w:pPr>
        <w:tabs>
          <w:tab w:val="num" w:pos="4536"/>
        </w:tabs>
        <w:ind w:left="4536" w:hanging="567"/>
      </w:pPr>
      <w:rPr>
        <w:rFonts w:cs="Times New Roman"/>
      </w:rPr>
    </w:lvl>
  </w:abstractNum>
  <w:abstractNum w:abstractNumId="6" w15:restartNumberingAfterBreak="0">
    <w:nsid w:val="19DE1D8A"/>
    <w:multiLevelType w:val="hybridMultilevel"/>
    <w:tmpl w:val="B40E0E0A"/>
    <w:lvl w:ilvl="0" w:tplc="E7DA405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144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4B7682"/>
    <w:multiLevelType w:val="multilevel"/>
    <w:tmpl w:val="CD96AB4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0E1B51"/>
    <w:multiLevelType w:val="hybridMultilevel"/>
    <w:tmpl w:val="6E74CD68"/>
    <w:lvl w:ilvl="0" w:tplc="E7DA405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F04849"/>
    <w:multiLevelType w:val="hybridMultilevel"/>
    <w:tmpl w:val="DDC8EF5A"/>
    <w:lvl w:ilvl="0" w:tplc="14090001">
      <w:start w:val="1"/>
      <w:numFmt w:val="bullet"/>
      <w:lvlText w:val=""/>
      <w:lvlJc w:val="left"/>
      <w:pPr>
        <w:ind w:left="2040" w:hanging="360"/>
      </w:pPr>
      <w:rPr>
        <w:rFonts w:ascii="Symbol" w:hAnsi="Symbol" w:hint="default"/>
      </w:rPr>
    </w:lvl>
    <w:lvl w:ilvl="1" w:tplc="14090003" w:tentative="1">
      <w:start w:val="1"/>
      <w:numFmt w:val="bullet"/>
      <w:lvlText w:val="o"/>
      <w:lvlJc w:val="left"/>
      <w:pPr>
        <w:ind w:left="2760" w:hanging="360"/>
      </w:pPr>
      <w:rPr>
        <w:rFonts w:ascii="Courier New" w:hAnsi="Courier New" w:cs="Courier New" w:hint="default"/>
      </w:rPr>
    </w:lvl>
    <w:lvl w:ilvl="2" w:tplc="14090005" w:tentative="1">
      <w:start w:val="1"/>
      <w:numFmt w:val="bullet"/>
      <w:lvlText w:val=""/>
      <w:lvlJc w:val="left"/>
      <w:pPr>
        <w:ind w:left="3480" w:hanging="360"/>
      </w:pPr>
      <w:rPr>
        <w:rFonts w:ascii="Wingdings" w:hAnsi="Wingdings" w:hint="default"/>
      </w:rPr>
    </w:lvl>
    <w:lvl w:ilvl="3" w:tplc="14090001" w:tentative="1">
      <w:start w:val="1"/>
      <w:numFmt w:val="bullet"/>
      <w:lvlText w:val=""/>
      <w:lvlJc w:val="left"/>
      <w:pPr>
        <w:ind w:left="4200" w:hanging="360"/>
      </w:pPr>
      <w:rPr>
        <w:rFonts w:ascii="Symbol" w:hAnsi="Symbol" w:hint="default"/>
      </w:rPr>
    </w:lvl>
    <w:lvl w:ilvl="4" w:tplc="14090003" w:tentative="1">
      <w:start w:val="1"/>
      <w:numFmt w:val="bullet"/>
      <w:lvlText w:val="o"/>
      <w:lvlJc w:val="left"/>
      <w:pPr>
        <w:ind w:left="4920" w:hanging="360"/>
      </w:pPr>
      <w:rPr>
        <w:rFonts w:ascii="Courier New" w:hAnsi="Courier New" w:cs="Courier New" w:hint="default"/>
      </w:rPr>
    </w:lvl>
    <w:lvl w:ilvl="5" w:tplc="14090005" w:tentative="1">
      <w:start w:val="1"/>
      <w:numFmt w:val="bullet"/>
      <w:lvlText w:val=""/>
      <w:lvlJc w:val="left"/>
      <w:pPr>
        <w:ind w:left="5640" w:hanging="360"/>
      </w:pPr>
      <w:rPr>
        <w:rFonts w:ascii="Wingdings" w:hAnsi="Wingdings" w:hint="default"/>
      </w:rPr>
    </w:lvl>
    <w:lvl w:ilvl="6" w:tplc="14090001" w:tentative="1">
      <w:start w:val="1"/>
      <w:numFmt w:val="bullet"/>
      <w:lvlText w:val=""/>
      <w:lvlJc w:val="left"/>
      <w:pPr>
        <w:ind w:left="6360" w:hanging="360"/>
      </w:pPr>
      <w:rPr>
        <w:rFonts w:ascii="Symbol" w:hAnsi="Symbol" w:hint="default"/>
      </w:rPr>
    </w:lvl>
    <w:lvl w:ilvl="7" w:tplc="14090003" w:tentative="1">
      <w:start w:val="1"/>
      <w:numFmt w:val="bullet"/>
      <w:lvlText w:val="o"/>
      <w:lvlJc w:val="left"/>
      <w:pPr>
        <w:ind w:left="7080" w:hanging="360"/>
      </w:pPr>
      <w:rPr>
        <w:rFonts w:ascii="Courier New" w:hAnsi="Courier New" w:cs="Courier New" w:hint="default"/>
      </w:rPr>
    </w:lvl>
    <w:lvl w:ilvl="8" w:tplc="14090005" w:tentative="1">
      <w:start w:val="1"/>
      <w:numFmt w:val="bullet"/>
      <w:lvlText w:val=""/>
      <w:lvlJc w:val="left"/>
      <w:pPr>
        <w:ind w:left="7800" w:hanging="360"/>
      </w:pPr>
      <w:rPr>
        <w:rFonts w:ascii="Wingdings" w:hAnsi="Wingdings" w:hint="default"/>
      </w:rPr>
    </w:lvl>
  </w:abstractNum>
  <w:abstractNum w:abstractNumId="10" w15:restartNumberingAfterBreak="0">
    <w:nsid w:val="1E5431FB"/>
    <w:multiLevelType w:val="multilevel"/>
    <w:tmpl w:val="76B2230A"/>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08A08F3"/>
    <w:multiLevelType w:val="multilevel"/>
    <w:tmpl w:val="F53C9138"/>
    <w:lvl w:ilvl="0">
      <w:start w:val="1"/>
      <w:numFmt w:val="decimal"/>
      <w:lvlText w:val="%1."/>
      <w:lvlJc w:val="left"/>
      <w:pPr>
        <w:ind w:left="928"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184" w:hanging="108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568" w:hanging="1440"/>
      </w:pPr>
      <w:rPr>
        <w:rFonts w:hint="default"/>
      </w:rPr>
    </w:lvl>
    <w:lvl w:ilvl="6">
      <w:start w:val="1"/>
      <w:numFmt w:val="decimal"/>
      <w:isLgl/>
      <w:lvlText w:val="%1.%2.%3.%4.%5.%6.%7"/>
      <w:lvlJc w:val="left"/>
      <w:pPr>
        <w:ind w:left="5440" w:hanging="1800"/>
      </w:pPr>
      <w:rPr>
        <w:rFonts w:hint="default"/>
      </w:rPr>
    </w:lvl>
    <w:lvl w:ilvl="7">
      <w:start w:val="1"/>
      <w:numFmt w:val="decimal"/>
      <w:isLgl/>
      <w:lvlText w:val="%1.%2.%3.%4.%5.%6.%7.%8"/>
      <w:lvlJc w:val="left"/>
      <w:pPr>
        <w:ind w:left="5952" w:hanging="1800"/>
      </w:pPr>
      <w:rPr>
        <w:rFonts w:hint="default"/>
      </w:rPr>
    </w:lvl>
    <w:lvl w:ilvl="8">
      <w:start w:val="1"/>
      <w:numFmt w:val="decimal"/>
      <w:isLgl/>
      <w:lvlText w:val="%1.%2.%3.%4.%5.%6.%7.%8.%9"/>
      <w:lvlJc w:val="left"/>
      <w:pPr>
        <w:ind w:left="6824" w:hanging="2160"/>
      </w:pPr>
      <w:rPr>
        <w:rFonts w:hint="default"/>
      </w:rPr>
    </w:lvl>
  </w:abstractNum>
  <w:abstractNum w:abstractNumId="12" w15:restartNumberingAfterBreak="0">
    <w:nsid w:val="24120D9D"/>
    <w:multiLevelType w:val="multilevel"/>
    <w:tmpl w:val="872AFB24"/>
    <w:lvl w:ilvl="0">
      <w:start w:val="11"/>
      <w:numFmt w:val="decimal"/>
      <w:lvlText w:val="%1."/>
      <w:lvlJc w:val="left"/>
      <w:pPr>
        <w:tabs>
          <w:tab w:val="num" w:pos="1353"/>
        </w:tabs>
        <w:ind w:left="1353" w:hanging="360"/>
      </w:pPr>
      <w:rPr>
        <w:rFonts w:asciiTheme="minorHAnsi" w:hAnsiTheme="minorHAnsi" w:cstheme="minorHAnsi" w:hint="default"/>
        <w:b/>
        <w:bCs w:val="0"/>
        <w:i/>
        <w:color w:val="auto"/>
      </w:rPr>
    </w:lvl>
    <w:lvl w:ilvl="1">
      <w:start w:val="1"/>
      <w:numFmt w:val="lowerLetter"/>
      <w:lvlText w:val="%2."/>
      <w:lvlJc w:val="left"/>
      <w:pPr>
        <w:tabs>
          <w:tab w:val="num" w:pos="2073"/>
        </w:tabs>
        <w:ind w:left="2073" w:hanging="360"/>
      </w:pPr>
      <w:rPr>
        <w:rFonts w:hint="default"/>
      </w:rPr>
    </w:lvl>
    <w:lvl w:ilvl="2">
      <w:start w:val="1"/>
      <w:numFmt w:val="lowerLetter"/>
      <w:lvlText w:val="%3."/>
      <w:lvlJc w:val="left"/>
      <w:pPr>
        <w:tabs>
          <w:tab w:val="num" w:pos="2793"/>
        </w:tabs>
        <w:ind w:left="2793" w:hanging="360"/>
      </w:pPr>
      <w:rPr>
        <w:rFonts w:hint="default"/>
      </w:rPr>
    </w:lvl>
    <w:lvl w:ilvl="3">
      <w:start w:val="1"/>
      <w:numFmt w:val="lowerLetter"/>
      <w:lvlText w:val="%4."/>
      <w:lvlJc w:val="left"/>
      <w:pPr>
        <w:tabs>
          <w:tab w:val="num" w:pos="3513"/>
        </w:tabs>
        <w:ind w:left="3513" w:hanging="360"/>
      </w:pPr>
      <w:rPr>
        <w:rFonts w:hint="default"/>
      </w:rPr>
    </w:lvl>
    <w:lvl w:ilvl="4">
      <w:start w:val="1"/>
      <w:numFmt w:val="lowerLetter"/>
      <w:lvlText w:val="%5."/>
      <w:lvlJc w:val="left"/>
      <w:pPr>
        <w:tabs>
          <w:tab w:val="num" w:pos="4233"/>
        </w:tabs>
        <w:ind w:left="4233" w:hanging="360"/>
      </w:pPr>
      <w:rPr>
        <w:rFonts w:hint="default"/>
      </w:rPr>
    </w:lvl>
    <w:lvl w:ilvl="5">
      <w:start w:val="1"/>
      <w:numFmt w:val="lowerLetter"/>
      <w:lvlText w:val="%6."/>
      <w:lvlJc w:val="left"/>
      <w:pPr>
        <w:tabs>
          <w:tab w:val="num" w:pos="4953"/>
        </w:tabs>
        <w:ind w:left="4953" w:hanging="360"/>
      </w:pPr>
      <w:rPr>
        <w:rFonts w:hint="default"/>
      </w:rPr>
    </w:lvl>
    <w:lvl w:ilvl="6">
      <w:start w:val="1"/>
      <w:numFmt w:val="lowerLetter"/>
      <w:lvlText w:val="%7."/>
      <w:lvlJc w:val="left"/>
      <w:pPr>
        <w:tabs>
          <w:tab w:val="num" w:pos="5673"/>
        </w:tabs>
        <w:ind w:left="5673" w:hanging="360"/>
      </w:pPr>
      <w:rPr>
        <w:rFonts w:hint="default"/>
      </w:rPr>
    </w:lvl>
    <w:lvl w:ilvl="7">
      <w:start w:val="1"/>
      <w:numFmt w:val="lowerLetter"/>
      <w:lvlText w:val="%8."/>
      <w:lvlJc w:val="left"/>
      <w:pPr>
        <w:tabs>
          <w:tab w:val="num" w:pos="6393"/>
        </w:tabs>
        <w:ind w:left="6393" w:hanging="360"/>
      </w:pPr>
      <w:rPr>
        <w:rFonts w:hint="default"/>
      </w:rPr>
    </w:lvl>
    <w:lvl w:ilvl="8">
      <w:start w:val="1"/>
      <w:numFmt w:val="lowerLetter"/>
      <w:lvlText w:val="%9."/>
      <w:lvlJc w:val="left"/>
      <w:pPr>
        <w:tabs>
          <w:tab w:val="num" w:pos="7113"/>
        </w:tabs>
        <w:ind w:left="7113" w:hanging="360"/>
      </w:pPr>
      <w:rPr>
        <w:rFonts w:hint="default"/>
      </w:rPr>
    </w:lvl>
  </w:abstractNum>
  <w:abstractNum w:abstractNumId="13" w15:restartNumberingAfterBreak="0">
    <w:nsid w:val="27406F11"/>
    <w:multiLevelType w:val="multilevel"/>
    <w:tmpl w:val="468E33BC"/>
    <w:lvl w:ilvl="0">
      <w:start w:val="4"/>
      <w:numFmt w:val="decimal"/>
      <w:lvlText w:val="%1"/>
      <w:lvlJc w:val="left"/>
      <w:pPr>
        <w:ind w:left="360" w:hanging="360"/>
      </w:pPr>
      <w:rPr>
        <w:rFonts w:hint="default"/>
        <w:color w:val="000000"/>
      </w:rPr>
    </w:lvl>
    <w:lvl w:ilvl="1">
      <w:start w:val="2"/>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4356" w:hanging="180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14" w15:restartNumberingAfterBreak="0">
    <w:nsid w:val="27663A84"/>
    <w:multiLevelType w:val="hybridMultilevel"/>
    <w:tmpl w:val="10CA5F02"/>
    <w:lvl w:ilvl="0" w:tplc="8E5CFCE8">
      <w:start w:val="3"/>
      <w:numFmt w:val="bullet"/>
      <w:lvlText w:val="-"/>
      <w:lvlJc w:val="left"/>
      <w:pPr>
        <w:ind w:left="1648"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E524D3"/>
    <w:multiLevelType w:val="hybridMultilevel"/>
    <w:tmpl w:val="EA624EB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28FD19BD"/>
    <w:multiLevelType w:val="hybridMultilevel"/>
    <w:tmpl w:val="2240560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2A036297"/>
    <w:multiLevelType w:val="hybridMultilevel"/>
    <w:tmpl w:val="BADE90F2"/>
    <w:lvl w:ilvl="0" w:tplc="1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F1E4584"/>
    <w:multiLevelType w:val="multilevel"/>
    <w:tmpl w:val="48E2661C"/>
    <w:lvl w:ilvl="0">
      <w:start w:val="8"/>
      <w:numFmt w:val="decimal"/>
      <w:lvlText w:val="%1"/>
      <w:lvlJc w:val="left"/>
      <w:pPr>
        <w:ind w:left="360" w:hanging="360"/>
      </w:pPr>
      <w:rPr>
        <w:rFonts w:hint="default"/>
        <w:color w:val="0070C0"/>
        <w:u w:val="single"/>
      </w:rPr>
    </w:lvl>
    <w:lvl w:ilvl="1">
      <w:start w:val="2"/>
      <w:numFmt w:val="decimal"/>
      <w:lvlText w:val="%1.%2"/>
      <w:lvlJc w:val="left"/>
      <w:pPr>
        <w:ind w:left="1146" w:hanging="720"/>
      </w:pPr>
      <w:rPr>
        <w:rFonts w:hint="default"/>
        <w:color w:val="auto"/>
        <w:u w:val="none"/>
      </w:rPr>
    </w:lvl>
    <w:lvl w:ilvl="2">
      <w:start w:val="1"/>
      <w:numFmt w:val="decimal"/>
      <w:lvlText w:val="%1.%2.%3"/>
      <w:lvlJc w:val="left"/>
      <w:pPr>
        <w:ind w:left="2140" w:hanging="720"/>
      </w:pPr>
      <w:rPr>
        <w:rFonts w:hint="default"/>
        <w:color w:val="0070C0"/>
        <w:u w:val="single"/>
      </w:rPr>
    </w:lvl>
    <w:lvl w:ilvl="3">
      <w:start w:val="1"/>
      <w:numFmt w:val="decimal"/>
      <w:lvlText w:val="%1.%2.%3.%4"/>
      <w:lvlJc w:val="left"/>
      <w:pPr>
        <w:ind w:left="3210" w:hanging="1080"/>
      </w:pPr>
      <w:rPr>
        <w:rFonts w:hint="default"/>
        <w:color w:val="0070C0"/>
        <w:u w:val="single"/>
      </w:rPr>
    </w:lvl>
    <w:lvl w:ilvl="4">
      <w:start w:val="1"/>
      <w:numFmt w:val="decimal"/>
      <w:lvlText w:val="%1.%2.%3.%4.%5"/>
      <w:lvlJc w:val="left"/>
      <w:pPr>
        <w:ind w:left="3920" w:hanging="1080"/>
      </w:pPr>
      <w:rPr>
        <w:rFonts w:hint="default"/>
        <w:color w:val="0070C0"/>
        <w:u w:val="single"/>
      </w:rPr>
    </w:lvl>
    <w:lvl w:ilvl="5">
      <w:start w:val="1"/>
      <w:numFmt w:val="decimal"/>
      <w:lvlText w:val="%1.%2.%3.%4.%5.%6"/>
      <w:lvlJc w:val="left"/>
      <w:pPr>
        <w:ind w:left="4990" w:hanging="1440"/>
      </w:pPr>
      <w:rPr>
        <w:rFonts w:hint="default"/>
        <w:color w:val="0070C0"/>
        <w:u w:val="single"/>
      </w:rPr>
    </w:lvl>
    <w:lvl w:ilvl="6">
      <w:start w:val="1"/>
      <w:numFmt w:val="decimal"/>
      <w:lvlText w:val="%1.%2.%3.%4.%5.%6.%7"/>
      <w:lvlJc w:val="left"/>
      <w:pPr>
        <w:ind w:left="6060" w:hanging="1800"/>
      </w:pPr>
      <w:rPr>
        <w:rFonts w:hint="default"/>
        <w:color w:val="0070C0"/>
        <w:u w:val="single"/>
      </w:rPr>
    </w:lvl>
    <w:lvl w:ilvl="7">
      <w:start w:val="1"/>
      <w:numFmt w:val="decimal"/>
      <w:lvlText w:val="%1.%2.%3.%4.%5.%6.%7.%8"/>
      <w:lvlJc w:val="left"/>
      <w:pPr>
        <w:ind w:left="6770" w:hanging="1800"/>
      </w:pPr>
      <w:rPr>
        <w:rFonts w:hint="default"/>
        <w:color w:val="0070C0"/>
        <w:u w:val="single"/>
      </w:rPr>
    </w:lvl>
    <w:lvl w:ilvl="8">
      <w:start w:val="1"/>
      <w:numFmt w:val="decimal"/>
      <w:lvlText w:val="%1.%2.%3.%4.%5.%6.%7.%8.%9"/>
      <w:lvlJc w:val="left"/>
      <w:pPr>
        <w:ind w:left="7840" w:hanging="2160"/>
      </w:pPr>
      <w:rPr>
        <w:rFonts w:hint="default"/>
        <w:color w:val="0070C0"/>
        <w:u w:val="single"/>
      </w:rPr>
    </w:lvl>
  </w:abstractNum>
  <w:abstractNum w:abstractNumId="19" w15:restartNumberingAfterBreak="0">
    <w:nsid w:val="30170E62"/>
    <w:multiLevelType w:val="hybridMultilevel"/>
    <w:tmpl w:val="12443D24"/>
    <w:lvl w:ilvl="0" w:tplc="8E5CFCE8">
      <w:start w:val="3"/>
      <w:numFmt w:val="bullet"/>
      <w:lvlText w:val="-"/>
      <w:lvlJc w:val="left"/>
      <w:pPr>
        <w:ind w:left="1648" w:hanging="360"/>
      </w:pPr>
      <w:rPr>
        <w:rFonts w:ascii="Calibri" w:eastAsiaTheme="minorHAnsi" w:hAnsi="Calibri" w:cs="Calibri" w:hint="default"/>
      </w:rPr>
    </w:lvl>
    <w:lvl w:ilvl="1" w:tplc="14090003" w:tentative="1">
      <w:start w:val="1"/>
      <w:numFmt w:val="bullet"/>
      <w:lvlText w:val="o"/>
      <w:lvlJc w:val="left"/>
      <w:pPr>
        <w:ind w:left="2368" w:hanging="360"/>
      </w:pPr>
      <w:rPr>
        <w:rFonts w:ascii="Courier New" w:hAnsi="Courier New" w:cs="Courier New" w:hint="default"/>
      </w:rPr>
    </w:lvl>
    <w:lvl w:ilvl="2" w:tplc="14090005" w:tentative="1">
      <w:start w:val="1"/>
      <w:numFmt w:val="bullet"/>
      <w:lvlText w:val=""/>
      <w:lvlJc w:val="left"/>
      <w:pPr>
        <w:ind w:left="3088" w:hanging="360"/>
      </w:pPr>
      <w:rPr>
        <w:rFonts w:ascii="Wingdings" w:hAnsi="Wingdings" w:hint="default"/>
      </w:rPr>
    </w:lvl>
    <w:lvl w:ilvl="3" w:tplc="14090001" w:tentative="1">
      <w:start w:val="1"/>
      <w:numFmt w:val="bullet"/>
      <w:lvlText w:val=""/>
      <w:lvlJc w:val="left"/>
      <w:pPr>
        <w:ind w:left="3808" w:hanging="360"/>
      </w:pPr>
      <w:rPr>
        <w:rFonts w:ascii="Symbol" w:hAnsi="Symbol" w:hint="default"/>
      </w:rPr>
    </w:lvl>
    <w:lvl w:ilvl="4" w:tplc="14090003" w:tentative="1">
      <w:start w:val="1"/>
      <w:numFmt w:val="bullet"/>
      <w:lvlText w:val="o"/>
      <w:lvlJc w:val="left"/>
      <w:pPr>
        <w:ind w:left="4528" w:hanging="360"/>
      </w:pPr>
      <w:rPr>
        <w:rFonts w:ascii="Courier New" w:hAnsi="Courier New" w:cs="Courier New" w:hint="default"/>
      </w:rPr>
    </w:lvl>
    <w:lvl w:ilvl="5" w:tplc="14090005" w:tentative="1">
      <w:start w:val="1"/>
      <w:numFmt w:val="bullet"/>
      <w:lvlText w:val=""/>
      <w:lvlJc w:val="left"/>
      <w:pPr>
        <w:ind w:left="5248" w:hanging="360"/>
      </w:pPr>
      <w:rPr>
        <w:rFonts w:ascii="Wingdings" w:hAnsi="Wingdings" w:hint="default"/>
      </w:rPr>
    </w:lvl>
    <w:lvl w:ilvl="6" w:tplc="14090001" w:tentative="1">
      <w:start w:val="1"/>
      <w:numFmt w:val="bullet"/>
      <w:lvlText w:val=""/>
      <w:lvlJc w:val="left"/>
      <w:pPr>
        <w:ind w:left="5968" w:hanging="360"/>
      </w:pPr>
      <w:rPr>
        <w:rFonts w:ascii="Symbol" w:hAnsi="Symbol" w:hint="default"/>
      </w:rPr>
    </w:lvl>
    <w:lvl w:ilvl="7" w:tplc="14090003" w:tentative="1">
      <w:start w:val="1"/>
      <w:numFmt w:val="bullet"/>
      <w:lvlText w:val="o"/>
      <w:lvlJc w:val="left"/>
      <w:pPr>
        <w:ind w:left="6688" w:hanging="360"/>
      </w:pPr>
      <w:rPr>
        <w:rFonts w:ascii="Courier New" w:hAnsi="Courier New" w:cs="Courier New" w:hint="default"/>
      </w:rPr>
    </w:lvl>
    <w:lvl w:ilvl="8" w:tplc="14090005" w:tentative="1">
      <w:start w:val="1"/>
      <w:numFmt w:val="bullet"/>
      <w:lvlText w:val=""/>
      <w:lvlJc w:val="left"/>
      <w:pPr>
        <w:ind w:left="7408" w:hanging="360"/>
      </w:pPr>
      <w:rPr>
        <w:rFonts w:ascii="Wingdings" w:hAnsi="Wingdings" w:hint="default"/>
      </w:rPr>
    </w:lvl>
  </w:abstractNum>
  <w:abstractNum w:abstractNumId="20" w15:restartNumberingAfterBreak="0">
    <w:nsid w:val="327201EF"/>
    <w:multiLevelType w:val="hybridMultilevel"/>
    <w:tmpl w:val="2772A1AA"/>
    <w:lvl w:ilvl="0" w:tplc="041285FA">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29D6952"/>
    <w:multiLevelType w:val="multilevel"/>
    <w:tmpl w:val="69F2DE2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38E7C60"/>
    <w:multiLevelType w:val="multilevel"/>
    <w:tmpl w:val="74BE1314"/>
    <w:lvl w:ilvl="0">
      <w:start w:val="4"/>
      <w:numFmt w:val="decimal"/>
      <w:lvlText w:val="%1"/>
      <w:lvlJc w:val="left"/>
      <w:pPr>
        <w:ind w:left="360" w:hanging="360"/>
      </w:pPr>
      <w:rPr>
        <w:rFonts w:ascii="Calibri" w:hAnsi="Calibri" w:cs="Calibri" w:hint="default"/>
      </w:rPr>
    </w:lvl>
    <w:lvl w:ilvl="1">
      <w:start w:val="1"/>
      <w:numFmt w:val="decimal"/>
      <w:lvlText w:val="%1.%2"/>
      <w:lvlJc w:val="left"/>
      <w:pPr>
        <w:ind w:left="1146" w:hanging="720"/>
      </w:pPr>
      <w:rPr>
        <w:rFonts w:ascii="Calibri" w:hAnsi="Calibri" w:cs="Calibri" w:hint="default"/>
      </w:rPr>
    </w:lvl>
    <w:lvl w:ilvl="2">
      <w:start w:val="1"/>
      <w:numFmt w:val="decimal"/>
      <w:lvlText w:val="%1.%2.%3"/>
      <w:lvlJc w:val="left"/>
      <w:pPr>
        <w:ind w:left="1572" w:hanging="720"/>
      </w:pPr>
      <w:rPr>
        <w:rFonts w:ascii="Calibri" w:hAnsi="Calibri" w:cs="Calibri" w:hint="default"/>
      </w:rPr>
    </w:lvl>
    <w:lvl w:ilvl="3">
      <w:start w:val="1"/>
      <w:numFmt w:val="decimal"/>
      <w:lvlText w:val="%1.%2.%3.%4"/>
      <w:lvlJc w:val="left"/>
      <w:pPr>
        <w:ind w:left="2358" w:hanging="1080"/>
      </w:pPr>
      <w:rPr>
        <w:rFonts w:ascii="Calibri" w:hAnsi="Calibri" w:cs="Calibri" w:hint="default"/>
      </w:rPr>
    </w:lvl>
    <w:lvl w:ilvl="4">
      <w:start w:val="1"/>
      <w:numFmt w:val="decimal"/>
      <w:lvlText w:val="%1.%2.%3.%4.%5"/>
      <w:lvlJc w:val="left"/>
      <w:pPr>
        <w:ind w:left="2784" w:hanging="1080"/>
      </w:pPr>
      <w:rPr>
        <w:rFonts w:ascii="Calibri" w:hAnsi="Calibri" w:cs="Calibri" w:hint="default"/>
      </w:rPr>
    </w:lvl>
    <w:lvl w:ilvl="5">
      <w:start w:val="1"/>
      <w:numFmt w:val="decimal"/>
      <w:lvlText w:val="%1.%2.%3.%4.%5.%6"/>
      <w:lvlJc w:val="left"/>
      <w:pPr>
        <w:ind w:left="3570" w:hanging="1440"/>
      </w:pPr>
      <w:rPr>
        <w:rFonts w:ascii="Calibri" w:hAnsi="Calibri" w:cs="Calibri" w:hint="default"/>
      </w:rPr>
    </w:lvl>
    <w:lvl w:ilvl="6">
      <w:start w:val="1"/>
      <w:numFmt w:val="decimal"/>
      <w:lvlText w:val="%1.%2.%3.%4.%5.%6.%7"/>
      <w:lvlJc w:val="left"/>
      <w:pPr>
        <w:ind w:left="4356" w:hanging="1800"/>
      </w:pPr>
      <w:rPr>
        <w:rFonts w:ascii="Calibri" w:hAnsi="Calibri" w:cs="Calibri" w:hint="default"/>
      </w:rPr>
    </w:lvl>
    <w:lvl w:ilvl="7">
      <w:start w:val="1"/>
      <w:numFmt w:val="decimal"/>
      <w:lvlText w:val="%1.%2.%3.%4.%5.%6.%7.%8"/>
      <w:lvlJc w:val="left"/>
      <w:pPr>
        <w:ind w:left="4782" w:hanging="1800"/>
      </w:pPr>
      <w:rPr>
        <w:rFonts w:ascii="Calibri" w:hAnsi="Calibri" w:cs="Calibri" w:hint="default"/>
      </w:rPr>
    </w:lvl>
    <w:lvl w:ilvl="8">
      <w:start w:val="1"/>
      <w:numFmt w:val="decimal"/>
      <w:lvlText w:val="%1.%2.%3.%4.%5.%6.%7.%8.%9"/>
      <w:lvlJc w:val="left"/>
      <w:pPr>
        <w:ind w:left="5568" w:hanging="2160"/>
      </w:pPr>
      <w:rPr>
        <w:rFonts w:ascii="Calibri" w:hAnsi="Calibri" w:cs="Calibri" w:hint="default"/>
      </w:rPr>
    </w:lvl>
  </w:abstractNum>
  <w:abstractNum w:abstractNumId="23" w15:restartNumberingAfterBreak="0">
    <w:nsid w:val="34107B84"/>
    <w:multiLevelType w:val="hybridMultilevel"/>
    <w:tmpl w:val="9120F0CC"/>
    <w:lvl w:ilvl="0" w:tplc="6D3285F0">
      <w:start w:val="1"/>
      <w:numFmt w:val="bullet"/>
      <w:lvlText w:val=""/>
      <w:lvlJc w:val="left"/>
      <w:pPr>
        <w:ind w:left="462" w:hanging="360"/>
      </w:pPr>
      <w:rPr>
        <w:rFonts w:ascii="Symbol" w:eastAsia="Symbol" w:hAnsi="Symbol" w:hint="default"/>
        <w:sz w:val="21"/>
        <w:szCs w:val="21"/>
      </w:rPr>
    </w:lvl>
    <w:lvl w:ilvl="1" w:tplc="EA6CF234">
      <w:start w:val="1"/>
      <w:numFmt w:val="bullet"/>
      <w:lvlText w:val="•"/>
      <w:lvlJc w:val="left"/>
      <w:pPr>
        <w:ind w:left="882" w:hanging="360"/>
      </w:pPr>
      <w:rPr>
        <w:rFonts w:hint="default"/>
      </w:rPr>
    </w:lvl>
    <w:lvl w:ilvl="2" w:tplc="66B6D7F2">
      <w:start w:val="1"/>
      <w:numFmt w:val="bullet"/>
      <w:lvlText w:val="•"/>
      <w:lvlJc w:val="left"/>
      <w:pPr>
        <w:ind w:left="1303" w:hanging="360"/>
      </w:pPr>
      <w:rPr>
        <w:rFonts w:hint="default"/>
      </w:rPr>
    </w:lvl>
    <w:lvl w:ilvl="3" w:tplc="F51E17B4">
      <w:start w:val="1"/>
      <w:numFmt w:val="bullet"/>
      <w:lvlText w:val="•"/>
      <w:lvlJc w:val="left"/>
      <w:pPr>
        <w:ind w:left="1724" w:hanging="360"/>
      </w:pPr>
      <w:rPr>
        <w:rFonts w:hint="default"/>
      </w:rPr>
    </w:lvl>
    <w:lvl w:ilvl="4" w:tplc="A328CC5A">
      <w:start w:val="1"/>
      <w:numFmt w:val="bullet"/>
      <w:lvlText w:val="•"/>
      <w:lvlJc w:val="left"/>
      <w:pPr>
        <w:ind w:left="2144" w:hanging="360"/>
      </w:pPr>
      <w:rPr>
        <w:rFonts w:hint="default"/>
      </w:rPr>
    </w:lvl>
    <w:lvl w:ilvl="5" w:tplc="3F8EA422">
      <w:start w:val="1"/>
      <w:numFmt w:val="bullet"/>
      <w:lvlText w:val="•"/>
      <w:lvlJc w:val="left"/>
      <w:pPr>
        <w:ind w:left="2565" w:hanging="360"/>
      </w:pPr>
      <w:rPr>
        <w:rFonts w:hint="default"/>
      </w:rPr>
    </w:lvl>
    <w:lvl w:ilvl="6" w:tplc="59C2D9E8">
      <w:start w:val="1"/>
      <w:numFmt w:val="bullet"/>
      <w:lvlText w:val="•"/>
      <w:lvlJc w:val="left"/>
      <w:pPr>
        <w:ind w:left="2986" w:hanging="360"/>
      </w:pPr>
      <w:rPr>
        <w:rFonts w:hint="default"/>
      </w:rPr>
    </w:lvl>
    <w:lvl w:ilvl="7" w:tplc="22545F16">
      <w:start w:val="1"/>
      <w:numFmt w:val="bullet"/>
      <w:lvlText w:val="•"/>
      <w:lvlJc w:val="left"/>
      <w:pPr>
        <w:ind w:left="3406" w:hanging="360"/>
      </w:pPr>
      <w:rPr>
        <w:rFonts w:hint="default"/>
      </w:rPr>
    </w:lvl>
    <w:lvl w:ilvl="8" w:tplc="3AD68C74">
      <w:start w:val="1"/>
      <w:numFmt w:val="bullet"/>
      <w:lvlText w:val="•"/>
      <w:lvlJc w:val="left"/>
      <w:pPr>
        <w:ind w:left="3827" w:hanging="360"/>
      </w:pPr>
      <w:rPr>
        <w:rFonts w:hint="default"/>
      </w:rPr>
    </w:lvl>
  </w:abstractNum>
  <w:abstractNum w:abstractNumId="24" w15:restartNumberingAfterBreak="0">
    <w:nsid w:val="349440E7"/>
    <w:multiLevelType w:val="hybridMultilevel"/>
    <w:tmpl w:val="4BC08972"/>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25" w15:restartNumberingAfterBreak="0">
    <w:nsid w:val="36C43DD3"/>
    <w:multiLevelType w:val="hybridMultilevel"/>
    <w:tmpl w:val="1C6A5A4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6" w15:restartNumberingAfterBreak="0">
    <w:nsid w:val="389B5FBF"/>
    <w:multiLevelType w:val="multilevel"/>
    <w:tmpl w:val="945C1612"/>
    <w:lvl w:ilvl="0">
      <w:start w:val="1"/>
      <w:numFmt w:val="decimal"/>
      <w:pStyle w:val="Level1"/>
      <w:lvlText w:val="%1."/>
      <w:lvlJc w:val="left"/>
      <w:pPr>
        <w:tabs>
          <w:tab w:val="num" w:pos="567"/>
        </w:tabs>
        <w:ind w:left="567" w:hanging="567"/>
      </w:pPr>
      <w:rPr>
        <w:rFonts w:ascii="Verdana" w:hAnsi="Verdana" w:cs="Arial" w:hint="default"/>
        <w:b/>
        <w:i w:val="0"/>
        <w:sz w:val="18"/>
        <w:szCs w:val="18"/>
      </w:rPr>
    </w:lvl>
    <w:lvl w:ilvl="1">
      <w:start w:val="1"/>
      <w:numFmt w:val="decimal"/>
      <w:pStyle w:val="Level2"/>
      <w:lvlText w:val="%1.%2"/>
      <w:lvlJc w:val="left"/>
      <w:pPr>
        <w:tabs>
          <w:tab w:val="num" w:pos="567"/>
        </w:tabs>
        <w:ind w:left="567" w:hanging="567"/>
      </w:pPr>
      <w:rPr>
        <w:rFonts w:ascii="Verdana" w:hAnsi="Verdana" w:cs="Arial" w:hint="default"/>
        <w:b w:val="0"/>
        <w:i w:val="0"/>
        <w:color w:val="auto"/>
        <w:sz w:val="18"/>
        <w:szCs w:val="18"/>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3D7F68D8"/>
    <w:multiLevelType w:val="multilevel"/>
    <w:tmpl w:val="BF023102"/>
    <w:lvl w:ilvl="0">
      <w:start w:val="3"/>
      <w:numFmt w:val="decimal"/>
      <w:lvlText w:val="%1"/>
      <w:lvlJc w:val="left"/>
      <w:pPr>
        <w:ind w:left="360" w:hanging="360"/>
      </w:pPr>
      <w:rPr>
        <w:rFonts w:cstheme="minorHAnsi" w:hint="default"/>
      </w:rPr>
    </w:lvl>
    <w:lvl w:ilvl="1">
      <w:start w:val="1"/>
      <w:numFmt w:val="decimal"/>
      <w:lvlText w:val="%1.%2"/>
      <w:lvlJc w:val="left"/>
      <w:pPr>
        <w:ind w:left="720" w:hanging="720"/>
      </w:pPr>
      <w:rPr>
        <w:rFonts w:cstheme="minorHAnsi" w:hint="default"/>
        <w:strike w:val="0"/>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28" w15:restartNumberingAfterBreak="0">
    <w:nsid w:val="3E587B86"/>
    <w:multiLevelType w:val="multilevel"/>
    <w:tmpl w:val="32B6D00A"/>
    <w:lvl w:ilvl="0">
      <w:start w:val="13"/>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E5A4E63"/>
    <w:multiLevelType w:val="hybridMultilevel"/>
    <w:tmpl w:val="08A02C4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15:restartNumberingAfterBreak="0">
    <w:nsid w:val="3F62461C"/>
    <w:multiLevelType w:val="hybridMultilevel"/>
    <w:tmpl w:val="E638B990"/>
    <w:lvl w:ilvl="0" w:tplc="14090001">
      <w:start w:val="1"/>
      <w:numFmt w:val="bullet"/>
      <w:lvlText w:val=""/>
      <w:lvlJc w:val="left"/>
      <w:pPr>
        <w:ind w:left="1488" w:hanging="360"/>
      </w:pPr>
      <w:rPr>
        <w:rFonts w:ascii="Symbol" w:hAnsi="Symbol" w:hint="default"/>
      </w:rPr>
    </w:lvl>
    <w:lvl w:ilvl="1" w:tplc="14090003" w:tentative="1">
      <w:start w:val="1"/>
      <w:numFmt w:val="bullet"/>
      <w:lvlText w:val="o"/>
      <w:lvlJc w:val="left"/>
      <w:pPr>
        <w:ind w:left="2208" w:hanging="360"/>
      </w:pPr>
      <w:rPr>
        <w:rFonts w:ascii="Courier New" w:hAnsi="Courier New" w:cs="Courier New" w:hint="default"/>
      </w:rPr>
    </w:lvl>
    <w:lvl w:ilvl="2" w:tplc="14090005" w:tentative="1">
      <w:start w:val="1"/>
      <w:numFmt w:val="bullet"/>
      <w:lvlText w:val=""/>
      <w:lvlJc w:val="left"/>
      <w:pPr>
        <w:ind w:left="2928" w:hanging="360"/>
      </w:pPr>
      <w:rPr>
        <w:rFonts w:ascii="Wingdings" w:hAnsi="Wingdings" w:hint="default"/>
      </w:rPr>
    </w:lvl>
    <w:lvl w:ilvl="3" w:tplc="14090001" w:tentative="1">
      <w:start w:val="1"/>
      <w:numFmt w:val="bullet"/>
      <w:lvlText w:val=""/>
      <w:lvlJc w:val="left"/>
      <w:pPr>
        <w:ind w:left="3648" w:hanging="360"/>
      </w:pPr>
      <w:rPr>
        <w:rFonts w:ascii="Symbol" w:hAnsi="Symbol" w:hint="default"/>
      </w:rPr>
    </w:lvl>
    <w:lvl w:ilvl="4" w:tplc="14090003" w:tentative="1">
      <w:start w:val="1"/>
      <w:numFmt w:val="bullet"/>
      <w:lvlText w:val="o"/>
      <w:lvlJc w:val="left"/>
      <w:pPr>
        <w:ind w:left="4368" w:hanging="360"/>
      </w:pPr>
      <w:rPr>
        <w:rFonts w:ascii="Courier New" w:hAnsi="Courier New" w:cs="Courier New" w:hint="default"/>
      </w:rPr>
    </w:lvl>
    <w:lvl w:ilvl="5" w:tplc="14090005" w:tentative="1">
      <w:start w:val="1"/>
      <w:numFmt w:val="bullet"/>
      <w:lvlText w:val=""/>
      <w:lvlJc w:val="left"/>
      <w:pPr>
        <w:ind w:left="5088" w:hanging="360"/>
      </w:pPr>
      <w:rPr>
        <w:rFonts w:ascii="Wingdings" w:hAnsi="Wingdings" w:hint="default"/>
      </w:rPr>
    </w:lvl>
    <w:lvl w:ilvl="6" w:tplc="14090001" w:tentative="1">
      <w:start w:val="1"/>
      <w:numFmt w:val="bullet"/>
      <w:lvlText w:val=""/>
      <w:lvlJc w:val="left"/>
      <w:pPr>
        <w:ind w:left="5808" w:hanging="360"/>
      </w:pPr>
      <w:rPr>
        <w:rFonts w:ascii="Symbol" w:hAnsi="Symbol" w:hint="default"/>
      </w:rPr>
    </w:lvl>
    <w:lvl w:ilvl="7" w:tplc="14090003" w:tentative="1">
      <w:start w:val="1"/>
      <w:numFmt w:val="bullet"/>
      <w:lvlText w:val="o"/>
      <w:lvlJc w:val="left"/>
      <w:pPr>
        <w:ind w:left="6528" w:hanging="360"/>
      </w:pPr>
      <w:rPr>
        <w:rFonts w:ascii="Courier New" w:hAnsi="Courier New" w:cs="Courier New" w:hint="default"/>
      </w:rPr>
    </w:lvl>
    <w:lvl w:ilvl="8" w:tplc="14090005" w:tentative="1">
      <w:start w:val="1"/>
      <w:numFmt w:val="bullet"/>
      <w:lvlText w:val=""/>
      <w:lvlJc w:val="left"/>
      <w:pPr>
        <w:ind w:left="7248" w:hanging="360"/>
      </w:pPr>
      <w:rPr>
        <w:rFonts w:ascii="Wingdings" w:hAnsi="Wingdings" w:hint="default"/>
      </w:rPr>
    </w:lvl>
  </w:abstractNum>
  <w:abstractNum w:abstractNumId="31" w15:restartNumberingAfterBreak="0">
    <w:nsid w:val="3F9A36BB"/>
    <w:multiLevelType w:val="hybridMultilevel"/>
    <w:tmpl w:val="B0A63D1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2" w15:restartNumberingAfterBreak="0">
    <w:nsid w:val="3FAE49E4"/>
    <w:multiLevelType w:val="multilevel"/>
    <w:tmpl w:val="C2ACD88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2B73918"/>
    <w:multiLevelType w:val="hybridMultilevel"/>
    <w:tmpl w:val="21BC990A"/>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34" w15:restartNumberingAfterBreak="0">
    <w:nsid w:val="42BE3BE3"/>
    <w:multiLevelType w:val="multilevel"/>
    <w:tmpl w:val="F53C9138"/>
    <w:lvl w:ilvl="0">
      <w:start w:val="1"/>
      <w:numFmt w:val="decimal"/>
      <w:lvlText w:val="%1."/>
      <w:lvlJc w:val="left"/>
      <w:pPr>
        <w:ind w:left="928"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184" w:hanging="108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568" w:hanging="1440"/>
      </w:pPr>
      <w:rPr>
        <w:rFonts w:hint="default"/>
      </w:rPr>
    </w:lvl>
    <w:lvl w:ilvl="6">
      <w:start w:val="1"/>
      <w:numFmt w:val="decimal"/>
      <w:isLgl/>
      <w:lvlText w:val="%1.%2.%3.%4.%5.%6.%7"/>
      <w:lvlJc w:val="left"/>
      <w:pPr>
        <w:ind w:left="5440" w:hanging="1800"/>
      </w:pPr>
      <w:rPr>
        <w:rFonts w:hint="default"/>
      </w:rPr>
    </w:lvl>
    <w:lvl w:ilvl="7">
      <w:start w:val="1"/>
      <w:numFmt w:val="decimal"/>
      <w:isLgl/>
      <w:lvlText w:val="%1.%2.%3.%4.%5.%6.%7.%8"/>
      <w:lvlJc w:val="left"/>
      <w:pPr>
        <w:ind w:left="5952" w:hanging="1800"/>
      </w:pPr>
      <w:rPr>
        <w:rFonts w:hint="default"/>
      </w:rPr>
    </w:lvl>
    <w:lvl w:ilvl="8">
      <w:start w:val="1"/>
      <w:numFmt w:val="decimal"/>
      <w:isLgl/>
      <w:lvlText w:val="%1.%2.%3.%4.%5.%6.%7.%8.%9"/>
      <w:lvlJc w:val="left"/>
      <w:pPr>
        <w:ind w:left="6824" w:hanging="2160"/>
      </w:pPr>
      <w:rPr>
        <w:rFonts w:hint="default"/>
      </w:rPr>
    </w:lvl>
  </w:abstractNum>
  <w:abstractNum w:abstractNumId="35" w15:restartNumberingAfterBreak="0">
    <w:nsid w:val="47303496"/>
    <w:multiLevelType w:val="hybridMultilevel"/>
    <w:tmpl w:val="9B047E9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15:restartNumberingAfterBreak="0">
    <w:nsid w:val="47640548"/>
    <w:multiLevelType w:val="hybridMultilevel"/>
    <w:tmpl w:val="1602D25E"/>
    <w:lvl w:ilvl="0" w:tplc="C402381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E33874A8">
      <w:start w:val="2"/>
      <w:numFmt w:val="bullet"/>
      <w:lvlText w:val="-"/>
      <w:lvlJc w:val="left"/>
      <w:pPr>
        <w:ind w:left="2340" w:hanging="360"/>
      </w:pPr>
      <w:rPr>
        <w:rFonts w:ascii="Calibri" w:eastAsia="Times New Roman" w:hAnsi="Calibri" w:cs="Calibri"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48DE275C"/>
    <w:multiLevelType w:val="multilevel"/>
    <w:tmpl w:val="5D363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520" w:hanging="720"/>
      </w:pPr>
      <w:rPr>
        <w:rFonts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8F068E1"/>
    <w:multiLevelType w:val="hybridMultilevel"/>
    <w:tmpl w:val="79DA1EA2"/>
    <w:lvl w:ilvl="0" w:tplc="CA942024">
      <w:start w:val="67"/>
      <w:numFmt w:val="decimal"/>
      <w:lvlText w:val="%1."/>
      <w:lvlJc w:val="left"/>
      <w:pPr>
        <w:ind w:left="720" w:hanging="360"/>
      </w:pPr>
      <w:rPr>
        <w:rFonts w:hint="default"/>
        <w:b w:val="0"/>
        <w:bCs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4A304933"/>
    <w:multiLevelType w:val="multilevel"/>
    <w:tmpl w:val="F53C9138"/>
    <w:lvl w:ilvl="0">
      <w:start w:val="1"/>
      <w:numFmt w:val="decimal"/>
      <w:lvlText w:val="%1."/>
      <w:lvlJc w:val="left"/>
      <w:pPr>
        <w:ind w:left="928"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184" w:hanging="108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568" w:hanging="1440"/>
      </w:pPr>
      <w:rPr>
        <w:rFonts w:hint="default"/>
      </w:rPr>
    </w:lvl>
    <w:lvl w:ilvl="6">
      <w:start w:val="1"/>
      <w:numFmt w:val="decimal"/>
      <w:isLgl/>
      <w:lvlText w:val="%1.%2.%3.%4.%5.%6.%7"/>
      <w:lvlJc w:val="left"/>
      <w:pPr>
        <w:ind w:left="5440" w:hanging="1800"/>
      </w:pPr>
      <w:rPr>
        <w:rFonts w:hint="default"/>
      </w:rPr>
    </w:lvl>
    <w:lvl w:ilvl="7">
      <w:start w:val="1"/>
      <w:numFmt w:val="decimal"/>
      <w:isLgl/>
      <w:lvlText w:val="%1.%2.%3.%4.%5.%6.%7.%8"/>
      <w:lvlJc w:val="left"/>
      <w:pPr>
        <w:ind w:left="5952" w:hanging="1800"/>
      </w:pPr>
      <w:rPr>
        <w:rFonts w:hint="default"/>
      </w:rPr>
    </w:lvl>
    <w:lvl w:ilvl="8">
      <w:start w:val="1"/>
      <w:numFmt w:val="decimal"/>
      <w:isLgl/>
      <w:lvlText w:val="%1.%2.%3.%4.%5.%6.%7.%8.%9"/>
      <w:lvlJc w:val="left"/>
      <w:pPr>
        <w:ind w:left="6824" w:hanging="2160"/>
      </w:pPr>
      <w:rPr>
        <w:rFonts w:hint="default"/>
      </w:rPr>
    </w:lvl>
  </w:abstractNum>
  <w:abstractNum w:abstractNumId="40" w15:restartNumberingAfterBreak="0">
    <w:nsid w:val="4AAF6456"/>
    <w:multiLevelType w:val="hybridMultilevel"/>
    <w:tmpl w:val="F98AC124"/>
    <w:lvl w:ilvl="0" w:tplc="14090001">
      <w:start w:val="1"/>
      <w:numFmt w:val="bullet"/>
      <w:lvlText w:val=""/>
      <w:lvlJc w:val="left"/>
      <w:pPr>
        <w:ind w:left="1128" w:hanging="360"/>
      </w:pPr>
      <w:rPr>
        <w:rFonts w:ascii="Symbol" w:hAnsi="Symbol" w:hint="default"/>
      </w:rPr>
    </w:lvl>
    <w:lvl w:ilvl="1" w:tplc="14090003" w:tentative="1">
      <w:start w:val="1"/>
      <w:numFmt w:val="bullet"/>
      <w:lvlText w:val="o"/>
      <w:lvlJc w:val="left"/>
      <w:pPr>
        <w:ind w:left="1848" w:hanging="360"/>
      </w:pPr>
      <w:rPr>
        <w:rFonts w:ascii="Courier New" w:hAnsi="Courier New" w:cs="Courier New" w:hint="default"/>
      </w:rPr>
    </w:lvl>
    <w:lvl w:ilvl="2" w:tplc="14090005" w:tentative="1">
      <w:start w:val="1"/>
      <w:numFmt w:val="bullet"/>
      <w:lvlText w:val=""/>
      <w:lvlJc w:val="left"/>
      <w:pPr>
        <w:ind w:left="2568" w:hanging="360"/>
      </w:pPr>
      <w:rPr>
        <w:rFonts w:ascii="Wingdings" w:hAnsi="Wingdings" w:hint="default"/>
      </w:rPr>
    </w:lvl>
    <w:lvl w:ilvl="3" w:tplc="14090001" w:tentative="1">
      <w:start w:val="1"/>
      <w:numFmt w:val="bullet"/>
      <w:lvlText w:val=""/>
      <w:lvlJc w:val="left"/>
      <w:pPr>
        <w:ind w:left="3288" w:hanging="360"/>
      </w:pPr>
      <w:rPr>
        <w:rFonts w:ascii="Symbol" w:hAnsi="Symbol" w:hint="default"/>
      </w:rPr>
    </w:lvl>
    <w:lvl w:ilvl="4" w:tplc="14090003" w:tentative="1">
      <w:start w:val="1"/>
      <w:numFmt w:val="bullet"/>
      <w:lvlText w:val="o"/>
      <w:lvlJc w:val="left"/>
      <w:pPr>
        <w:ind w:left="4008" w:hanging="360"/>
      </w:pPr>
      <w:rPr>
        <w:rFonts w:ascii="Courier New" w:hAnsi="Courier New" w:cs="Courier New" w:hint="default"/>
      </w:rPr>
    </w:lvl>
    <w:lvl w:ilvl="5" w:tplc="14090005" w:tentative="1">
      <w:start w:val="1"/>
      <w:numFmt w:val="bullet"/>
      <w:lvlText w:val=""/>
      <w:lvlJc w:val="left"/>
      <w:pPr>
        <w:ind w:left="4728" w:hanging="360"/>
      </w:pPr>
      <w:rPr>
        <w:rFonts w:ascii="Wingdings" w:hAnsi="Wingdings" w:hint="default"/>
      </w:rPr>
    </w:lvl>
    <w:lvl w:ilvl="6" w:tplc="14090001" w:tentative="1">
      <w:start w:val="1"/>
      <w:numFmt w:val="bullet"/>
      <w:lvlText w:val=""/>
      <w:lvlJc w:val="left"/>
      <w:pPr>
        <w:ind w:left="5448" w:hanging="360"/>
      </w:pPr>
      <w:rPr>
        <w:rFonts w:ascii="Symbol" w:hAnsi="Symbol" w:hint="default"/>
      </w:rPr>
    </w:lvl>
    <w:lvl w:ilvl="7" w:tplc="14090003" w:tentative="1">
      <w:start w:val="1"/>
      <w:numFmt w:val="bullet"/>
      <w:lvlText w:val="o"/>
      <w:lvlJc w:val="left"/>
      <w:pPr>
        <w:ind w:left="6168" w:hanging="360"/>
      </w:pPr>
      <w:rPr>
        <w:rFonts w:ascii="Courier New" w:hAnsi="Courier New" w:cs="Courier New" w:hint="default"/>
      </w:rPr>
    </w:lvl>
    <w:lvl w:ilvl="8" w:tplc="14090005" w:tentative="1">
      <w:start w:val="1"/>
      <w:numFmt w:val="bullet"/>
      <w:lvlText w:val=""/>
      <w:lvlJc w:val="left"/>
      <w:pPr>
        <w:ind w:left="6888" w:hanging="360"/>
      </w:pPr>
      <w:rPr>
        <w:rFonts w:ascii="Wingdings" w:hAnsi="Wingdings" w:hint="default"/>
      </w:rPr>
    </w:lvl>
  </w:abstractNum>
  <w:abstractNum w:abstractNumId="41" w15:restartNumberingAfterBreak="0">
    <w:nsid w:val="4AF02449"/>
    <w:multiLevelType w:val="hybridMultilevel"/>
    <w:tmpl w:val="90C208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4B111F2B"/>
    <w:multiLevelType w:val="hybridMultilevel"/>
    <w:tmpl w:val="DA1C1D3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3" w15:restartNumberingAfterBreak="0">
    <w:nsid w:val="4CE9517A"/>
    <w:multiLevelType w:val="hybridMultilevel"/>
    <w:tmpl w:val="D52CA6A8"/>
    <w:lvl w:ilvl="0" w:tplc="E7DA405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4E0D172B"/>
    <w:multiLevelType w:val="hybridMultilevel"/>
    <w:tmpl w:val="0F06C9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5" w15:restartNumberingAfterBreak="0">
    <w:nsid w:val="4E4A22CD"/>
    <w:multiLevelType w:val="hybridMultilevel"/>
    <w:tmpl w:val="B19EA512"/>
    <w:lvl w:ilvl="0" w:tplc="E7DA405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4E73470B"/>
    <w:multiLevelType w:val="hybridMultilevel"/>
    <w:tmpl w:val="599C374C"/>
    <w:lvl w:ilvl="0" w:tplc="1409001B">
      <w:start w:val="1"/>
      <w:numFmt w:val="lowerRoman"/>
      <w:lvlText w:val="%1."/>
      <w:lvlJc w:val="right"/>
      <w:pPr>
        <w:ind w:left="1700" w:hanging="360"/>
      </w:pPr>
    </w:lvl>
    <w:lvl w:ilvl="1" w:tplc="14090019">
      <w:start w:val="1"/>
      <w:numFmt w:val="lowerLetter"/>
      <w:lvlText w:val="%2."/>
      <w:lvlJc w:val="left"/>
      <w:pPr>
        <w:ind w:left="2420" w:hanging="360"/>
      </w:pPr>
    </w:lvl>
    <w:lvl w:ilvl="2" w:tplc="1409001B" w:tentative="1">
      <w:start w:val="1"/>
      <w:numFmt w:val="lowerRoman"/>
      <w:lvlText w:val="%3."/>
      <w:lvlJc w:val="right"/>
      <w:pPr>
        <w:ind w:left="3140" w:hanging="180"/>
      </w:pPr>
    </w:lvl>
    <w:lvl w:ilvl="3" w:tplc="1409000F" w:tentative="1">
      <w:start w:val="1"/>
      <w:numFmt w:val="decimal"/>
      <w:lvlText w:val="%4."/>
      <w:lvlJc w:val="left"/>
      <w:pPr>
        <w:ind w:left="3860" w:hanging="360"/>
      </w:pPr>
    </w:lvl>
    <w:lvl w:ilvl="4" w:tplc="14090019" w:tentative="1">
      <w:start w:val="1"/>
      <w:numFmt w:val="lowerLetter"/>
      <w:lvlText w:val="%5."/>
      <w:lvlJc w:val="left"/>
      <w:pPr>
        <w:ind w:left="4580" w:hanging="360"/>
      </w:pPr>
    </w:lvl>
    <w:lvl w:ilvl="5" w:tplc="1409001B" w:tentative="1">
      <w:start w:val="1"/>
      <w:numFmt w:val="lowerRoman"/>
      <w:lvlText w:val="%6."/>
      <w:lvlJc w:val="right"/>
      <w:pPr>
        <w:ind w:left="5300" w:hanging="180"/>
      </w:pPr>
    </w:lvl>
    <w:lvl w:ilvl="6" w:tplc="1409000F" w:tentative="1">
      <w:start w:val="1"/>
      <w:numFmt w:val="decimal"/>
      <w:lvlText w:val="%7."/>
      <w:lvlJc w:val="left"/>
      <w:pPr>
        <w:ind w:left="6020" w:hanging="360"/>
      </w:pPr>
    </w:lvl>
    <w:lvl w:ilvl="7" w:tplc="14090019" w:tentative="1">
      <w:start w:val="1"/>
      <w:numFmt w:val="lowerLetter"/>
      <w:lvlText w:val="%8."/>
      <w:lvlJc w:val="left"/>
      <w:pPr>
        <w:ind w:left="6740" w:hanging="360"/>
      </w:pPr>
    </w:lvl>
    <w:lvl w:ilvl="8" w:tplc="1409001B" w:tentative="1">
      <w:start w:val="1"/>
      <w:numFmt w:val="lowerRoman"/>
      <w:lvlText w:val="%9."/>
      <w:lvlJc w:val="right"/>
      <w:pPr>
        <w:ind w:left="7460" w:hanging="180"/>
      </w:pPr>
    </w:lvl>
  </w:abstractNum>
  <w:abstractNum w:abstractNumId="47" w15:restartNumberingAfterBreak="0">
    <w:nsid w:val="50353AC6"/>
    <w:multiLevelType w:val="multilevel"/>
    <w:tmpl w:val="09CEA05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08E116E"/>
    <w:multiLevelType w:val="hybridMultilevel"/>
    <w:tmpl w:val="C888C6F2"/>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49" w15:restartNumberingAfterBreak="0">
    <w:nsid w:val="513D542D"/>
    <w:multiLevelType w:val="hybridMultilevel"/>
    <w:tmpl w:val="24C27536"/>
    <w:lvl w:ilvl="0" w:tplc="1409000F">
      <w:start w:val="1"/>
      <w:numFmt w:val="decimal"/>
      <w:lvlText w:val="%1."/>
      <w:lvlJc w:val="left"/>
      <w:pPr>
        <w:ind w:left="1340" w:hanging="360"/>
      </w:pPr>
    </w:lvl>
    <w:lvl w:ilvl="1" w:tplc="14090019" w:tentative="1">
      <w:start w:val="1"/>
      <w:numFmt w:val="lowerLetter"/>
      <w:lvlText w:val="%2."/>
      <w:lvlJc w:val="left"/>
      <w:pPr>
        <w:ind w:left="2060" w:hanging="360"/>
      </w:pPr>
    </w:lvl>
    <w:lvl w:ilvl="2" w:tplc="1409001B" w:tentative="1">
      <w:start w:val="1"/>
      <w:numFmt w:val="lowerRoman"/>
      <w:lvlText w:val="%3."/>
      <w:lvlJc w:val="right"/>
      <w:pPr>
        <w:ind w:left="2780" w:hanging="180"/>
      </w:pPr>
    </w:lvl>
    <w:lvl w:ilvl="3" w:tplc="1409000F" w:tentative="1">
      <w:start w:val="1"/>
      <w:numFmt w:val="decimal"/>
      <w:lvlText w:val="%4."/>
      <w:lvlJc w:val="left"/>
      <w:pPr>
        <w:ind w:left="3500" w:hanging="360"/>
      </w:pPr>
    </w:lvl>
    <w:lvl w:ilvl="4" w:tplc="14090019" w:tentative="1">
      <w:start w:val="1"/>
      <w:numFmt w:val="lowerLetter"/>
      <w:lvlText w:val="%5."/>
      <w:lvlJc w:val="left"/>
      <w:pPr>
        <w:ind w:left="4220" w:hanging="360"/>
      </w:pPr>
    </w:lvl>
    <w:lvl w:ilvl="5" w:tplc="1409001B" w:tentative="1">
      <w:start w:val="1"/>
      <w:numFmt w:val="lowerRoman"/>
      <w:lvlText w:val="%6."/>
      <w:lvlJc w:val="right"/>
      <w:pPr>
        <w:ind w:left="4940" w:hanging="180"/>
      </w:pPr>
    </w:lvl>
    <w:lvl w:ilvl="6" w:tplc="1409000F" w:tentative="1">
      <w:start w:val="1"/>
      <w:numFmt w:val="decimal"/>
      <w:lvlText w:val="%7."/>
      <w:lvlJc w:val="left"/>
      <w:pPr>
        <w:ind w:left="5660" w:hanging="360"/>
      </w:pPr>
    </w:lvl>
    <w:lvl w:ilvl="7" w:tplc="14090019" w:tentative="1">
      <w:start w:val="1"/>
      <w:numFmt w:val="lowerLetter"/>
      <w:lvlText w:val="%8."/>
      <w:lvlJc w:val="left"/>
      <w:pPr>
        <w:ind w:left="6380" w:hanging="360"/>
      </w:pPr>
    </w:lvl>
    <w:lvl w:ilvl="8" w:tplc="1409001B" w:tentative="1">
      <w:start w:val="1"/>
      <w:numFmt w:val="lowerRoman"/>
      <w:lvlText w:val="%9."/>
      <w:lvlJc w:val="right"/>
      <w:pPr>
        <w:ind w:left="7100" w:hanging="180"/>
      </w:pPr>
    </w:lvl>
  </w:abstractNum>
  <w:abstractNum w:abstractNumId="50" w15:restartNumberingAfterBreak="0">
    <w:nsid w:val="51BE56A2"/>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54A92200"/>
    <w:multiLevelType w:val="hybridMultilevel"/>
    <w:tmpl w:val="4B345F90"/>
    <w:lvl w:ilvl="0" w:tplc="E7DA405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55EF055F"/>
    <w:multiLevelType w:val="hybridMultilevel"/>
    <w:tmpl w:val="6090D89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53" w15:restartNumberingAfterBreak="0">
    <w:nsid w:val="5DC800D7"/>
    <w:multiLevelType w:val="hybridMultilevel"/>
    <w:tmpl w:val="EE5AA82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4" w15:restartNumberingAfterBreak="0">
    <w:nsid w:val="5E1A4D20"/>
    <w:multiLevelType w:val="multilevel"/>
    <w:tmpl w:val="1792C0DA"/>
    <w:lvl w:ilvl="0">
      <w:start w:val="1"/>
      <w:numFmt w:val="bullet"/>
      <w:lvlText w:val=""/>
      <w:lvlJc w:val="left"/>
      <w:pPr>
        <w:ind w:left="928" w:hanging="360"/>
      </w:pPr>
      <w:rPr>
        <w:rFonts w:ascii="Symbol" w:hAnsi="Symbol"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55" w15:restartNumberingAfterBreak="0">
    <w:nsid w:val="61596AD0"/>
    <w:multiLevelType w:val="hybridMultilevel"/>
    <w:tmpl w:val="5B96F6C4"/>
    <w:lvl w:ilvl="0" w:tplc="E4B0ED68">
      <w:start w:val="1"/>
      <w:numFmt w:val="lowerRoman"/>
      <w:lvlText w:val="(%1)"/>
      <w:lvlJc w:val="left"/>
      <w:pPr>
        <w:ind w:left="1146" w:hanging="72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6" w15:restartNumberingAfterBreak="0">
    <w:nsid w:val="62D55768"/>
    <w:multiLevelType w:val="multilevel"/>
    <w:tmpl w:val="B3C29F66"/>
    <w:lvl w:ilvl="0">
      <w:start w:val="14"/>
      <w:numFmt w:val="decimal"/>
      <w:lvlText w:val="%1"/>
      <w:lvlJc w:val="left"/>
      <w:pPr>
        <w:ind w:left="444" w:hanging="444"/>
      </w:pPr>
      <w:rPr>
        <w:rFonts w:ascii="Gadugi" w:hAnsi="Gadugi" w:hint="default"/>
        <w:b w:val="0"/>
        <w:i w:val="0"/>
        <w:color w:val="auto"/>
        <w:sz w:val="24"/>
      </w:rPr>
    </w:lvl>
    <w:lvl w:ilvl="1">
      <w:start w:val="1"/>
      <w:numFmt w:val="decimal"/>
      <w:lvlText w:val="%1.%2"/>
      <w:lvlJc w:val="left"/>
      <w:pPr>
        <w:ind w:left="720" w:hanging="720"/>
      </w:pPr>
      <w:rPr>
        <w:rFonts w:asciiTheme="minorHAnsi" w:hAnsiTheme="minorHAnsi" w:cstheme="minorHAnsi" w:hint="default"/>
        <w:b/>
        <w:i/>
        <w:color w:val="auto"/>
        <w:sz w:val="22"/>
        <w:szCs w:val="22"/>
      </w:rPr>
    </w:lvl>
    <w:lvl w:ilvl="2">
      <w:start w:val="1"/>
      <w:numFmt w:val="decimal"/>
      <w:lvlText w:val="%1.%2.%3"/>
      <w:lvlJc w:val="left"/>
      <w:pPr>
        <w:ind w:left="720" w:hanging="720"/>
      </w:pPr>
      <w:rPr>
        <w:rFonts w:ascii="Gadugi" w:hAnsi="Gadugi" w:hint="default"/>
        <w:b w:val="0"/>
        <w:i w:val="0"/>
        <w:color w:val="auto"/>
        <w:sz w:val="24"/>
      </w:rPr>
    </w:lvl>
    <w:lvl w:ilvl="3">
      <w:start w:val="1"/>
      <w:numFmt w:val="decimal"/>
      <w:lvlText w:val="%1.%2.%3.%4"/>
      <w:lvlJc w:val="left"/>
      <w:pPr>
        <w:ind w:left="1080" w:hanging="1080"/>
      </w:pPr>
      <w:rPr>
        <w:rFonts w:ascii="Gadugi" w:hAnsi="Gadugi" w:hint="default"/>
        <w:b w:val="0"/>
        <w:i w:val="0"/>
        <w:color w:val="auto"/>
        <w:sz w:val="24"/>
      </w:rPr>
    </w:lvl>
    <w:lvl w:ilvl="4">
      <w:start w:val="1"/>
      <w:numFmt w:val="decimal"/>
      <w:lvlText w:val="%1.%2.%3.%4.%5"/>
      <w:lvlJc w:val="left"/>
      <w:pPr>
        <w:ind w:left="1080" w:hanging="1080"/>
      </w:pPr>
      <w:rPr>
        <w:rFonts w:ascii="Gadugi" w:hAnsi="Gadugi" w:hint="default"/>
        <w:b w:val="0"/>
        <w:i w:val="0"/>
        <w:color w:val="auto"/>
        <w:sz w:val="24"/>
      </w:rPr>
    </w:lvl>
    <w:lvl w:ilvl="5">
      <w:start w:val="1"/>
      <w:numFmt w:val="decimal"/>
      <w:lvlText w:val="%1.%2.%3.%4.%5.%6"/>
      <w:lvlJc w:val="left"/>
      <w:pPr>
        <w:ind w:left="1440" w:hanging="1440"/>
      </w:pPr>
      <w:rPr>
        <w:rFonts w:ascii="Gadugi" w:hAnsi="Gadugi" w:hint="default"/>
        <w:b w:val="0"/>
        <w:i w:val="0"/>
        <w:color w:val="auto"/>
        <w:sz w:val="24"/>
      </w:rPr>
    </w:lvl>
    <w:lvl w:ilvl="6">
      <w:start w:val="1"/>
      <w:numFmt w:val="decimal"/>
      <w:lvlText w:val="%1.%2.%3.%4.%5.%6.%7"/>
      <w:lvlJc w:val="left"/>
      <w:pPr>
        <w:ind w:left="1800" w:hanging="1800"/>
      </w:pPr>
      <w:rPr>
        <w:rFonts w:ascii="Gadugi" w:hAnsi="Gadugi" w:hint="default"/>
        <w:b w:val="0"/>
        <w:i w:val="0"/>
        <w:color w:val="auto"/>
        <w:sz w:val="24"/>
      </w:rPr>
    </w:lvl>
    <w:lvl w:ilvl="7">
      <w:start w:val="1"/>
      <w:numFmt w:val="decimal"/>
      <w:lvlText w:val="%1.%2.%3.%4.%5.%6.%7.%8"/>
      <w:lvlJc w:val="left"/>
      <w:pPr>
        <w:ind w:left="1800" w:hanging="1800"/>
      </w:pPr>
      <w:rPr>
        <w:rFonts w:ascii="Gadugi" w:hAnsi="Gadugi" w:hint="default"/>
        <w:b w:val="0"/>
        <w:i w:val="0"/>
        <w:color w:val="auto"/>
        <w:sz w:val="24"/>
      </w:rPr>
    </w:lvl>
    <w:lvl w:ilvl="8">
      <w:start w:val="1"/>
      <w:numFmt w:val="decimal"/>
      <w:lvlText w:val="%1.%2.%3.%4.%5.%6.%7.%8.%9"/>
      <w:lvlJc w:val="left"/>
      <w:pPr>
        <w:ind w:left="2160" w:hanging="2160"/>
      </w:pPr>
      <w:rPr>
        <w:rFonts w:ascii="Gadugi" w:hAnsi="Gadugi" w:hint="default"/>
        <w:b w:val="0"/>
        <w:i w:val="0"/>
        <w:color w:val="auto"/>
        <w:sz w:val="24"/>
      </w:rPr>
    </w:lvl>
  </w:abstractNum>
  <w:abstractNum w:abstractNumId="57" w15:restartNumberingAfterBreak="0">
    <w:nsid w:val="65A5251B"/>
    <w:multiLevelType w:val="multilevel"/>
    <w:tmpl w:val="8AD0F792"/>
    <w:lvl w:ilvl="0">
      <w:start w:val="6"/>
      <w:numFmt w:val="decimal"/>
      <w:lvlText w:val="%1"/>
      <w:lvlJc w:val="left"/>
      <w:pPr>
        <w:ind w:left="360" w:hanging="360"/>
      </w:pPr>
      <w:rPr>
        <w:rFonts w:cstheme="minorHAnsi" w:hint="default"/>
      </w:rPr>
    </w:lvl>
    <w:lvl w:ilvl="1">
      <w:start w:val="1"/>
      <w:numFmt w:val="decimal"/>
      <w:lvlText w:val="%1.%2"/>
      <w:lvlJc w:val="left"/>
      <w:pPr>
        <w:ind w:left="720" w:hanging="720"/>
      </w:pPr>
      <w:rPr>
        <w:rFonts w:cstheme="minorHAnsi" w:hint="default"/>
      </w:rPr>
    </w:lvl>
    <w:lvl w:ilvl="2">
      <w:start w:val="1"/>
      <w:numFmt w:val="decimal"/>
      <w:lvlText w:val="%1.%2.%3"/>
      <w:lvlJc w:val="left"/>
      <w:pPr>
        <w:ind w:left="720" w:hanging="720"/>
      </w:pPr>
      <w:rPr>
        <w:rFonts w:cstheme="minorHAnsi" w:hint="default"/>
      </w:rPr>
    </w:lvl>
    <w:lvl w:ilvl="3">
      <w:start w:val="1"/>
      <w:numFmt w:val="decimal"/>
      <w:lvlText w:val="%1.%2.%3.%4"/>
      <w:lvlJc w:val="left"/>
      <w:pPr>
        <w:ind w:left="1080" w:hanging="1080"/>
      </w:pPr>
      <w:rPr>
        <w:rFonts w:cstheme="minorHAnsi" w:hint="default"/>
      </w:rPr>
    </w:lvl>
    <w:lvl w:ilvl="4">
      <w:start w:val="1"/>
      <w:numFmt w:val="decimal"/>
      <w:lvlText w:val="%1.%2.%3.%4.%5"/>
      <w:lvlJc w:val="left"/>
      <w:pPr>
        <w:ind w:left="1080" w:hanging="1080"/>
      </w:pPr>
      <w:rPr>
        <w:rFonts w:cstheme="minorHAnsi" w:hint="default"/>
      </w:rPr>
    </w:lvl>
    <w:lvl w:ilvl="5">
      <w:start w:val="1"/>
      <w:numFmt w:val="decimal"/>
      <w:lvlText w:val="%1.%2.%3.%4.%5.%6"/>
      <w:lvlJc w:val="left"/>
      <w:pPr>
        <w:ind w:left="1440" w:hanging="1440"/>
      </w:pPr>
      <w:rPr>
        <w:rFonts w:cstheme="minorHAnsi" w:hint="default"/>
      </w:rPr>
    </w:lvl>
    <w:lvl w:ilvl="6">
      <w:start w:val="1"/>
      <w:numFmt w:val="decimal"/>
      <w:lvlText w:val="%1.%2.%3.%4.%5.%6.%7"/>
      <w:lvlJc w:val="left"/>
      <w:pPr>
        <w:ind w:left="1800" w:hanging="1800"/>
      </w:pPr>
      <w:rPr>
        <w:rFonts w:cstheme="minorHAnsi" w:hint="default"/>
      </w:rPr>
    </w:lvl>
    <w:lvl w:ilvl="7">
      <w:start w:val="1"/>
      <w:numFmt w:val="decimal"/>
      <w:lvlText w:val="%1.%2.%3.%4.%5.%6.%7.%8"/>
      <w:lvlJc w:val="left"/>
      <w:pPr>
        <w:ind w:left="1800" w:hanging="1800"/>
      </w:pPr>
      <w:rPr>
        <w:rFonts w:cstheme="minorHAnsi" w:hint="default"/>
      </w:rPr>
    </w:lvl>
    <w:lvl w:ilvl="8">
      <w:start w:val="1"/>
      <w:numFmt w:val="decimal"/>
      <w:lvlText w:val="%1.%2.%3.%4.%5.%6.%7.%8.%9"/>
      <w:lvlJc w:val="left"/>
      <w:pPr>
        <w:ind w:left="2160" w:hanging="2160"/>
      </w:pPr>
      <w:rPr>
        <w:rFonts w:cstheme="minorHAnsi" w:hint="default"/>
      </w:rPr>
    </w:lvl>
  </w:abstractNum>
  <w:abstractNum w:abstractNumId="58" w15:restartNumberingAfterBreak="0">
    <w:nsid w:val="66202AF8"/>
    <w:multiLevelType w:val="hybridMultilevel"/>
    <w:tmpl w:val="4F6A2E7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59" w15:restartNumberingAfterBreak="0">
    <w:nsid w:val="683A4A58"/>
    <w:multiLevelType w:val="hybridMultilevel"/>
    <w:tmpl w:val="F48646B0"/>
    <w:lvl w:ilvl="0" w:tplc="B664A0D0">
      <w:start w:val="79"/>
      <w:numFmt w:val="decimal"/>
      <w:lvlText w:val="%1."/>
      <w:lvlJc w:val="left"/>
      <w:pPr>
        <w:ind w:left="927" w:hanging="360"/>
      </w:pPr>
      <w:rPr>
        <w:rFonts w:hint="default"/>
        <w:b w:val="0"/>
        <w:bCs w:val="0"/>
        <w:strike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6D127DB6"/>
    <w:multiLevelType w:val="hybridMultilevel"/>
    <w:tmpl w:val="FFFFFFFF"/>
    <w:lvl w:ilvl="0" w:tplc="874621FA">
      <w:start w:val="1"/>
      <w:numFmt w:val="decimal"/>
      <w:lvlText w:val="%1."/>
      <w:lvlJc w:val="left"/>
      <w:pPr>
        <w:ind w:left="720" w:hanging="360"/>
      </w:pPr>
    </w:lvl>
    <w:lvl w:ilvl="1" w:tplc="C6E03374">
      <w:start w:val="1"/>
      <w:numFmt w:val="lowerLetter"/>
      <w:lvlText w:val="%2)"/>
      <w:lvlJc w:val="left"/>
      <w:pPr>
        <w:ind w:left="1440" w:hanging="360"/>
      </w:pPr>
    </w:lvl>
    <w:lvl w:ilvl="2" w:tplc="31AC21B6">
      <w:start w:val="1"/>
      <w:numFmt w:val="lowerRoman"/>
      <w:lvlText w:val="%3."/>
      <w:lvlJc w:val="right"/>
      <w:pPr>
        <w:ind w:left="2160" w:hanging="180"/>
      </w:pPr>
    </w:lvl>
    <w:lvl w:ilvl="3" w:tplc="B352F666">
      <w:start w:val="1"/>
      <w:numFmt w:val="decimal"/>
      <w:lvlText w:val="%4."/>
      <w:lvlJc w:val="left"/>
      <w:pPr>
        <w:ind w:left="2880" w:hanging="360"/>
      </w:pPr>
    </w:lvl>
    <w:lvl w:ilvl="4" w:tplc="46CEE14C">
      <w:start w:val="1"/>
      <w:numFmt w:val="lowerLetter"/>
      <w:lvlText w:val="%5."/>
      <w:lvlJc w:val="left"/>
      <w:pPr>
        <w:ind w:left="3600" w:hanging="360"/>
      </w:pPr>
    </w:lvl>
    <w:lvl w:ilvl="5" w:tplc="AB8A46FC">
      <w:start w:val="1"/>
      <w:numFmt w:val="lowerRoman"/>
      <w:lvlText w:val="%6."/>
      <w:lvlJc w:val="right"/>
      <w:pPr>
        <w:ind w:left="4320" w:hanging="180"/>
      </w:pPr>
    </w:lvl>
    <w:lvl w:ilvl="6" w:tplc="962EF786">
      <w:start w:val="1"/>
      <w:numFmt w:val="decimal"/>
      <w:lvlText w:val="%7."/>
      <w:lvlJc w:val="left"/>
      <w:pPr>
        <w:ind w:left="5040" w:hanging="360"/>
      </w:pPr>
    </w:lvl>
    <w:lvl w:ilvl="7" w:tplc="7EEC9E9C">
      <w:start w:val="1"/>
      <w:numFmt w:val="lowerLetter"/>
      <w:lvlText w:val="%8."/>
      <w:lvlJc w:val="left"/>
      <w:pPr>
        <w:ind w:left="5760" w:hanging="360"/>
      </w:pPr>
    </w:lvl>
    <w:lvl w:ilvl="8" w:tplc="2F343D8A">
      <w:start w:val="1"/>
      <w:numFmt w:val="lowerRoman"/>
      <w:lvlText w:val="%9."/>
      <w:lvlJc w:val="right"/>
      <w:pPr>
        <w:ind w:left="6480" w:hanging="180"/>
      </w:pPr>
    </w:lvl>
  </w:abstractNum>
  <w:abstractNum w:abstractNumId="61" w15:restartNumberingAfterBreak="0">
    <w:nsid w:val="6FE9083D"/>
    <w:multiLevelType w:val="multilevel"/>
    <w:tmpl w:val="038C73C8"/>
    <w:lvl w:ilvl="0">
      <w:start w:val="1"/>
      <w:numFmt w:val="decimal"/>
      <w:pStyle w:val="SC1"/>
      <w:lvlText w:val="%1"/>
      <w:lvlJc w:val="left"/>
      <w:pPr>
        <w:ind w:left="709" w:hanging="709"/>
      </w:pPr>
    </w:lvl>
    <w:lvl w:ilvl="1">
      <w:start w:val="1"/>
      <w:numFmt w:val="decimal"/>
      <w:pStyle w:val="SC2"/>
      <w:lvlText w:val="%1.%2."/>
      <w:lvlJc w:val="left"/>
      <w:pPr>
        <w:ind w:left="709" w:hanging="709"/>
      </w:pPr>
      <w:rPr>
        <w:b w:val="0"/>
      </w:rPr>
    </w:lvl>
    <w:lvl w:ilvl="2">
      <w:start w:val="1"/>
      <w:numFmt w:val="decimal"/>
      <w:pStyle w:val="SC3"/>
      <w:lvlText w:val="%1.%2.%3."/>
      <w:lvlJc w:val="left"/>
      <w:pPr>
        <w:ind w:left="1418" w:hanging="709"/>
      </w:pPr>
    </w:lvl>
    <w:lvl w:ilvl="3">
      <w:start w:val="1"/>
      <w:numFmt w:val="decimal"/>
      <w:pStyle w:val="SC4"/>
      <w:lvlText w:val="%1.%2.%3.%4."/>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SC5"/>
      <w:lvlText w:val="(%5)"/>
      <w:lvlJc w:val="left"/>
      <w:pPr>
        <w:tabs>
          <w:tab w:val="num" w:pos="2268"/>
        </w:tabs>
        <w:ind w:left="2126" w:hanging="708"/>
      </w:pPr>
    </w:lvl>
    <w:lvl w:ilvl="5">
      <w:start w:val="1"/>
      <w:numFmt w:val="decimal"/>
      <w:pStyle w:val="SC6"/>
      <w:lvlText w:val="%1.%2.%3.%4.%6."/>
      <w:lvlJc w:val="left"/>
      <w:pPr>
        <w:tabs>
          <w:tab w:val="num" w:pos="2835"/>
        </w:tabs>
        <w:ind w:left="3544" w:hanging="1418"/>
      </w:pPr>
    </w:lvl>
    <w:lvl w:ilvl="6">
      <w:start w:val="1"/>
      <w:numFmt w:val="none"/>
      <w:pStyle w:val="SC7"/>
      <w:lvlText w:val=""/>
      <w:lvlJc w:val="left"/>
      <w:pPr>
        <w:tabs>
          <w:tab w:val="num" w:pos="4820"/>
        </w:tabs>
        <w:ind w:left="3544" w:hanging="709"/>
      </w:pPr>
    </w:lvl>
    <w:lvl w:ilvl="7">
      <w:start w:val="1"/>
      <w:numFmt w:val="decimal"/>
      <w:pStyle w:val="SC9"/>
      <w:lvlText w:val="%1.%2.%3.%4.%6.%7%8."/>
      <w:lvlJc w:val="left"/>
      <w:pPr>
        <w:tabs>
          <w:tab w:val="num" w:pos="3629"/>
        </w:tabs>
        <w:ind w:left="4820" w:hanging="1276"/>
      </w:pPr>
    </w:lvl>
    <w:lvl w:ilvl="8">
      <w:start w:val="1"/>
      <w:numFmt w:val="none"/>
      <w:lvlText w:val=""/>
      <w:lvlJc w:val="left"/>
      <w:pPr>
        <w:tabs>
          <w:tab w:val="num" w:pos="4820"/>
        </w:tabs>
        <w:ind w:left="4820" w:firstLine="0"/>
      </w:pPr>
    </w:lvl>
  </w:abstractNum>
  <w:abstractNum w:abstractNumId="62" w15:restartNumberingAfterBreak="0">
    <w:nsid w:val="72091ED8"/>
    <w:multiLevelType w:val="hybridMultilevel"/>
    <w:tmpl w:val="EB06EE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76601038"/>
    <w:multiLevelType w:val="hybridMultilevel"/>
    <w:tmpl w:val="F2CE8AD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7946513C"/>
    <w:multiLevelType w:val="hybridMultilevel"/>
    <w:tmpl w:val="9F54C5EE"/>
    <w:lvl w:ilvl="0" w:tplc="1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79562F84"/>
    <w:multiLevelType w:val="hybridMultilevel"/>
    <w:tmpl w:val="4568113A"/>
    <w:lvl w:ilvl="0" w:tplc="E7DA4050">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7BE9671F"/>
    <w:multiLevelType w:val="hybridMultilevel"/>
    <w:tmpl w:val="26F62750"/>
    <w:lvl w:ilvl="0" w:tplc="8E060996">
      <w:start w:val="1"/>
      <w:numFmt w:val="decimal"/>
      <w:lvlText w:val="8.%1"/>
      <w:lvlJc w:val="left"/>
      <w:pPr>
        <w:ind w:left="1070" w:hanging="360"/>
      </w:pPr>
      <w:rPr>
        <w:rFonts w:hint="default"/>
        <w:color w:val="000000" w:themeColor="text1"/>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7E654E84"/>
    <w:multiLevelType w:val="multilevel"/>
    <w:tmpl w:val="F53C9138"/>
    <w:lvl w:ilvl="0">
      <w:start w:val="1"/>
      <w:numFmt w:val="decimal"/>
      <w:lvlText w:val="%1."/>
      <w:lvlJc w:val="left"/>
      <w:pPr>
        <w:ind w:left="928"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312" w:hanging="720"/>
      </w:pPr>
      <w:rPr>
        <w:rFonts w:hint="default"/>
      </w:rPr>
    </w:lvl>
    <w:lvl w:ilvl="3">
      <w:start w:val="1"/>
      <w:numFmt w:val="decimal"/>
      <w:isLgl/>
      <w:lvlText w:val="%1.%2.%3.%4"/>
      <w:lvlJc w:val="left"/>
      <w:pPr>
        <w:ind w:left="3184" w:hanging="108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568" w:hanging="1440"/>
      </w:pPr>
      <w:rPr>
        <w:rFonts w:hint="default"/>
      </w:rPr>
    </w:lvl>
    <w:lvl w:ilvl="6">
      <w:start w:val="1"/>
      <w:numFmt w:val="decimal"/>
      <w:isLgl/>
      <w:lvlText w:val="%1.%2.%3.%4.%5.%6.%7"/>
      <w:lvlJc w:val="left"/>
      <w:pPr>
        <w:ind w:left="5440" w:hanging="1800"/>
      </w:pPr>
      <w:rPr>
        <w:rFonts w:hint="default"/>
      </w:rPr>
    </w:lvl>
    <w:lvl w:ilvl="7">
      <w:start w:val="1"/>
      <w:numFmt w:val="decimal"/>
      <w:isLgl/>
      <w:lvlText w:val="%1.%2.%3.%4.%5.%6.%7.%8"/>
      <w:lvlJc w:val="left"/>
      <w:pPr>
        <w:ind w:left="5952" w:hanging="1800"/>
      </w:pPr>
      <w:rPr>
        <w:rFonts w:hint="default"/>
      </w:rPr>
    </w:lvl>
    <w:lvl w:ilvl="8">
      <w:start w:val="1"/>
      <w:numFmt w:val="decimal"/>
      <w:isLgl/>
      <w:lvlText w:val="%1.%2.%3.%4.%5.%6.%7.%8.%9"/>
      <w:lvlJc w:val="left"/>
      <w:pPr>
        <w:ind w:left="6824" w:hanging="2160"/>
      </w:pPr>
      <w:rPr>
        <w:rFonts w:hint="default"/>
      </w:rPr>
    </w:lvl>
  </w:abstractNum>
  <w:num w:numId="1" w16cid:durableId="1774326569">
    <w:abstractNumId w:val="2"/>
  </w:num>
  <w:num w:numId="2" w16cid:durableId="667830308">
    <w:abstractNumId w:val="26"/>
  </w:num>
  <w:num w:numId="3" w16cid:durableId="1133062393">
    <w:abstractNumId w:val="5"/>
  </w:num>
  <w:num w:numId="4" w16cid:durableId="422074451">
    <w:abstractNumId w:val="36"/>
  </w:num>
  <w:num w:numId="5" w16cid:durableId="1152018549">
    <w:abstractNumId w:val="58"/>
  </w:num>
  <w:num w:numId="6" w16cid:durableId="1889878022">
    <w:abstractNumId w:val="29"/>
  </w:num>
  <w:num w:numId="7" w16cid:durableId="1978292410">
    <w:abstractNumId w:val="62"/>
  </w:num>
  <w:num w:numId="8" w16cid:durableId="1342272618">
    <w:abstractNumId w:val="20"/>
  </w:num>
  <w:num w:numId="9" w16cid:durableId="55127694">
    <w:abstractNumId w:val="55"/>
  </w:num>
  <w:num w:numId="10" w16cid:durableId="1360400134">
    <w:abstractNumId w:val="43"/>
  </w:num>
  <w:num w:numId="11" w16cid:durableId="2130659909">
    <w:abstractNumId w:val="51"/>
  </w:num>
  <w:num w:numId="12" w16cid:durableId="2096396449">
    <w:abstractNumId w:val="65"/>
  </w:num>
  <w:num w:numId="13" w16cid:durableId="1852795599">
    <w:abstractNumId w:val="6"/>
  </w:num>
  <w:num w:numId="14" w16cid:durableId="1065178448">
    <w:abstractNumId w:val="45"/>
  </w:num>
  <w:num w:numId="15" w16cid:durableId="297300799">
    <w:abstractNumId w:val="8"/>
  </w:num>
  <w:num w:numId="16" w16cid:durableId="1023828209">
    <w:abstractNumId w:val="53"/>
  </w:num>
  <w:num w:numId="17" w16cid:durableId="1936086592">
    <w:abstractNumId w:val="54"/>
  </w:num>
  <w:num w:numId="18" w16cid:durableId="1385064362">
    <w:abstractNumId w:val="21"/>
  </w:num>
  <w:num w:numId="19" w16cid:durableId="2094738829">
    <w:abstractNumId w:val="7"/>
  </w:num>
  <w:num w:numId="20" w16cid:durableId="186254390">
    <w:abstractNumId w:val="32"/>
  </w:num>
  <w:num w:numId="21" w16cid:durableId="1853033803">
    <w:abstractNumId w:val="3"/>
  </w:num>
  <w:num w:numId="22" w16cid:durableId="615256991">
    <w:abstractNumId w:val="1"/>
  </w:num>
  <w:num w:numId="23" w16cid:durableId="358556063">
    <w:abstractNumId w:val="27"/>
  </w:num>
  <w:num w:numId="24" w16cid:durableId="1647122188">
    <w:abstractNumId w:val="19"/>
  </w:num>
  <w:num w:numId="25" w16cid:durableId="1827238888">
    <w:abstractNumId w:val="25"/>
  </w:num>
  <w:num w:numId="26" w16cid:durableId="282076597">
    <w:abstractNumId w:val="44"/>
  </w:num>
  <w:num w:numId="27" w16cid:durableId="117190622">
    <w:abstractNumId w:val="60"/>
  </w:num>
  <w:num w:numId="28" w16cid:durableId="327098894">
    <w:abstractNumId w:val="57"/>
  </w:num>
  <w:num w:numId="29" w16cid:durableId="179667717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2813432">
    <w:abstractNumId w:val="31"/>
  </w:num>
  <w:num w:numId="31" w16cid:durableId="1428192416">
    <w:abstractNumId w:val="52"/>
  </w:num>
  <w:num w:numId="32" w16cid:durableId="1380935353">
    <w:abstractNumId w:val="24"/>
  </w:num>
  <w:num w:numId="33" w16cid:durableId="1673294653">
    <w:abstractNumId w:val="0"/>
  </w:num>
  <w:num w:numId="34" w16cid:durableId="1895122020">
    <w:abstractNumId w:val="33"/>
  </w:num>
  <w:num w:numId="35" w16cid:durableId="1793939480">
    <w:abstractNumId w:val="30"/>
  </w:num>
  <w:num w:numId="36" w16cid:durableId="1849716246">
    <w:abstractNumId w:val="10"/>
  </w:num>
  <w:num w:numId="37" w16cid:durableId="2056853572">
    <w:abstractNumId w:val="56"/>
  </w:num>
  <w:num w:numId="38" w16cid:durableId="157997362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4928535">
    <w:abstractNumId w:val="48"/>
  </w:num>
  <w:num w:numId="40" w16cid:durableId="1261835531">
    <w:abstractNumId w:val="67"/>
  </w:num>
  <w:num w:numId="41" w16cid:durableId="410321624">
    <w:abstractNumId w:val="63"/>
  </w:num>
  <w:num w:numId="42" w16cid:durableId="470948353">
    <w:abstractNumId w:val="40"/>
  </w:num>
  <w:num w:numId="43" w16cid:durableId="1048532959">
    <w:abstractNumId w:val="16"/>
  </w:num>
  <w:num w:numId="44" w16cid:durableId="1284844662">
    <w:abstractNumId w:val="15"/>
  </w:num>
  <w:num w:numId="45" w16cid:durableId="1862473391">
    <w:abstractNumId w:val="42"/>
  </w:num>
  <w:num w:numId="46" w16cid:durableId="1563327918">
    <w:abstractNumId w:val="35"/>
  </w:num>
  <w:num w:numId="47" w16cid:durableId="735782354">
    <w:abstractNumId w:val="4"/>
  </w:num>
  <w:num w:numId="48" w16cid:durableId="814299160">
    <w:abstractNumId w:val="41"/>
  </w:num>
  <w:num w:numId="49" w16cid:durableId="612828096">
    <w:abstractNumId w:val="12"/>
  </w:num>
  <w:num w:numId="50" w16cid:durableId="1033187122">
    <w:abstractNumId w:val="49"/>
  </w:num>
  <w:num w:numId="51" w16cid:durableId="855652946">
    <w:abstractNumId w:val="37"/>
  </w:num>
  <w:num w:numId="52" w16cid:durableId="2042127294">
    <w:abstractNumId w:val="22"/>
  </w:num>
  <w:num w:numId="53" w16cid:durableId="1572425450">
    <w:abstractNumId w:val="9"/>
  </w:num>
  <w:num w:numId="54" w16cid:durableId="1828545489">
    <w:abstractNumId w:val="23"/>
  </w:num>
  <w:num w:numId="55" w16cid:durableId="1282497272">
    <w:abstractNumId w:val="46"/>
  </w:num>
  <w:num w:numId="56" w16cid:durableId="640965332">
    <w:abstractNumId w:val="17"/>
  </w:num>
  <w:num w:numId="57" w16cid:durableId="1467620267">
    <w:abstractNumId w:val="34"/>
  </w:num>
  <w:num w:numId="58" w16cid:durableId="1785036333">
    <w:abstractNumId w:val="11"/>
  </w:num>
  <w:num w:numId="59" w16cid:durableId="314459928">
    <w:abstractNumId w:val="39"/>
  </w:num>
  <w:num w:numId="60" w16cid:durableId="1502432651">
    <w:abstractNumId w:val="28"/>
  </w:num>
  <w:num w:numId="61" w16cid:durableId="1641307314">
    <w:abstractNumId w:val="38"/>
  </w:num>
  <w:num w:numId="62" w16cid:durableId="1664550389">
    <w:abstractNumId w:val="47"/>
  </w:num>
  <w:num w:numId="63" w16cid:durableId="10416343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751153216">
    <w:abstractNumId w:val="14"/>
  </w:num>
  <w:num w:numId="65" w16cid:durableId="1733502210">
    <w:abstractNumId w:val="64"/>
  </w:num>
  <w:num w:numId="66" w16cid:durableId="943072333">
    <w:abstractNumId w:val="18"/>
  </w:num>
  <w:num w:numId="67" w16cid:durableId="856386984">
    <w:abstractNumId w:val="59"/>
  </w:num>
  <w:num w:numId="68" w16cid:durableId="2040473660">
    <w:abstractNumId w:val="50"/>
  </w:num>
  <w:num w:numId="69" w16cid:durableId="332145992">
    <w:abstractNumId w:val="1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121599"/>
    <w:docVar w:name="DocID" w:val="{4189DDBB-E20E-4712-8A11-F769BC73F2D6}"/>
    <w:docVar w:name="DocumentNumber" w:val="768"/>
    <w:docVar w:name="DocumentType" w:val="4"/>
    <w:docVar w:name="FeeEarner" w:val="CSF"/>
    <w:docVar w:name="LibCatalogID" w:val="0"/>
    <w:docVar w:name="MatterDescription" w:val="Submission on PC7"/>
    <w:docVar w:name="MatterNumber" w:val="30"/>
    <w:docVar w:name="NoFooter" w:val="1"/>
    <w:docVar w:name="VersionID" w:val="2A6CF3D4-915B-46F1-86ED-4BDA89EA15F0"/>
    <w:docVar w:name="WordOperator" w:val="MCB"/>
  </w:docVars>
  <w:rsids>
    <w:rsidRoot w:val="00213CB1"/>
    <w:rsid w:val="00001DDB"/>
    <w:rsid w:val="000034E5"/>
    <w:rsid w:val="00004019"/>
    <w:rsid w:val="00007B10"/>
    <w:rsid w:val="00007E05"/>
    <w:rsid w:val="00011ED1"/>
    <w:rsid w:val="00013534"/>
    <w:rsid w:val="0001368D"/>
    <w:rsid w:val="0001786B"/>
    <w:rsid w:val="00020DF6"/>
    <w:rsid w:val="00025E2E"/>
    <w:rsid w:val="00026A23"/>
    <w:rsid w:val="00027C60"/>
    <w:rsid w:val="000302CD"/>
    <w:rsid w:val="0003368A"/>
    <w:rsid w:val="000343DE"/>
    <w:rsid w:val="000367D9"/>
    <w:rsid w:val="0003695C"/>
    <w:rsid w:val="0003749D"/>
    <w:rsid w:val="00037E3C"/>
    <w:rsid w:val="00042095"/>
    <w:rsid w:val="00046533"/>
    <w:rsid w:val="00050CAB"/>
    <w:rsid w:val="00051D64"/>
    <w:rsid w:val="000548C2"/>
    <w:rsid w:val="00056509"/>
    <w:rsid w:val="000621DE"/>
    <w:rsid w:val="000645DC"/>
    <w:rsid w:val="00065CCE"/>
    <w:rsid w:val="000674C0"/>
    <w:rsid w:val="00072B0C"/>
    <w:rsid w:val="00073B79"/>
    <w:rsid w:val="00074E69"/>
    <w:rsid w:val="00077043"/>
    <w:rsid w:val="00080539"/>
    <w:rsid w:val="00080942"/>
    <w:rsid w:val="00080A80"/>
    <w:rsid w:val="00080D5E"/>
    <w:rsid w:val="00082290"/>
    <w:rsid w:val="0008512E"/>
    <w:rsid w:val="00086749"/>
    <w:rsid w:val="00087647"/>
    <w:rsid w:val="00090A61"/>
    <w:rsid w:val="0009422E"/>
    <w:rsid w:val="000952C9"/>
    <w:rsid w:val="0009562C"/>
    <w:rsid w:val="00095984"/>
    <w:rsid w:val="00096A00"/>
    <w:rsid w:val="000A0A83"/>
    <w:rsid w:val="000A0C14"/>
    <w:rsid w:val="000A12C3"/>
    <w:rsid w:val="000A2042"/>
    <w:rsid w:val="000A2CEC"/>
    <w:rsid w:val="000A52FE"/>
    <w:rsid w:val="000B0457"/>
    <w:rsid w:val="000B16A6"/>
    <w:rsid w:val="000B1E61"/>
    <w:rsid w:val="000B2B89"/>
    <w:rsid w:val="000B447E"/>
    <w:rsid w:val="000B4D75"/>
    <w:rsid w:val="000B5FBE"/>
    <w:rsid w:val="000B6068"/>
    <w:rsid w:val="000C2FE7"/>
    <w:rsid w:val="000C5176"/>
    <w:rsid w:val="000C52C2"/>
    <w:rsid w:val="000D0BEE"/>
    <w:rsid w:val="000D1CFB"/>
    <w:rsid w:val="000D3584"/>
    <w:rsid w:val="000D4031"/>
    <w:rsid w:val="000D5EB2"/>
    <w:rsid w:val="000E4035"/>
    <w:rsid w:val="000E40C6"/>
    <w:rsid w:val="000E66DE"/>
    <w:rsid w:val="000E6A80"/>
    <w:rsid w:val="000E6CFA"/>
    <w:rsid w:val="000F2410"/>
    <w:rsid w:val="000F4745"/>
    <w:rsid w:val="000F57AE"/>
    <w:rsid w:val="001000A6"/>
    <w:rsid w:val="001027B5"/>
    <w:rsid w:val="00102C38"/>
    <w:rsid w:val="00104543"/>
    <w:rsid w:val="00106F7C"/>
    <w:rsid w:val="001123EF"/>
    <w:rsid w:val="00113E42"/>
    <w:rsid w:val="00115B5B"/>
    <w:rsid w:val="00115BCD"/>
    <w:rsid w:val="001161C0"/>
    <w:rsid w:val="00117F77"/>
    <w:rsid w:val="001266EB"/>
    <w:rsid w:val="00133F31"/>
    <w:rsid w:val="0013497A"/>
    <w:rsid w:val="00134F7E"/>
    <w:rsid w:val="001351A1"/>
    <w:rsid w:val="00136BDB"/>
    <w:rsid w:val="0014111B"/>
    <w:rsid w:val="0014373C"/>
    <w:rsid w:val="0014503E"/>
    <w:rsid w:val="00147F8A"/>
    <w:rsid w:val="001542CF"/>
    <w:rsid w:val="00155E49"/>
    <w:rsid w:val="00156141"/>
    <w:rsid w:val="0015650B"/>
    <w:rsid w:val="001573F2"/>
    <w:rsid w:val="00162C0E"/>
    <w:rsid w:val="001636EB"/>
    <w:rsid w:val="001658C1"/>
    <w:rsid w:val="001667DA"/>
    <w:rsid w:val="00166DEB"/>
    <w:rsid w:val="001671D1"/>
    <w:rsid w:val="00167405"/>
    <w:rsid w:val="001700E5"/>
    <w:rsid w:val="00172A29"/>
    <w:rsid w:val="00173EB7"/>
    <w:rsid w:val="00174505"/>
    <w:rsid w:val="00174A26"/>
    <w:rsid w:val="00183891"/>
    <w:rsid w:val="00184F75"/>
    <w:rsid w:val="001864E9"/>
    <w:rsid w:val="0018786A"/>
    <w:rsid w:val="00190E69"/>
    <w:rsid w:val="00193CA5"/>
    <w:rsid w:val="0019510F"/>
    <w:rsid w:val="00195D23"/>
    <w:rsid w:val="00195E5D"/>
    <w:rsid w:val="001A259C"/>
    <w:rsid w:val="001A2752"/>
    <w:rsid w:val="001A396D"/>
    <w:rsid w:val="001B1696"/>
    <w:rsid w:val="001B4457"/>
    <w:rsid w:val="001B4E28"/>
    <w:rsid w:val="001B55E7"/>
    <w:rsid w:val="001B5A74"/>
    <w:rsid w:val="001B7E0B"/>
    <w:rsid w:val="001C01EB"/>
    <w:rsid w:val="001C100A"/>
    <w:rsid w:val="001C204A"/>
    <w:rsid w:val="001C3EFB"/>
    <w:rsid w:val="001C5F3D"/>
    <w:rsid w:val="001D154D"/>
    <w:rsid w:val="001D1C91"/>
    <w:rsid w:val="001D2D7E"/>
    <w:rsid w:val="001D52D6"/>
    <w:rsid w:val="001D6177"/>
    <w:rsid w:val="001D7625"/>
    <w:rsid w:val="001D78F2"/>
    <w:rsid w:val="001D7D03"/>
    <w:rsid w:val="001E1283"/>
    <w:rsid w:val="001E16D9"/>
    <w:rsid w:val="001E2732"/>
    <w:rsid w:val="001E2EB3"/>
    <w:rsid w:val="001E4AE4"/>
    <w:rsid w:val="001E5EA3"/>
    <w:rsid w:val="001E7E42"/>
    <w:rsid w:val="001E7F1A"/>
    <w:rsid w:val="001F0A77"/>
    <w:rsid w:val="001F1CC4"/>
    <w:rsid w:val="001F21AC"/>
    <w:rsid w:val="001F2E35"/>
    <w:rsid w:val="001F47C5"/>
    <w:rsid w:val="001F7392"/>
    <w:rsid w:val="00201432"/>
    <w:rsid w:val="002053F7"/>
    <w:rsid w:val="00206C5D"/>
    <w:rsid w:val="00213CB1"/>
    <w:rsid w:val="00214F31"/>
    <w:rsid w:val="00217BCF"/>
    <w:rsid w:val="002222AE"/>
    <w:rsid w:val="002264E3"/>
    <w:rsid w:val="00230436"/>
    <w:rsid w:val="0023150D"/>
    <w:rsid w:val="00236EF0"/>
    <w:rsid w:val="00237722"/>
    <w:rsid w:val="00240327"/>
    <w:rsid w:val="002408C4"/>
    <w:rsid w:val="00240E6E"/>
    <w:rsid w:val="002420BD"/>
    <w:rsid w:val="0024556D"/>
    <w:rsid w:val="002474D6"/>
    <w:rsid w:val="00251DAB"/>
    <w:rsid w:val="00251E03"/>
    <w:rsid w:val="00251EF6"/>
    <w:rsid w:val="00254008"/>
    <w:rsid w:val="002566EC"/>
    <w:rsid w:val="00256E2E"/>
    <w:rsid w:val="00260688"/>
    <w:rsid w:val="00260BD1"/>
    <w:rsid w:val="00260D40"/>
    <w:rsid w:val="00260DDF"/>
    <w:rsid w:val="00261A75"/>
    <w:rsid w:val="00261B6B"/>
    <w:rsid w:val="002637E6"/>
    <w:rsid w:val="00263A1E"/>
    <w:rsid w:val="002642D8"/>
    <w:rsid w:val="002673E6"/>
    <w:rsid w:val="00267E87"/>
    <w:rsid w:val="00270C7B"/>
    <w:rsid w:val="00270E0A"/>
    <w:rsid w:val="00274542"/>
    <w:rsid w:val="00280720"/>
    <w:rsid w:val="00281BC0"/>
    <w:rsid w:val="00282506"/>
    <w:rsid w:val="0028260D"/>
    <w:rsid w:val="00284C11"/>
    <w:rsid w:val="00291CBD"/>
    <w:rsid w:val="002959B2"/>
    <w:rsid w:val="00296E26"/>
    <w:rsid w:val="002A060F"/>
    <w:rsid w:val="002A083C"/>
    <w:rsid w:val="002A2274"/>
    <w:rsid w:val="002A32EF"/>
    <w:rsid w:val="002A403B"/>
    <w:rsid w:val="002A46D0"/>
    <w:rsid w:val="002A568D"/>
    <w:rsid w:val="002A686E"/>
    <w:rsid w:val="002A6A51"/>
    <w:rsid w:val="002A7BEE"/>
    <w:rsid w:val="002A7C74"/>
    <w:rsid w:val="002A7E22"/>
    <w:rsid w:val="002B0483"/>
    <w:rsid w:val="002B0B58"/>
    <w:rsid w:val="002B30D3"/>
    <w:rsid w:val="002B31AA"/>
    <w:rsid w:val="002B33C4"/>
    <w:rsid w:val="002B4206"/>
    <w:rsid w:val="002B59C9"/>
    <w:rsid w:val="002B6798"/>
    <w:rsid w:val="002C3228"/>
    <w:rsid w:val="002C7316"/>
    <w:rsid w:val="002D0929"/>
    <w:rsid w:val="002E0791"/>
    <w:rsid w:val="002E0C6E"/>
    <w:rsid w:val="002E0D16"/>
    <w:rsid w:val="002E3714"/>
    <w:rsid w:val="002E523C"/>
    <w:rsid w:val="002E76E0"/>
    <w:rsid w:val="002F35A1"/>
    <w:rsid w:val="002F5640"/>
    <w:rsid w:val="002F5D6B"/>
    <w:rsid w:val="003031CB"/>
    <w:rsid w:val="00303F71"/>
    <w:rsid w:val="00304948"/>
    <w:rsid w:val="00305E70"/>
    <w:rsid w:val="003062C2"/>
    <w:rsid w:val="00312464"/>
    <w:rsid w:val="00313897"/>
    <w:rsid w:val="00321826"/>
    <w:rsid w:val="00322B42"/>
    <w:rsid w:val="00324722"/>
    <w:rsid w:val="00332928"/>
    <w:rsid w:val="00333322"/>
    <w:rsid w:val="0035042D"/>
    <w:rsid w:val="00350D9B"/>
    <w:rsid w:val="00354D85"/>
    <w:rsid w:val="003563F0"/>
    <w:rsid w:val="003577C4"/>
    <w:rsid w:val="00357865"/>
    <w:rsid w:val="003602DA"/>
    <w:rsid w:val="00363B9E"/>
    <w:rsid w:val="00364E63"/>
    <w:rsid w:val="003656CE"/>
    <w:rsid w:val="003669C2"/>
    <w:rsid w:val="00376862"/>
    <w:rsid w:val="00377AE8"/>
    <w:rsid w:val="0038141B"/>
    <w:rsid w:val="00382197"/>
    <w:rsid w:val="003836C1"/>
    <w:rsid w:val="003864C0"/>
    <w:rsid w:val="00387E68"/>
    <w:rsid w:val="0039179B"/>
    <w:rsid w:val="00394952"/>
    <w:rsid w:val="00395378"/>
    <w:rsid w:val="003964E8"/>
    <w:rsid w:val="003A54AA"/>
    <w:rsid w:val="003A684F"/>
    <w:rsid w:val="003B250E"/>
    <w:rsid w:val="003B4343"/>
    <w:rsid w:val="003B5D06"/>
    <w:rsid w:val="003B6038"/>
    <w:rsid w:val="003B71AB"/>
    <w:rsid w:val="003C005E"/>
    <w:rsid w:val="003C1283"/>
    <w:rsid w:val="003C3BFB"/>
    <w:rsid w:val="003D0723"/>
    <w:rsid w:val="003D0924"/>
    <w:rsid w:val="003D1ADA"/>
    <w:rsid w:val="003D2300"/>
    <w:rsid w:val="003D3CCF"/>
    <w:rsid w:val="003D42BC"/>
    <w:rsid w:val="003D600F"/>
    <w:rsid w:val="003D6D5F"/>
    <w:rsid w:val="003D7F81"/>
    <w:rsid w:val="003E2AA3"/>
    <w:rsid w:val="003E2C7D"/>
    <w:rsid w:val="003E3F67"/>
    <w:rsid w:val="003E4A64"/>
    <w:rsid w:val="003F023F"/>
    <w:rsid w:val="003F2816"/>
    <w:rsid w:val="003F32DE"/>
    <w:rsid w:val="003F7D76"/>
    <w:rsid w:val="0040161F"/>
    <w:rsid w:val="004048CD"/>
    <w:rsid w:val="004067A2"/>
    <w:rsid w:val="00406F82"/>
    <w:rsid w:val="00410460"/>
    <w:rsid w:val="00411864"/>
    <w:rsid w:val="004123E4"/>
    <w:rsid w:val="00415460"/>
    <w:rsid w:val="00416E7C"/>
    <w:rsid w:val="00423C92"/>
    <w:rsid w:val="00430815"/>
    <w:rsid w:val="0043277A"/>
    <w:rsid w:val="0043683C"/>
    <w:rsid w:val="0043769C"/>
    <w:rsid w:val="00441D57"/>
    <w:rsid w:val="00444002"/>
    <w:rsid w:val="004445E0"/>
    <w:rsid w:val="00450C78"/>
    <w:rsid w:val="00450CF4"/>
    <w:rsid w:val="00451FF8"/>
    <w:rsid w:val="00452159"/>
    <w:rsid w:val="004532FA"/>
    <w:rsid w:val="00453928"/>
    <w:rsid w:val="00454A7E"/>
    <w:rsid w:val="0045664C"/>
    <w:rsid w:val="004603D7"/>
    <w:rsid w:val="0046071B"/>
    <w:rsid w:val="00465996"/>
    <w:rsid w:val="00467AB6"/>
    <w:rsid w:val="00470DD6"/>
    <w:rsid w:val="004710B2"/>
    <w:rsid w:val="004716B2"/>
    <w:rsid w:val="00472913"/>
    <w:rsid w:val="00475AB4"/>
    <w:rsid w:val="00476CF1"/>
    <w:rsid w:val="004806D7"/>
    <w:rsid w:val="00482FB4"/>
    <w:rsid w:val="00484CFA"/>
    <w:rsid w:val="00487690"/>
    <w:rsid w:val="0049020E"/>
    <w:rsid w:val="004904F5"/>
    <w:rsid w:val="00492143"/>
    <w:rsid w:val="0049215B"/>
    <w:rsid w:val="0049293D"/>
    <w:rsid w:val="00493DDA"/>
    <w:rsid w:val="004A293C"/>
    <w:rsid w:val="004A34A2"/>
    <w:rsid w:val="004A4040"/>
    <w:rsid w:val="004A42D6"/>
    <w:rsid w:val="004B022E"/>
    <w:rsid w:val="004B13CF"/>
    <w:rsid w:val="004B617C"/>
    <w:rsid w:val="004B6537"/>
    <w:rsid w:val="004C004C"/>
    <w:rsid w:val="004C2233"/>
    <w:rsid w:val="004C39B9"/>
    <w:rsid w:val="004C46A7"/>
    <w:rsid w:val="004C6841"/>
    <w:rsid w:val="004D20D0"/>
    <w:rsid w:val="004D3D05"/>
    <w:rsid w:val="004D3E90"/>
    <w:rsid w:val="004D5764"/>
    <w:rsid w:val="004D5F94"/>
    <w:rsid w:val="004D79B2"/>
    <w:rsid w:val="004E3558"/>
    <w:rsid w:val="004E3786"/>
    <w:rsid w:val="004E5645"/>
    <w:rsid w:val="004E6745"/>
    <w:rsid w:val="004F1362"/>
    <w:rsid w:val="004F1668"/>
    <w:rsid w:val="004F18EA"/>
    <w:rsid w:val="004F2D66"/>
    <w:rsid w:val="004F401A"/>
    <w:rsid w:val="004F497B"/>
    <w:rsid w:val="004F62D1"/>
    <w:rsid w:val="004F6679"/>
    <w:rsid w:val="004F6B10"/>
    <w:rsid w:val="004F7E69"/>
    <w:rsid w:val="00503A7A"/>
    <w:rsid w:val="00504DE5"/>
    <w:rsid w:val="00510E1D"/>
    <w:rsid w:val="00512FE4"/>
    <w:rsid w:val="00516241"/>
    <w:rsid w:val="0052111B"/>
    <w:rsid w:val="005214D3"/>
    <w:rsid w:val="0052567E"/>
    <w:rsid w:val="00526339"/>
    <w:rsid w:val="005305EA"/>
    <w:rsid w:val="005341ED"/>
    <w:rsid w:val="00540961"/>
    <w:rsid w:val="00541A60"/>
    <w:rsid w:val="0054384A"/>
    <w:rsid w:val="00543F1C"/>
    <w:rsid w:val="005442FA"/>
    <w:rsid w:val="00546867"/>
    <w:rsid w:val="00550879"/>
    <w:rsid w:val="00551B12"/>
    <w:rsid w:val="00551EE8"/>
    <w:rsid w:val="00552181"/>
    <w:rsid w:val="00560AEC"/>
    <w:rsid w:val="0056127F"/>
    <w:rsid w:val="00563D03"/>
    <w:rsid w:val="00563FF7"/>
    <w:rsid w:val="005646B8"/>
    <w:rsid w:val="005666E2"/>
    <w:rsid w:val="00566809"/>
    <w:rsid w:val="00566EC3"/>
    <w:rsid w:val="00566EE2"/>
    <w:rsid w:val="0056700E"/>
    <w:rsid w:val="00570545"/>
    <w:rsid w:val="005731AF"/>
    <w:rsid w:val="0057488D"/>
    <w:rsid w:val="00576DC9"/>
    <w:rsid w:val="0057731C"/>
    <w:rsid w:val="00577A1B"/>
    <w:rsid w:val="00583547"/>
    <w:rsid w:val="00583808"/>
    <w:rsid w:val="005853EE"/>
    <w:rsid w:val="005856A6"/>
    <w:rsid w:val="00585B75"/>
    <w:rsid w:val="00591ACE"/>
    <w:rsid w:val="00594179"/>
    <w:rsid w:val="005A703D"/>
    <w:rsid w:val="005A7B38"/>
    <w:rsid w:val="005B0CD4"/>
    <w:rsid w:val="005B34D9"/>
    <w:rsid w:val="005B3611"/>
    <w:rsid w:val="005B4988"/>
    <w:rsid w:val="005B4A94"/>
    <w:rsid w:val="005B61C2"/>
    <w:rsid w:val="005C11AE"/>
    <w:rsid w:val="005C1EB3"/>
    <w:rsid w:val="005C603A"/>
    <w:rsid w:val="005D0D58"/>
    <w:rsid w:val="005D0F4C"/>
    <w:rsid w:val="005D1507"/>
    <w:rsid w:val="005D48D2"/>
    <w:rsid w:val="005D51CB"/>
    <w:rsid w:val="005D70FC"/>
    <w:rsid w:val="005D7D86"/>
    <w:rsid w:val="005D7F99"/>
    <w:rsid w:val="005E1941"/>
    <w:rsid w:val="005E21FD"/>
    <w:rsid w:val="005E3694"/>
    <w:rsid w:val="005E3E04"/>
    <w:rsid w:val="005E632D"/>
    <w:rsid w:val="005E7A99"/>
    <w:rsid w:val="005E7C60"/>
    <w:rsid w:val="005F1256"/>
    <w:rsid w:val="005F28A6"/>
    <w:rsid w:val="005F3D6D"/>
    <w:rsid w:val="005F65F3"/>
    <w:rsid w:val="00602346"/>
    <w:rsid w:val="00607991"/>
    <w:rsid w:val="0061170D"/>
    <w:rsid w:val="00612F15"/>
    <w:rsid w:val="00614CA5"/>
    <w:rsid w:val="00622654"/>
    <w:rsid w:val="006244CE"/>
    <w:rsid w:val="00631DC0"/>
    <w:rsid w:val="00632290"/>
    <w:rsid w:val="006355F9"/>
    <w:rsid w:val="006404EE"/>
    <w:rsid w:val="0064112C"/>
    <w:rsid w:val="00642A99"/>
    <w:rsid w:val="00643A9F"/>
    <w:rsid w:val="00643BA3"/>
    <w:rsid w:val="00644D8E"/>
    <w:rsid w:val="00645929"/>
    <w:rsid w:val="00646D78"/>
    <w:rsid w:val="006508AC"/>
    <w:rsid w:val="0065267A"/>
    <w:rsid w:val="00652E49"/>
    <w:rsid w:val="00661D76"/>
    <w:rsid w:val="00662A02"/>
    <w:rsid w:val="00662DBC"/>
    <w:rsid w:val="00664EDC"/>
    <w:rsid w:val="0067008E"/>
    <w:rsid w:val="00674AF6"/>
    <w:rsid w:val="006763E3"/>
    <w:rsid w:val="00676CAF"/>
    <w:rsid w:val="006822F4"/>
    <w:rsid w:val="00682C83"/>
    <w:rsid w:val="00683237"/>
    <w:rsid w:val="00686420"/>
    <w:rsid w:val="00686D1C"/>
    <w:rsid w:val="006878F1"/>
    <w:rsid w:val="00687EB1"/>
    <w:rsid w:val="00691544"/>
    <w:rsid w:val="006973CF"/>
    <w:rsid w:val="006A1304"/>
    <w:rsid w:val="006A2251"/>
    <w:rsid w:val="006A595D"/>
    <w:rsid w:val="006B0BC6"/>
    <w:rsid w:val="006B3919"/>
    <w:rsid w:val="006B3B20"/>
    <w:rsid w:val="006B4D07"/>
    <w:rsid w:val="006B526A"/>
    <w:rsid w:val="006B540D"/>
    <w:rsid w:val="006B7472"/>
    <w:rsid w:val="006C189D"/>
    <w:rsid w:val="006C2184"/>
    <w:rsid w:val="006C33D9"/>
    <w:rsid w:val="006C374F"/>
    <w:rsid w:val="006C3887"/>
    <w:rsid w:val="006C4DD8"/>
    <w:rsid w:val="006C59EE"/>
    <w:rsid w:val="006C6B7A"/>
    <w:rsid w:val="006D472A"/>
    <w:rsid w:val="006D514F"/>
    <w:rsid w:val="006D5B3D"/>
    <w:rsid w:val="006D7370"/>
    <w:rsid w:val="006D77EC"/>
    <w:rsid w:val="006E2AB8"/>
    <w:rsid w:val="006E4099"/>
    <w:rsid w:val="006E4515"/>
    <w:rsid w:val="006E533D"/>
    <w:rsid w:val="006E5B82"/>
    <w:rsid w:val="006E5ED6"/>
    <w:rsid w:val="006F0986"/>
    <w:rsid w:val="006F2E14"/>
    <w:rsid w:val="006F4ED0"/>
    <w:rsid w:val="006F61A9"/>
    <w:rsid w:val="0070213F"/>
    <w:rsid w:val="00702AA8"/>
    <w:rsid w:val="007047F2"/>
    <w:rsid w:val="00705ED8"/>
    <w:rsid w:val="00710982"/>
    <w:rsid w:val="00711437"/>
    <w:rsid w:val="007116C2"/>
    <w:rsid w:val="00711E81"/>
    <w:rsid w:val="0071390D"/>
    <w:rsid w:val="007178A5"/>
    <w:rsid w:val="0072013D"/>
    <w:rsid w:val="007228C4"/>
    <w:rsid w:val="007229BE"/>
    <w:rsid w:val="00727288"/>
    <w:rsid w:val="00732598"/>
    <w:rsid w:val="00732676"/>
    <w:rsid w:val="00732922"/>
    <w:rsid w:val="00733452"/>
    <w:rsid w:val="0073476F"/>
    <w:rsid w:val="00740CE1"/>
    <w:rsid w:val="00741869"/>
    <w:rsid w:val="00742033"/>
    <w:rsid w:val="0074579B"/>
    <w:rsid w:val="00746025"/>
    <w:rsid w:val="007474DF"/>
    <w:rsid w:val="00747673"/>
    <w:rsid w:val="0075011F"/>
    <w:rsid w:val="007559F5"/>
    <w:rsid w:val="00757EB1"/>
    <w:rsid w:val="0076086B"/>
    <w:rsid w:val="00761024"/>
    <w:rsid w:val="00763765"/>
    <w:rsid w:val="00764B74"/>
    <w:rsid w:val="00766C4B"/>
    <w:rsid w:val="00767AB8"/>
    <w:rsid w:val="00770A7B"/>
    <w:rsid w:val="007733C7"/>
    <w:rsid w:val="007878F2"/>
    <w:rsid w:val="00787D87"/>
    <w:rsid w:val="007901E4"/>
    <w:rsid w:val="00791427"/>
    <w:rsid w:val="007914AD"/>
    <w:rsid w:val="00793896"/>
    <w:rsid w:val="00793DBF"/>
    <w:rsid w:val="00796BA4"/>
    <w:rsid w:val="00797B85"/>
    <w:rsid w:val="007A0327"/>
    <w:rsid w:val="007A07C6"/>
    <w:rsid w:val="007A153E"/>
    <w:rsid w:val="007A2759"/>
    <w:rsid w:val="007A2DD1"/>
    <w:rsid w:val="007B0FF6"/>
    <w:rsid w:val="007B1CF1"/>
    <w:rsid w:val="007B426C"/>
    <w:rsid w:val="007B5E8A"/>
    <w:rsid w:val="007C0084"/>
    <w:rsid w:val="007C09F4"/>
    <w:rsid w:val="007C1B4E"/>
    <w:rsid w:val="007D02DF"/>
    <w:rsid w:val="007D0DD2"/>
    <w:rsid w:val="007D1CEC"/>
    <w:rsid w:val="007D4079"/>
    <w:rsid w:val="007E033E"/>
    <w:rsid w:val="007E13ED"/>
    <w:rsid w:val="007E2B95"/>
    <w:rsid w:val="007E3A8E"/>
    <w:rsid w:val="007E770F"/>
    <w:rsid w:val="007F0646"/>
    <w:rsid w:val="007F15E9"/>
    <w:rsid w:val="007F32F6"/>
    <w:rsid w:val="007F3458"/>
    <w:rsid w:val="007F3A01"/>
    <w:rsid w:val="007F403D"/>
    <w:rsid w:val="007F6F2A"/>
    <w:rsid w:val="00800633"/>
    <w:rsid w:val="00800B18"/>
    <w:rsid w:val="008020F4"/>
    <w:rsid w:val="00803F79"/>
    <w:rsid w:val="00804DC7"/>
    <w:rsid w:val="00805218"/>
    <w:rsid w:val="008064CF"/>
    <w:rsid w:val="00807347"/>
    <w:rsid w:val="00807B63"/>
    <w:rsid w:val="00807FCA"/>
    <w:rsid w:val="00812B71"/>
    <w:rsid w:val="00813E4C"/>
    <w:rsid w:val="00814885"/>
    <w:rsid w:val="00826708"/>
    <w:rsid w:val="00831597"/>
    <w:rsid w:val="008315D1"/>
    <w:rsid w:val="0083274F"/>
    <w:rsid w:val="008353C2"/>
    <w:rsid w:val="008364CD"/>
    <w:rsid w:val="00840767"/>
    <w:rsid w:val="0084192D"/>
    <w:rsid w:val="00842851"/>
    <w:rsid w:val="00847D01"/>
    <w:rsid w:val="00855871"/>
    <w:rsid w:val="00855887"/>
    <w:rsid w:val="00863A3B"/>
    <w:rsid w:val="00864729"/>
    <w:rsid w:val="0086552D"/>
    <w:rsid w:val="00866E76"/>
    <w:rsid w:val="00871CA6"/>
    <w:rsid w:val="00874245"/>
    <w:rsid w:val="00875843"/>
    <w:rsid w:val="0087623B"/>
    <w:rsid w:val="0087664B"/>
    <w:rsid w:val="00877BDE"/>
    <w:rsid w:val="00880FB6"/>
    <w:rsid w:val="0088469B"/>
    <w:rsid w:val="0089177F"/>
    <w:rsid w:val="008A010A"/>
    <w:rsid w:val="008A097E"/>
    <w:rsid w:val="008A4D29"/>
    <w:rsid w:val="008A5231"/>
    <w:rsid w:val="008A527B"/>
    <w:rsid w:val="008A5FDB"/>
    <w:rsid w:val="008A7173"/>
    <w:rsid w:val="008B10A2"/>
    <w:rsid w:val="008B1C8F"/>
    <w:rsid w:val="008B42FA"/>
    <w:rsid w:val="008C3802"/>
    <w:rsid w:val="008C3EC5"/>
    <w:rsid w:val="008C4692"/>
    <w:rsid w:val="008C4BAE"/>
    <w:rsid w:val="008C5CA5"/>
    <w:rsid w:val="008C6F72"/>
    <w:rsid w:val="008C7042"/>
    <w:rsid w:val="008D0625"/>
    <w:rsid w:val="008D1120"/>
    <w:rsid w:val="008D17BB"/>
    <w:rsid w:val="008D4018"/>
    <w:rsid w:val="008D44E3"/>
    <w:rsid w:val="008D4C38"/>
    <w:rsid w:val="008D5E73"/>
    <w:rsid w:val="008D73A4"/>
    <w:rsid w:val="008E0E66"/>
    <w:rsid w:val="008E1067"/>
    <w:rsid w:val="008E2ABA"/>
    <w:rsid w:val="008E60CC"/>
    <w:rsid w:val="008E6863"/>
    <w:rsid w:val="008E6946"/>
    <w:rsid w:val="008E6CEA"/>
    <w:rsid w:val="008F046E"/>
    <w:rsid w:val="008F0A3E"/>
    <w:rsid w:val="008F21DE"/>
    <w:rsid w:val="008F31BD"/>
    <w:rsid w:val="008F3DF5"/>
    <w:rsid w:val="008F7519"/>
    <w:rsid w:val="009024C2"/>
    <w:rsid w:val="00902AE6"/>
    <w:rsid w:val="009045A2"/>
    <w:rsid w:val="009061CF"/>
    <w:rsid w:val="009064E3"/>
    <w:rsid w:val="00912131"/>
    <w:rsid w:val="0091214E"/>
    <w:rsid w:val="0091383E"/>
    <w:rsid w:val="00914A7B"/>
    <w:rsid w:val="0091615B"/>
    <w:rsid w:val="00920809"/>
    <w:rsid w:val="00922D00"/>
    <w:rsid w:val="00922F5C"/>
    <w:rsid w:val="009234F1"/>
    <w:rsid w:val="00924604"/>
    <w:rsid w:val="00925698"/>
    <w:rsid w:val="00925EC6"/>
    <w:rsid w:val="00931934"/>
    <w:rsid w:val="009325BA"/>
    <w:rsid w:val="009331C8"/>
    <w:rsid w:val="00942078"/>
    <w:rsid w:val="009424AA"/>
    <w:rsid w:val="00942B89"/>
    <w:rsid w:val="009431F1"/>
    <w:rsid w:val="00944E11"/>
    <w:rsid w:val="00945A7E"/>
    <w:rsid w:val="00952619"/>
    <w:rsid w:val="009533A3"/>
    <w:rsid w:val="00953952"/>
    <w:rsid w:val="0095648A"/>
    <w:rsid w:val="00957474"/>
    <w:rsid w:val="00960C84"/>
    <w:rsid w:val="00962C64"/>
    <w:rsid w:val="009649AB"/>
    <w:rsid w:val="00967194"/>
    <w:rsid w:val="00967620"/>
    <w:rsid w:val="009709AA"/>
    <w:rsid w:val="0097161E"/>
    <w:rsid w:val="00972C79"/>
    <w:rsid w:val="00976D6C"/>
    <w:rsid w:val="00976EB7"/>
    <w:rsid w:val="00980488"/>
    <w:rsid w:val="0099117E"/>
    <w:rsid w:val="00991B75"/>
    <w:rsid w:val="00991D03"/>
    <w:rsid w:val="0099620D"/>
    <w:rsid w:val="00996B99"/>
    <w:rsid w:val="00996E25"/>
    <w:rsid w:val="009972CA"/>
    <w:rsid w:val="0099769A"/>
    <w:rsid w:val="009A0299"/>
    <w:rsid w:val="009A0F70"/>
    <w:rsid w:val="009A2316"/>
    <w:rsid w:val="009A3E38"/>
    <w:rsid w:val="009A6CFA"/>
    <w:rsid w:val="009B02B1"/>
    <w:rsid w:val="009B1676"/>
    <w:rsid w:val="009B376D"/>
    <w:rsid w:val="009B6591"/>
    <w:rsid w:val="009C3279"/>
    <w:rsid w:val="009C442B"/>
    <w:rsid w:val="009C4E90"/>
    <w:rsid w:val="009D254D"/>
    <w:rsid w:val="009D540B"/>
    <w:rsid w:val="009D60E4"/>
    <w:rsid w:val="009D7B0A"/>
    <w:rsid w:val="009E38EE"/>
    <w:rsid w:val="009E4CCE"/>
    <w:rsid w:val="009E5960"/>
    <w:rsid w:val="009F1561"/>
    <w:rsid w:val="009F6D1A"/>
    <w:rsid w:val="009F6FF0"/>
    <w:rsid w:val="009F77A6"/>
    <w:rsid w:val="00A00898"/>
    <w:rsid w:val="00A00DA3"/>
    <w:rsid w:val="00A150F4"/>
    <w:rsid w:val="00A16EBB"/>
    <w:rsid w:val="00A17D4A"/>
    <w:rsid w:val="00A20AD5"/>
    <w:rsid w:val="00A254A4"/>
    <w:rsid w:val="00A27150"/>
    <w:rsid w:val="00A277E7"/>
    <w:rsid w:val="00A33479"/>
    <w:rsid w:val="00A33921"/>
    <w:rsid w:val="00A35128"/>
    <w:rsid w:val="00A36794"/>
    <w:rsid w:val="00A37D16"/>
    <w:rsid w:val="00A410CE"/>
    <w:rsid w:val="00A45EEB"/>
    <w:rsid w:val="00A45FAF"/>
    <w:rsid w:val="00A47778"/>
    <w:rsid w:val="00A47CCF"/>
    <w:rsid w:val="00A519D1"/>
    <w:rsid w:val="00A537A2"/>
    <w:rsid w:val="00A555DA"/>
    <w:rsid w:val="00A60187"/>
    <w:rsid w:val="00A64C16"/>
    <w:rsid w:val="00A6525C"/>
    <w:rsid w:val="00A6578C"/>
    <w:rsid w:val="00A668D6"/>
    <w:rsid w:val="00A70F20"/>
    <w:rsid w:val="00A71EFE"/>
    <w:rsid w:val="00A752AC"/>
    <w:rsid w:val="00A760F9"/>
    <w:rsid w:val="00A8021F"/>
    <w:rsid w:val="00A8092A"/>
    <w:rsid w:val="00A87677"/>
    <w:rsid w:val="00A87EEF"/>
    <w:rsid w:val="00A90D70"/>
    <w:rsid w:val="00A92046"/>
    <w:rsid w:val="00A9362C"/>
    <w:rsid w:val="00A936D8"/>
    <w:rsid w:val="00A96669"/>
    <w:rsid w:val="00A96E36"/>
    <w:rsid w:val="00AA0E49"/>
    <w:rsid w:val="00AA2790"/>
    <w:rsid w:val="00AA6115"/>
    <w:rsid w:val="00AA6D7B"/>
    <w:rsid w:val="00AB0903"/>
    <w:rsid w:val="00AB34D1"/>
    <w:rsid w:val="00AB7295"/>
    <w:rsid w:val="00AB73B3"/>
    <w:rsid w:val="00AB7897"/>
    <w:rsid w:val="00AC14AD"/>
    <w:rsid w:val="00AC2481"/>
    <w:rsid w:val="00AC2C6C"/>
    <w:rsid w:val="00AC31DE"/>
    <w:rsid w:val="00AC3796"/>
    <w:rsid w:val="00AC6CC0"/>
    <w:rsid w:val="00AC720D"/>
    <w:rsid w:val="00AD03B6"/>
    <w:rsid w:val="00AD369A"/>
    <w:rsid w:val="00AD3E30"/>
    <w:rsid w:val="00AE126B"/>
    <w:rsid w:val="00AE1985"/>
    <w:rsid w:val="00AE1CE8"/>
    <w:rsid w:val="00AE1D4C"/>
    <w:rsid w:val="00AE2BF1"/>
    <w:rsid w:val="00AE473D"/>
    <w:rsid w:val="00AE55BC"/>
    <w:rsid w:val="00AE6682"/>
    <w:rsid w:val="00AE754D"/>
    <w:rsid w:val="00AF7894"/>
    <w:rsid w:val="00B02173"/>
    <w:rsid w:val="00B052A5"/>
    <w:rsid w:val="00B055DE"/>
    <w:rsid w:val="00B05A25"/>
    <w:rsid w:val="00B14CC8"/>
    <w:rsid w:val="00B167BC"/>
    <w:rsid w:val="00B17421"/>
    <w:rsid w:val="00B262F5"/>
    <w:rsid w:val="00B30BC6"/>
    <w:rsid w:val="00B35694"/>
    <w:rsid w:val="00B35EFE"/>
    <w:rsid w:val="00B36295"/>
    <w:rsid w:val="00B37A92"/>
    <w:rsid w:val="00B40854"/>
    <w:rsid w:val="00B4158E"/>
    <w:rsid w:val="00B42F17"/>
    <w:rsid w:val="00B47FBE"/>
    <w:rsid w:val="00B5163C"/>
    <w:rsid w:val="00B5211E"/>
    <w:rsid w:val="00B57BF1"/>
    <w:rsid w:val="00B60246"/>
    <w:rsid w:val="00B60CD8"/>
    <w:rsid w:val="00B63D3F"/>
    <w:rsid w:val="00B64340"/>
    <w:rsid w:val="00B65F48"/>
    <w:rsid w:val="00B70304"/>
    <w:rsid w:val="00B74443"/>
    <w:rsid w:val="00B805E5"/>
    <w:rsid w:val="00B810C2"/>
    <w:rsid w:val="00B8156C"/>
    <w:rsid w:val="00B82EDE"/>
    <w:rsid w:val="00B85755"/>
    <w:rsid w:val="00B87041"/>
    <w:rsid w:val="00B87F5C"/>
    <w:rsid w:val="00B91957"/>
    <w:rsid w:val="00B929C0"/>
    <w:rsid w:val="00B9399A"/>
    <w:rsid w:val="00B94025"/>
    <w:rsid w:val="00B9491B"/>
    <w:rsid w:val="00B956A7"/>
    <w:rsid w:val="00B97A8F"/>
    <w:rsid w:val="00BA15DD"/>
    <w:rsid w:val="00BA1CE8"/>
    <w:rsid w:val="00BA1DDD"/>
    <w:rsid w:val="00BA35E9"/>
    <w:rsid w:val="00BA406D"/>
    <w:rsid w:val="00BA4509"/>
    <w:rsid w:val="00BA7F86"/>
    <w:rsid w:val="00BB066A"/>
    <w:rsid w:val="00BB1BE5"/>
    <w:rsid w:val="00BB1CAF"/>
    <w:rsid w:val="00BB59B0"/>
    <w:rsid w:val="00BB6169"/>
    <w:rsid w:val="00BC07DC"/>
    <w:rsid w:val="00BC183E"/>
    <w:rsid w:val="00BC2DDA"/>
    <w:rsid w:val="00BC4B4C"/>
    <w:rsid w:val="00BC5C43"/>
    <w:rsid w:val="00BC5F86"/>
    <w:rsid w:val="00BD15D7"/>
    <w:rsid w:val="00BD1CA8"/>
    <w:rsid w:val="00BD26CE"/>
    <w:rsid w:val="00BD3F28"/>
    <w:rsid w:val="00BD40F8"/>
    <w:rsid w:val="00BD44B8"/>
    <w:rsid w:val="00BD51B0"/>
    <w:rsid w:val="00BD6D13"/>
    <w:rsid w:val="00BD6EDB"/>
    <w:rsid w:val="00BE6B15"/>
    <w:rsid w:val="00BE727A"/>
    <w:rsid w:val="00BE7C7F"/>
    <w:rsid w:val="00BF17EF"/>
    <w:rsid w:val="00BF1BB2"/>
    <w:rsid w:val="00BF3762"/>
    <w:rsid w:val="00BF3B12"/>
    <w:rsid w:val="00BF4FF9"/>
    <w:rsid w:val="00BF6918"/>
    <w:rsid w:val="00BF69E2"/>
    <w:rsid w:val="00C01DEC"/>
    <w:rsid w:val="00C06E49"/>
    <w:rsid w:val="00C07F2D"/>
    <w:rsid w:val="00C12592"/>
    <w:rsid w:val="00C13804"/>
    <w:rsid w:val="00C14664"/>
    <w:rsid w:val="00C16841"/>
    <w:rsid w:val="00C16A36"/>
    <w:rsid w:val="00C17D05"/>
    <w:rsid w:val="00C23AC1"/>
    <w:rsid w:val="00C26194"/>
    <w:rsid w:val="00C31942"/>
    <w:rsid w:val="00C31EDE"/>
    <w:rsid w:val="00C334AD"/>
    <w:rsid w:val="00C35DA2"/>
    <w:rsid w:val="00C35E5D"/>
    <w:rsid w:val="00C36048"/>
    <w:rsid w:val="00C376F0"/>
    <w:rsid w:val="00C41890"/>
    <w:rsid w:val="00C44417"/>
    <w:rsid w:val="00C44C7C"/>
    <w:rsid w:val="00C4514A"/>
    <w:rsid w:val="00C467BB"/>
    <w:rsid w:val="00C46BCA"/>
    <w:rsid w:val="00C476EF"/>
    <w:rsid w:val="00C5118D"/>
    <w:rsid w:val="00C534E6"/>
    <w:rsid w:val="00C535BE"/>
    <w:rsid w:val="00C5373D"/>
    <w:rsid w:val="00C56501"/>
    <w:rsid w:val="00C56911"/>
    <w:rsid w:val="00C57B51"/>
    <w:rsid w:val="00C60383"/>
    <w:rsid w:val="00C60809"/>
    <w:rsid w:val="00C61237"/>
    <w:rsid w:val="00C62372"/>
    <w:rsid w:val="00C6398E"/>
    <w:rsid w:val="00C64849"/>
    <w:rsid w:val="00C65307"/>
    <w:rsid w:val="00C70108"/>
    <w:rsid w:val="00C7088F"/>
    <w:rsid w:val="00C74028"/>
    <w:rsid w:val="00C77555"/>
    <w:rsid w:val="00C7795C"/>
    <w:rsid w:val="00C812D9"/>
    <w:rsid w:val="00C8140C"/>
    <w:rsid w:val="00C82685"/>
    <w:rsid w:val="00C84792"/>
    <w:rsid w:val="00C92358"/>
    <w:rsid w:val="00C92646"/>
    <w:rsid w:val="00C9543B"/>
    <w:rsid w:val="00C976CE"/>
    <w:rsid w:val="00CA0686"/>
    <w:rsid w:val="00CA1C02"/>
    <w:rsid w:val="00CA2AAF"/>
    <w:rsid w:val="00CA41CF"/>
    <w:rsid w:val="00CA5CB3"/>
    <w:rsid w:val="00CB0564"/>
    <w:rsid w:val="00CB0793"/>
    <w:rsid w:val="00CB0E70"/>
    <w:rsid w:val="00CB174D"/>
    <w:rsid w:val="00CB2964"/>
    <w:rsid w:val="00CB30C1"/>
    <w:rsid w:val="00CB364B"/>
    <w:rsid w:val="00CB7830"/>
    <w:rsid w:val="00CC099A"/>
    <w:rsid w:val="00CC1E25"/>
    <w:rsid w:val="00CC3EB4"/>
    <w:rsid w:val="00CC3F7B"/>
    <w:rsid w:val="00CD3B85"/>
    <w:rsid w:val="00CD693E"/>
    <w:rsid w:val="00CE2E26"/>
    <w:rsid w:val="00CE41D5"/>
    <w:rsid w:val="00CF2458"/>
    <w:rsid w:val="00CF50DB"/>
    <w:rsid w:val="00CF5409"/>
    <w:rsid w:val="00CF5E2C"/>
    <w:rsid w:val="00CF67D8"/>
    <w:rsid w:val="00CF7467"/>
    <w:rsid w:val="00CF76CC"/>
    <w:rsid w:val="00D009AB"/>
    <w:rsid w:val="00D009E1"/>
    <w:rsid w:val="00D04959"/>
    <w:rsid w:val="00D06457"/>
    <w:rsid w:val="00D11F1C"/>
    <w:rsid w:val="00D1416A"/>
    <w:rsid w:val="00D15A03"/>
    <w:rsid w:val="00D162C8"/>
    <w:rsid w:val="00D174B9"/>
    <w:rsid w:val="00D20387"/>
    <w:rsid w:val="00D210C8"/>
    <w:rsid w:val="00D2251D"/>
    <w:rsid w:val="00D230F9"/>
    <w:rsid w:val="00D2388C"/>
    <w:rsid w:val="00D3024C"/>
    <w:rsid w:val="00D31A87"/>
    <w:rsid w:val="00D33EC1"/>
    <w:rsid w:val="00D35577"/>
    <w:rsid w:val="00D40861"/>
    <w:rsid w:val="00D443C2"/>
    <w:rsid w:val="00D44C1D"/>
    <w:rsid w:val="00D452C1"/>
    <w:rsid w:val="00D540FB"/>
    <w:rsid w:val="00D55333"/>
    <w:rsid w:val="00D55683"/>
    <w:rsid w:val="00D56456"/>
    <w:rsid w:val="00D5708C"/>
    <w:rsid w:val="00D575D2"/>
    <w:rsid w:val="00D618A7"/>
    <w:rsid w:val="00D619BD"/>
    <w:rsid w:val="00D61D00"/>
    <w:rsid w:val="00D630E9"/>
    <w:rsid w:val="00D637A0"/>
    <w:rsid w:val="00D63990"/>
    <w:rsid w:val="00D63B01"/>
    <w:rsid w:val="00D66177"/>
    <w:rsid w:val="00D66688"/>
    <w:rsid w:val="00D713C1"/>
    <w:rsid w:val="00D7214E"/>
    <w:rsid w:val="00D77902"/>
    <w:rsid w:val="00D80487"/>
    <w:rsid w:val="00D83275"/>
    <w:rsid w:val="00D832E3"/>
    <w:rsid w:val="00D83D0B"/>
    <w:rsid w:val="00D84281"/>
    <w:rsid w:val="00D84E6F"/>
    <w:rsid w:val="00D9028D"/>
    <w:rsid w:val="00D9231D"/>
    <w:rsid w:val="00D92AF2"/>
    <w:rsid w:val="00D93018"/>
    <w:rsid w:val="00D93AD0"/>
    <w:rsid w:val="00D95C80"/>
    <w:rsid w:val="00D96D71"/>
    <w:rsid w:val="00D97F9E"/>
    <w:rsid w:val="00DA4B31"/>
    <w:rsid w:val="00DA758B"/>
    <w:rsid w:val="00DB154B"/>
    <w:rsid w:val="00DB1BDE"/>
    <w:rsid w:val="00DB278A"/>
    <w:rsid w:val="00DB7DED"/>
    <w:rsid w:val="00DC0EDC"/>
    <w:rsid w:val="00DC488D"/>
    <w:rsid w:val="00DC7276"/>
    <w:rsid w:val="00DC7E6C"/>
    <w:rsid w:val="00DD07B5"/>
    <w:rsid w:val="00DD235D"/>
    <w:rsid w:val="00DD4560"/>
    <w:rsid w:val="00DD5C6F"/>
    <w:rsid w:val="00DD6B7E"/>
    <w:rsid w:val="00DD78B4"/>
    <w:rsid w:val="00DD79AE"/>
    <w:rsid w:val="00DD7E3F"/>
    <w:rsid w:val="00DD7E58"/>
    <w:rsid w:val="00DE1916"/>
    <w:rsid w:val="00DE19FB"/>
    <w:rsid w:val="00DE2243"/>
    <w:rsid w:val="00DE7DAC"/>
    <w:rsid w:val="00DF4D05"/>
    <w:rsid w:val="00DF6DAE"/>
    <w:rsid w:val="00E02796"/>
    <w:rsid w:val="00E0410C"/>
    <w:rsid w:val="00E0449C"/>
    <w:rsid w:val="00E06845"/>
    <w:rsid w:val="00E10604"/>
    <w:rsid w:val="00E1060C"/>
    <w:rsid w:val="00E12F2F"/>
    <w:rsid w:val="00E146BE"/>
    <w:rsid w:val="00E1622D"/>
    <w:rsid w:val="00E24F7D"/>
    <w:rsid w:val="00E2541F"/>
    <w:rsid w:val="00E2631E"/>
    <w:rsid w:val="00E2653E"/>
    <w:rsid w:val="00E26C9D"/>
    <w:rsid w:val="00E278C4"/>
    <w:rsid w:val="00E317B6"/>
    <w:rsid w:val="00E32143"/>
    <w:rsid w:val="00E325B1"/>
    <w:rsid w:val="00E325D7"/>
    <w:rsid w:val="00E334F8"/>
    <w:rsid w:val="00E336F3"/>
    <w:rsid w:val="00E3456B"/>
    <w:rsid w:val="00E36A61"/>
    <w:rsid w:val="00E406C0"/>
    <w:rsid w:val="00E41B04"/>
    <w:rsid w:val="00E43253"/>
    <w:rsid w:val="00E46DF3"/>
    <w:rsid w:val="00E47814"/>
    <w:rsid w:val="00E47EA2"/>
    <w:rsid w:val="00E50AC8"/>
    <w:rsid w:val="00E50AD1"/>
    <w:rsid w:val="00E50F02"/>
    <w:rsid w:val="00E53599"/>
    <w:rsid w:val="00E53FD8"/>
    <w:rsid w:val="00E54B63"/>
    <w:rsid w:val="00E55A9C"/>
    <w:rsid w:val="00E637A5"/>
    <w:rsid w:val="00E662AF"/>
    <w:rsid w:val="00E66F58"/>
    <w:rsid w:val="00E719C4"/>
    <w:rsid w:val="00E72827"/>
    <w:rsid w:val="00E731DF"/>
    <w:rsid w:val="00E7452C"/>
    <w:rsid w:val="00E761B2"/>
    <w:rsid w:val="00E773F2"/>
    <w:rsid w:val="00E83E88"/>
    <w:rsid w:val="00E84D6B"/>
    <w:rsid w:val="00E87672"/>
    <w:rsid w:val="00E92D1D"/>
    <w:rsid w:val="00E94823"/>
    <w:rsid w:val="00EA0E02"/>
    <w:rsid w:val="00EA390E"/>
    <w:rsid w:val="00EA3F20"/>
    <w:rsid w:val="00EA6B4C"/>
    <w:rsid w:val="00EA6DAE"/>
    <w:rsid w:val="00EA7D31"/>
    <w:rsid w:val="00EB1C5B"/>
    <w:rsid w:val="00EB24F7"/>
    <w:rsid w:val="00EB5657"/>
    <w:rsid w:val="00EB5D16"/>
    <w:rsid w:val="00EC0802"/>
    <w:rsid w:val="00EC1426"/>
    <w:rsid w:val="00EC1DC7"/>
    <w:rsid w:val="00EC495D"/>
    <w:rsid w:val="00ED3CB2"/>
    <w:rsid w:val="00ED4BAC"/>
    <w:rsid w:val="00ED54D1"/>
    <w:rsid w:val="00ED7E71"/>
    <w:rsid w:val="00EE0CEA"/>
    <w:rsid w:val="00EE2A49"/>
    <w:rsid w:val="00EE3671"/>
    <w:rsid w:val="00EE50A8"/>
    <w:rsid w:val="00EF0CF5"/>
    <w:rsid w:val="00EF1BE4"/>
    <w:rsid w:val="00EF352F"/>
    <w:rsid w:val="00EF4A5B"/>
    <w:rsid w:val="00EF4A64"/>
    <w:rsid w:val="00EF4EC0"/>
    <w:rsid w:val="00EF55A7"/>
    <w:rsid w:val="00F02378"/>
    <w:rsid w:val="00F0408A"/>
    <w:rsid w:val="00F054A9"/>
    <w:rsid w:val="00F056CB"/>
    <w:rsid w:val="00F072A7"/>
    <w:rsid w:val="00F132D1"/>
    <w:rsid w:val="00F14F63"/>
    <w:rsid w:val="00F17044"/>
    <w:rsid w:val="00F209BA"/>
    <w:rsid w:val="00F216A1"/>
    <w:rsid w:val="00F21966"/>
    <w:rsid w:val="00F22FD0"/>
    <w:rsid w:val="00F2360C"/>
    <w:rsid w:val="00F359D8"/>
    <w:rsid w:val="00F400A9"/>
    <w:rsid w:val="00F4044E"/>
    <w:rsid w:val="00F40CD8"/>
    <w:rsid w:val="00F41DD6"/>
    <w:rsid w:val="00F42BA5"/>
    <w:rsid w:val="00F42DBE"/>
    <w:rsid w:val="00F42EE5"/>
    <w:rsid w:val="00F439DD"/>
    <w:rsid w:val="00F466C8"/>
    <w:rsid w:val="00F5218B"/>
    <w:rsid w:val="00F5346B"/>
    <w:rsid w:val="00F576BC"/>
    <w:rsid w:val="00F60BE3"/>
    <w:rsid w:val="00F6174A"/>
    <w:rsid w:val="00F61D49"/>
    <w:rsid w:val="00F63E90"/>
    <w:rsid w:val="00F64176"/>
    <w:rsid w:val="00F65E15"/>
    <w:rsid w:val="00F65F3A"/>
    <w:rsid w:val="00F66666"/>
    <w:rsid w:val="00F705A2"/>
    <w:rsid w:val="00F7154C"/>
    <w:rsid w:val="00F7425C"/>
    <w:rsid w:val="00F74F3F"/>
    <w:rsid w:val="00F75244"/>
    <w:rsid w:val="00F75D11"/>
    <w:rsid w:val="00F77E79"/>
    <w:rsid w:val="00F8290E"/>
    <w:rsid w:val="00F856F1"/>
    <w:rsid w:val="00F864D9"/>
    <w:rsid w:val="00F91172"/>
    <w:rsid w:val="00F9143A"/>
    <w:rsid w:val="00F92755"/>
    <w:rsid w:val="00F933B5"/>
    <w:rsid w:val="00F93F92"/>
    <w:rsid w:val="00F940BD"/>
    <w:rsid w:val="00F9560E"/>
    <w:rsid w:val="00F966E4"/>
    <w:rsid w:val="00F97252"/>
    <w:rsid w:val="00FA0692"/>
    <w:rsid w:val="00FA2D91"/>
    <w:rsid w:val="00FA622C"/>
    <w:rsid w:val="00FA6438"/>
    <w:rsid w:val="00FB1456"/>
    <w:rsid w:val="00FB24B7"/>
    <w:rsid w:val="00FB3434"/>
    <w:rsid w:val="00FB4268"/>
    <w:rsid w:val="00FB4BE4"/>
    <w:rsid w:val="00FC2881"/>
    <w:rsid w:val="00FC436F"/>
    <w:rsid w:val="00FC4A12"/>
    <w:rsid w:val="00FC5F66"/>
    <w:rsid w:val="00FC6CFA"/>
    <w:rsid w:val="00FC717E"/>
    <w:rsid w:val="00FD2288"/>
    <w:rsid w:val="00FD2877"/>
    <w:rsid w:val="00FD37A2"/>
    <w:rsid w:val="00FD5E44"/>
    <w:rsid w:val="00FD6791"/>
    <w:rsid w:val="00FD7441"/>
    <w:rsid w:val="00FE30EF"/>
    <w:rsid w:val="00FE48EF"/>
    <w:rsid w:val="00FE570C"/>
    <w:rsid w:val="00FF1F44"/>
    <w:rsid w:val="00FF30FB"/>
    <w:rsid w:val="00FF4B0B"/>
    <w:rsid w:val="00FF5275"/>
    <w:rsid w:val="00FF61F5"/>
  </w:rsids>
  <m:mathPr>
    <m:mathFont m:val="Cambria Math"/>
    <m:brkBin m:val="before"/>
    <m:brkBinSub m:val="--"/>
    <m:smallFrac m:val="0"/>
    <m:dispDef/>
    <m:lMargin m:val="0"/>
    <m:rMargin m:val="0"/>
    <m:defJc m:val="centerGroup"/>
    <m:wrapIndent m:val="1440"/>
    <m:intLim m:val="subSup"/>
    <m:naryLim m:val="undOvr"/>
  </m:mathPr>
  <w:themeFontLang w:val="en-NZ"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8AD3E4"/>
  <w15:docId w15:val="{D426C14E-98F3-49CD-B49C-646CFFDF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CB1"/>
    <w:pPr>
      <w:spacing w:before="120" w:after="120"/>
    </w:pPr>
    <w:rPr>
      <w:rFonts w:ascii="Verdana" w:eastAsia="Times New Roman" w:hAnsi="Verdana"/>
      <w:sz w:val="18"/>
      <w:szCs w:val="18"/>
    </w:rPr>
  </w:style>
  <w:style w:type="paragraph" w:styleId="Heading1">
    <w:name w:val="heading 1"/>
    <w:aliases w:val="section"/>
    <w:basedOn w:val="Normal"/>
    <w:next w:val="BodyText"/>
    <w:link w:val="Heading1Char"/>
    <w:qFormat/>
    <w:locked/>
    <w:rsid w:val="005B3611"/>
    <w:pPr>
      <w:keepNext/>
      <w:widowControl w:val="0"/>
      <w:spacing w:before="240" w:after="0"/>
      <w:ind w:left="709" w:hanging="709"/>
      <w:jc w:val="both"/>
      <w:outlineLvl w:val="0"/>
    </w:pPr>
    <w:rPr>
      <w:rFonts w:ascii="Arial" w:hAnsi="Arial"/>
      <w:b/>
      <w:caps/>
      <w:kern w:val="22"/>
      <w:sz w:val="22"/>
      <w:szCs w:val="20"/>
      <w:u w:val="single"/>
      <w:lang w:val="en-GB" w:eastAsia="en-US"/>
    </w:rPr>
  </w:style>
  <w:style w:type="paragraph" w:styleId="Heading2">
    <w:name w:val="heading 2"/>
    <w:basedOn w:val="Normal"/>
    <w:next w:val="Normal"/>
    <w:link w:val="Heading2Char"/>
    <w:unhideWhenUsed/>
    <w:qFormat/>
    <w:locked/>
    <w:rsid w:val="00C23AC1"/>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213CB1"/>
    <w:pPr>
      <w:keepNext/>
      <w:spacing w:before="240" w:after="60"/>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13CB1"/>
    <w:rPr>
      <w:rFonts w:ascii="Arial" w:hAnsi="Arial" w:cs="Times New Roman"/>
      <w:i/>
      <w:sz w:val="18"/>
      <w:szCs w:val="18"/>
      <w:lang w:eastAsia="en-NZ"/>
    </w:rPr>
  </w:style>
  <w:style w:type="paragraph" w:styleId="Footer">
    <w:name w:val="footer"/>
    <w:basedOn w:val="Normal"/>
    <w:link w:val="FooterChar"/>
    <w:uiPriority w:val="99"/>
    <w:rsid w:val="00213CB1"/>
    <w:pPr>
      <w:pBdr>
        <w:top w:val="single" w:sz="4" w:space="1" w:color="auto"/>
      </w:pBdr>
      <w:tabs>
        <w:tab w:val="center" w:pos="4536"/>
        <w:tab w:val="right" w:pos="9072"/>
      </w:tabs>
      <w:spacing w:after="0"/>
      <w:jc w:val="both"/>
    </w:pPr>
    <w:rPr>
      <w:sz w:val="15"/>
      <w:szCs w:val="16"/>
      <w:lang w:eastAsia="en-US"/>
    </w:rPr>
  </w:style>
  <w:style w:type="character" w:customStyle="1" w:styleId="FooterChar">
    <w:name w:val="Footer Char"/>
    <w:basedOn w:val="DefaultParagraphFont"/>
    <w:link w:val="Footer"/>
    <w:uiPriority w:val="99"/>
    <w:locked/>
    <w:rsid w:val="00213CB1"/>
    <w:rPr>
      <w:rFonts w:ascii="Verdana" w:hAnsi="Verdana" w:cs="Times New Roman"/>
      <w:snapToGrid w:val="0"/>
      <w:sz w:val="16"/>
      <w:szCs w:val="16"/>
    </w:rPr>
  </w:style>
  <w:style w:type="paragraph" w:customStyle="1" w:styleId="Multilevel1">
    <w:name w:val="Multilevel1"/>
    <w:basedOn w:val="Normal"/>
    <w:link w:val="Multilevel1Char"/>
    <w:uiPriority w:val="99"/>
    <w:rsid w:val="00213CB1"/>
    <w:pPr>
      <w:numPr>
        <w:numId w:val="1"/>
      </w:numPr>
      <w:spacing w:line="360" w:lineRule="auto"/>
      <w:outlineLvl w:val="0"/>
    </w:pPr>
  </w:style>
  <w:style w:type="paragraph" w:customStyle="1" w:styleId="Multilevel2">
    <w:name w:val="Multilevel2"/>
    <w:basedOn w:val="Multilevel1"/>
    <w:uiPriority w:val="99"/>
    <w:rsid w:val="00213CB1"/>
    <w:pPr>
      <w:numPr>
        <w:ilvl w:val="1"/>
      </w:numPr>
      <w:ind w:left="360" w:hanging="360"/>
      <w:outlineLvl w:val="1"/>
    </w:pPr>
  </w:style>
  <w:style w:type="paragraph" w:customStyle="1" w:styleId="Multilevel3">
    <w:name w:val="Multilevel3"/>
    <w:basedOn w:val="Multilevel2"/>
    <w:uiPriority w:val="99"/>
    <w:rsid w:val="00213CB1"/>
    <w:pPr>
      <w:numPr>
        <w:ilvl w:val="2"/>
      </w:numPr>
      <w:outlineLvl w:val="2"/>
    </w:pPr>
    <w:rPr>
      <w:szCs w:val="20"/>
    </w:rPr>
  </w:style>
  <w:style w:type="paragraph" w:customStyle="1" w:styleId="Multilevel4">
    <w:name w:val="Multilevel4"/>
    <w:basedOn w:val="Multilevel3"/>
    <w:uiPriority w:val="99"/>
    <w:rsid w:val="00213CB1"/>
    <w:pPr>
      <w:numPr>
        <w:ilvl w:val="3"/>
      </w:numPr>
      <w:ind w:hanging="360"/>
    </w:pPr>
  </w:style>
  <w:style w:type="paragraph" w:customStyle="1" w:styleId="NormalTight">
    <w:name w:val="NormalTight"/>
    <w:basedOn w:val="Normal"/>
    <w:uiPriority w:val="99"/>
    <w:rsid w:val="00213CB1"/>
    <w:pPr>
      <w:spacing w:before="0" w:after="0"/>
    </w:pPr>
  </w:style>
  <w:style w:type="paragraph" w:customStyle="1" w:styleId="Multilevel5">
    <w:name w:val="Multilevel5"/>
    <w:basedOn w:val="Multilevel4"/>
    <w:uiPriority w:val="99"/>
    <w:rsid w:val="00213CB1"/>
    <w:pPr>
      <w:numPr>
        <w:ilvl w:val="4"/>
      </w:numPr>
      <w:ind w:hanging="360"/>
    </w:pPr>
  </w:style>
  <w:style w:type="paragraph" w:customStyle="1" w:styleId="Multilevel6">
    <w:name w:val="Multilevel6"/>
    <w:basedOn w:val="Multilevel5"/>
    <w:uiPriority w:val="99"/>
    <w:rsid w:val="00213CB1"/>
    <w:pPr>
      <w:numPr>
        <w:ilvl w:val="5"/>
      </w:numPr>
      <w:ind w:hanging="360"/>
    </w:pPr>
    <w:rPr>
      <w:noProof/>
      <w:color w:val="000000"/>
    </w:rPr>
  </w:style>
  <w:style w:type="character" w:customStyle="1" w:styleId="Multilevel1Char">
    <w:name w:val="Multilevel1 Char"/>
    <w:basedOn w:val="DefaultParagraphFont"/>
    <w:link w:val="Multilevel1"/>
    <w:uiPriority w:val="99"/>
    <w:locked/>
    <w:rsid w:val="00213CB1"/>
    <w:rPr>
      <w:rFonts w:ascii="Verdana" w:eastAsia="Times New Roman" w:hAnsi="Verdana"/>
      <w:sz w:val="18"/>
      <w:szCs w:val="18"/>
    </w:rPr>
  </w:style>
  <w:style w:type="paragraph" w:styleId="Header">
    <w:name w:val="header"/>
    <w:basedOn w:val="Normal"/>
    <w:link w:val="HeaderChar"/>
    <w:uiPriority w:val="99"/>
    <w:rsid w:val="00213CB1"/>
    <w:pPr>
      <w:tabs>
        <w:tab w:val="center" w:pos="4513"/>
        <w:tab w:val="right" w:pos="9026"/>
      </w:tabs>
      <w:spacing w:before="0" w:after="0"/>
    </w:pPr>
  </w:style>
  <w:style w:type="character" w:customStyle="1" w:styleId="HeaderChar">
    <w:name w:val="Header Char"/>
    <w:basedOn w:val="DefaultParagraphFont"/>
    <w:link w:val="Header"/>
    <w:uiPriority w:val="99"/>
    <w:locked/>
    <w:rsid w:val="00213CB1"/>
    <w:rPr>
      <w:rFonts w:ascii="Verdana" w:hAnsi="Verdana" w:cs="Times New Roman"/>
      <w:sz w:val="18"/>
      <w:szCs w:val="18"/>
      <w:lang w:eastAsia="en-NZ"/>
    </w:rPr>
  </w:style>
  <w:style w:type="paragraph" w:customStyle="1" w:styleId="Level1">
    <w:name w:val="Level1"/>
    <w:basedOn w:val="Normal"/>
    <w:next w:val="BodyText"/>
    <w:uiPriority w:val="99"/>
    <w:rsid w:val="00CF2458"/>
    <w:pPr>
      <w:numPr>
        <w:numId w:val="2"/>
      </w:numPr>
      <w:tabs>
        <w:tab w:val="left" w:pos="1134"/>
        <w:tab w:val="left" w:pos="1701"/>
      </w:tabs>
      <w:spacing w:before="0"/>
      <w:jc w:val="both"/>
      <w:outlineLvl w:val="0"/>
    </w:pPr>
    <w:rPr>
      <w:rFonts w:ascii="Times New Roman" w:eastAsia="Calibri" w:hAnsi="Times New Roman"/>
      <w:b/>
      <w:sz w:val="24"/>
      <w:szCs w:val="24"/>
      <w:lang w:val="en-US" w:eastAsia="en-US"/>
    </w:rPr>
  </w:style>
  <w:style w:type="paragraph" w:customStyle="1" w:styleId="Level2">
    <w:name w:val="Level2"/>
    <w:basedOn w:val="BodyText"/>
    <w:uiPriority w:val="99"/>
    <w:rsid w:val="00CF2458"/>
    <w:pPr>
      <w:numPr>
        <w:ilvl w:val="1"/>
        <w:numId w:val="2"/>
      </w:numPr>
      <w:spacing w:before="0" w:after="240"/>
      <w:outlineLvl w:val="1"/>
    </w:pPr>
    <w:rPr>
      <w:rFonts w:ascii="Times New Roman" w:eastAsia="Calibri" w:hAnsi="Times New Roman"/>
      <w:sz w:val="24"/>
      <w:szCs w:val="24"/>
      <w:lang w:val="en-US" w:eastAsia="en-US"/>
    </w:rPr>
  </w:style>
  <w:style w:type="paragraph" w:styleId="BodyText">
    <w:name w:val="Body Text"/>
    <w:basedOn w:val="Normal"/>
    <w:link w:val="BodyTextChar"/>
    <w:uiPriority w:val="1"/>
    <w:qFormat/>
    <w:rsid w:val="00CF2458"/>
  </w:style>
  <w:style w:type="character" w:customStyle="1" w:styleId="BodyTextChar">
    <w:name w:val="Body Text Char"/>
    <w:basedOn w:val="DefaultParagraphFont"/>
    <w:link w:val="BodyText"/>
    <w:uiPriority w:val="1"/>
    <w:locked/>
    <w:rsid w:val="00EF4A5B"/>
    <w:rPr>
      <w:rFonts w:ascii="Verdana" w:hAnsi="Verdana" w:cs="Times New Roman"/>
      <w:sz w:val="18"/>
      <w:szCs w:val="18"/>
    </w:rPr>
  </w:style>
  <w:style w:type="paragraph" w:styleId="NormalWeb">
    <w:name w:val="Normal (Web)"/>
    <w:basedOn w:val="Normal"/>
    <w:uiPriority w:val="99"/>
    <w:rsid w:val="00C56501"/>
    <w:pPr>
      <w:spacing w:before="100" w:beforeAutospacing="1" w:after="100" w:afterAutospacing="1"/>
    </w:pPr>
    <w:rPr>
      <w:rFonts w:ascii="Times New Roman" w:eastAsia="Calibri" w:hAnsi="Times New Roman"/>
      <w:sz w:val="24"/>
      <w:szCs w:val="24"/>
      <w:lang w:val="en-US" w:eastAsia="en-US"/>
    </w:rPr>
  </w:style>
  <w:style w:type="paragraph" w:styleId="FootnoteText">
    <w:name w:val="footnote text"/>
    <w:basedOn w:val="Normal"/>
    <w:link w:val="FootnoteTextChar"/>
    <w:uiPriority w:val="99"/>
    <w:semiHidden/>
    <w:rsid w:val="00C56501"/>
    <w:pPr>
      <w:spacing w:before="0" w:after="0"/>
    </w:pPr>
    <w:rPr>
      <w:rFonts w:eastAsia="Calibri"/>
      <w:sz w:val="17"/>
      <w:szCs w:val="20"/>
    </w:rPr>
  </w:style>
  <w:style w:type="character" w:customStyle="1" w:styleId="FootnoteTextChar">
    <w:name w:val="Footnote Text Char"/>
    <w:basedOn w:val="DefaultParagraphFont"/>
    <w:link w:val="FootnoteText"/>
    <w:uiPriority w:val="99"/>
    <w:semiHidden/>
    <w:locked/>
    <w:rsid w:val="00EF4A5B"/>
    <w:rPr>
      <w:rFonts w:ascii="Verdana" w:hAnsi="Verdana" w:cs="Times New Roman"/>
      <w:sz w:val="20"/>
      <w:szCs w:val="20"/>
    </w:rPr>
  </w:style>
  <w:style w:type="character" w:styleId="FootnoteReference">
    <w:name w:val="footnote reference"/>
    <w:basedOn w:val="DefaultParagraphFont"/>
    <w:uiPriority w:val="99"/>
    <w:semiHidden/>
    <w:rsid w:val="00C56501"/>
    <w:rPr>
      <w:rFonts w:cs="Times New Roman"/>
      <w:vertAlign w:val="superscript"/>
    </w:rPr>
  </w:style>
  <w:style w:type="paragraph" w:styleId="ListNumber">
    <w:name w:val="List Number"/>
    <w:basedOn w:val="Normal"/>
    <w:uiPriority w:val="99"/>
    <w:rsid w:val="008364CD"/>
    <w:pPr>
      <w:numPr>
        <w:numId w:val="3"/>
      </w:numPr>
      <w:spacing w:before="0" w:after="200" w:line="360" w:lineRule="auto"/>
    </w:pPr>
    <w:rPr>
      <w:rFonts w:ascii="Arial" w:hAnsi="Arial"/>
      <w:sz w:val="22"/>
      <w:szCs w:val="20"/>
      <w:lang w:val="en-GB" w:eastAsia="en-US"/>
    </w:rPr>
  </w:style>
  <w:style w:type="paragraph" w:styleId="ListNumber2">
    <w:name w:val="List Number 2"/>
    <w:basedOn w:val="Normal"/>
    <w:uiPriority w:val="99"/>
    <w:rsid w:val="008364CD"/>
    <w:pPr>
      <w:numPr>
        <w:ilvl w:val="1"/>
        <w:numId w:val="3"/>
      </w:numPr>
      <w:spacing w:before="0" w:after="200" w:line="360" w:lineRule="auto"/>
    </w:pPr>
    <w:rPr>
      <w:rFonts w:ascii="Arial" w:hAnsi="Arial"/>
      <w:sz w:val="22"/>
      <w:szCs w:val="20"/>
      <w:lang w:val="en-GB" w:eastAsia="en-US"/>
    </w:rPr>
  </w:style>
  <w:style w:type="paragraph" w:styleId="ListNumber3">
    <w:name w:val="List Number 3"/>
    <w:basedOn w:val="Normal"/>
    <w:uiPriority w:val="99"/>
    <w:rsid w:val="008364CD"/>
    <w:pPr>
      <w:numPr>
        <w:ilvl w:val="2"/>
        <w:numId w:val="3"/>
      </w:numPr>
      <w:spacing w:before="0" w:after="200" w:line="360" w:lineRule="auto"/>
    </w:pPr>
    <w:rPr>
      <w:rFonts w:ascii="Arial" w:hAnsi="Arial"/>
      <w:sz w:val="22"/>
      <w:szCs w:val="20"/>
      <w:lang w:val="en-GB" w:eastAsia="en-US"/>
    </w:rPr>
  </w:style>
  <w:style w:type="paragraph" w:styleId="ListNumber4">
    <w:name w:val="List Number 4"/>
    <w:basedOn w:val="Normal"/>
    <w:uiPriority w:val="99"/>
    <w:rsid w:val="008364CD"/>
    <w:pPr>
      <w:numPr>
        <w:ilvl w:val="3"/>
        <w:numId w:val="3"/>
      </w:numPr>
      <w:spacing w:before="0" w:after="200" w:line="360" w:lineRule="auto"/>
    </w:pPr>
    <w:rPr>
      <w:rFonts w:ascii="Arial" w:hAnsi="Arial"/>
      <w:sz w:val="22"/>
      <w:szCs w:val="20"/>
      <w:lang w:val="en-GB" w:eastAsia="en-US"/>
    </w:rPr>
  </w:style>
  <w:style w:type="paragraph" w:styleId="ListNumber5">
    <w:name w:val="List Number 5"/>
    <w:basedOn w:val="Normal"/>
    <w:uiPriority w:val="99"/>
    <w:rsid w:val="008364CD"/>
    <w:pPr>
      <w:numPr>
        <w:ilvl w:val="4"/>
        <w:numId w:val="3"/>
      </w:numPr>
      <w:spacing w:before="0" w:after="200" w:line="360" w:lineRule="auto"/>
    </w:pPr>
    <w:rPr>
      <w:rFonts w:ascii="Arial" w:hAnsi="Arial"/>
      <w:sz w:val="22"/>
      <w:szCs w:val="20"/>
      <w:lang w:val="en-GB" w:eastAsia="en-US"/>
    </w:rPr>
  </w:style>
  <w:style w:type="paragraph" w:customStyle="1" w:styleId="ListNumber6">
    <w:name w:val="List Number 6"/>
    <w:basedOn w:val="Normal"/>
    <w:uiPriority w:val="99"/>
    <w:rsid w:val="008364CD"/>
    <w:pPr>
      <w:numPr>
        <w:ilvl w:val="5"/>
        <w:numId w:val="3"/>
      </w:numPr>
      <w:spacing w:before="0" w:after="200" w:line="360" w:lineRule="auto"/>
    </w:pPr>
    <w:rPr>
      <w:rFonts w:ascii="Arial" w:hAnsi="Arial"/>
      <w:sz w:val="22"/>
      <w:szCs w:val="20"/>
      <w:lang w:val="en-GB" w:eastAsia="en-US"/>
    </w:rPr>
  </w:style>
  <w:style w:type="paragraph" w:customStyle="1" w:styleId="ListNumber7">
    <w:name w:val="List Number 7"/>
    <w:basedOn w:val="Normal"/>
    <w:uiPriority w:val="99"/>
    <w:rsid w:val="008364CD"/>
    <w:pPr>
      <w:numPr>
        <w:ilvl w:val="6"/>
        <w:numId w:val="3"/>
      </w:numPr>
      <w:spacing w:before="0" w:after="200" w:line="360" w:lineRule="auto"/>
    </w:pPr>
    <w:rPr>
      <w:rFonts w:ascii="Arial" w:hAnsi="Arial"/>
      <w:sz w:val="22"/>
      <w:szCs w:val="20"/>
      <w:lang w:val="en-GB" w:eastAsia="en-US"/>
    </w:rPr>
  </w:style>
  <w:style w:type="paragraph" w:customStyle="1" w:styleId="ListNumber8">
    <w:name w:val="List Number 8"/>
    <w:basedOn w:val="Normal"/>
    <w:uiPriority w:val="99"/>
    <w:rsid w:val="008364CD"/>
    <w:pPr>
      <w:numPr>
        <w:ilvl w:val="7"/>
        <w:numId w:val="3"/>
      </w:numPr>
      <w:spacing w:before="0" w:after="200" w:line="360" w:lineRule="auto"/>
    </w:pPr>
    <w:rPr>
      <w:rFonts w:ascii="Arial" w:hAnsi="Arial"/>
      <w:sz w:val="22"/>
      <w:szCs w:val="20"/>
      <w:lang w:val="en-GB" w:eastAsia="en-US"/>
    </w:rPr>
  </w:style>
  <w:style w:type="paragraph" w:customStyle="1" w:styleId="ListNumber9">
    <w:name w:val="List Number 9"/>
    <w:basedOn w:val="Normal"/>
    <w:uiPriority w:val="99"/>
    <w:rsid w:val="008364CD"/>
    <w:pPr>
      <w:numPr>
        <w:ilvl w:val="8"/>
        <w:numId w:val="3"/>
      </w:numPr>
      <w:spacing w:before="0" w:after="200" w:line="360" w:lineRule="auto"/>
    </w:pPr>
    <w:rPr>
      <w:rFonts w:ascii="Arial" w:hAnsi="Arial"/>
      <w:sz w:val="22"/>
      <w:szCs w:val="20"/>
      <w:lang w:val="en-GB" w:eastAsia="en-US"/>
    </w:rPr>
  </w:style>
  <w:style w:type="paragraph" w:styleId="BalloonText">
    <w:name w:val="Balloon Text"/>
    <w:basedOn w:val="Normal"/>
    <w:link w:val="BalloonTextChar"/>
    <w:uiPriority w:val="99"/>
    <w:semiHidden/>
    <w:rsid w:val="005521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2181"/>
    <w:rPr>
      <w:rFonts w:ascii="Tahoma" w:hAnsi="Tahoma" w:cs="Tahoma"/>
      <w:sz w:val="16"/>
      <w:szCs w:val="16"/>
    </w:rPr>
  </w:style>
  <w:style w:type="character" w:styleId="CommentReference">
    <w:name w:val="annotation reference"/>
    <w:basedOn w:val="DefaultParagraphFont"/>
    <w:uiPriority w:val="99"/>
    <w:semiHidden/>
    <w:rsid w:val="00312464"/>
    <w:rPr>
      <w:rFonts w:cs="Times New Roman"/>
      <w:sz w:val="16"/>
      <w:szCs w:val="16"/>
    </w:rPr>
  </w:style>
  <w:style w:type="paragraph" w:styleId="CommentText">
    <w:name w:val="annotation text"/>
    <w:basedOn w:val="Normal"/>
    <w:link w:val="CommentTextChar"/>
    <w:uiPriority w:val="99"/>
    <w:semiHidden/>
    <w:rsid w:val="00312464"/>
    <w:rPr>
      <w:sz w:val="20"/>
      <w:szCs w:val="20"/>
    </w:rPr>
  </w:style>
  <w:style w:type="character" w:customStyle="1" w:styleId="CommentTextChar">
    <w:name w:val="Comment Text Char"/>
    <w:basedOn w:val="DefaultParagraphFont"/>
    <w:link w:val="CommentText"/>
    <w:uiPriority w:val="99"/>
    <w:semiHidden/>
    <w:locked/>
    <w:rsid w:val="00312464"/>
    <w:rPr>
      <w:rFonts w:ascii="Verdana" w:hAnsi="Verdana" w:cs="Times New Roman"/>
      <w:sz w:val="20"/>
      <w:szCs w:val="20"/>
    </w:rPr>
  </w:style>
  <w:style w:type="paragraph" w:styleId="CommentSubject">
    <w:name w:val="annotation subject"/>
    <w:basedOn w:val="CommentText"/>
    <w:next w:val="CommentText"/>
    <w:link w:val="CommentSubjectChar"/>
    <w:uiPriority w:val="99"/>
    <w:semiHidden/>
    <w:rsid w:val="00312464"/>
    <w:rPr>
      <w:b/>
      <w:bCs/>
    </w:rPr>
  </w:style>
  <w:style w:type="character" w:customStyle="1" w:styleId="CommentSubjectChar">
    <w:name w:val="Comment Subject Char"/>
    <w:basedOn w:val="CommentTextChar"/>
    <w:link w:val="CommentSubject"/>
    <w:uiPriority w:val="99"/>
    <w:semiHidden/>
    <w:locked/>
    <w:rsid w:val="00312464"/>
    <w:rPr>
      <w:rFonts w:ascii="Verdana" w:hAnsi="Verdana" w:cs="Times New Roman"/>
      <w:b/>
      <w:bCs/>
      <w:sz w:val="20"/>
      <w:szCs w:val="20"/>
    </w:rPr>
  </w:style>
  <w:style w:type="table" w:styleId="TableGrid">
    <w:name w:val="Table Grid"/>
    <w:basedOn w:val="TableNormal"/>
    <w:uiPriority w:val="59"/>
    <w:locked/>
    <w:rsid w:val="009574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locked/>
    <w:rsid w:val="00A35128"/>
    <w:pPr>
      <w:jc w:val="both"/>
    </w:pPr>
    <w:rPr>
      <w:rFonts w:ascii="Tahoma" w:hAnsi="Tahoma"/>
      <w:b/>
      <w:szCs w:val="20"/>
      <w:lang w:eastAsia="en-GB"/>
    </w:rPr>
  </w:style>
  <w:style w:type="character" w:styleId="Emphasis">
    <w:name w:val="Emphasis"/>
    <w:basedOn w:val="DefaultParagraphFont"/>
    <w:qFormat/>
    <w:locked/>
    <w:rsid w:val="00A35128"/>
    <w:rPr>
      <w:i/>
      <w:iCs/>
    </w:rPr>
  </w:style>
  <w:style w:type="character" w:customStyle="1" w:styleId="charbodycopy">
    <w:name w:val="charbodycopy"/>
    <w:basedOn w:val="DefaultParagraphFont"/>
    <w:rsid w:val="00A35128"/>
  </w:style>
  <w:style w:type="character" w:styleId="Hyperlink">
    <w:name w:val="Hyperlink"/>
    <w:basedOn w:val="DefaultParagraphFont"/>
    <w:uiPriority w:val="99"/>
    <w:unhideWhenUsed/>
    <w:rsid w:val="00732676"/>
    <w:rPr>
      <w:color w:val="0563C1" w:themeColor="hyperlink"/>
      <w:u w:val="single"/>
    </w:rPr>
  </w:style>
  <w:style w:type="character" w:customStyle="1" w:styleId="UnresolvedMention1">
    <w:name w:val="Unresolved Mention1"/>
    <w:basedOn w:val="DefaultParagraphFont"/>
    <w:uiPriority w:val="99"/>
    <w:semiHidden/>
    <w:unhideWhenUsed/>
    <w:rsid w:val="00732676"/>
    <w:rPr>
      <w:color w:val="605E5C"/>
      <w:shd w:val="clear" w:color="auto" w:fill="E1DFDD"/>
    </w:rPr>
  </w:style>
  <w:style w:type="character" w:customStyle="1" w:styleId="Heading2Char">
    <w:name w:val="Heading 2 Char"/>
    <w:basedOn w:val="DefaultParagraphFont"/>
    <w:link w:val="Heading2"/>
    <w:semiHidden/>
    <w:rsid w:val="00C23AC1"/>
    <w:rPr>
      <w:rFonts w:asciiTheme="majorHAnsi" w:eastAsiaTheme="majorEastAsia" w:hAnsiTheme="majorHAnsi" w:cstheme="majorBidi"/>
      <w:b/>
      <w:bCs/>
      <w:i/>
      <w:iCs/>
      <w:sz w:val="28"/>
      <w:szCs w:val="28"/>
    </w:rPr>
  </w:style>
  <w:style w:type="character" w:customStyle="1" w:styleId="CaptionChar">
    <w:name w:val="Caption Char"/>
    <w:link w:val="Caption"/>
    <w:rsid w:val="0035042D"/>
    <w:rPr>
      <w:rFonts w:ascii="Tahoma" w:eastAsia="Times New Roman" w:hAnsi="Tahoma"/>
      <w:b/>
      <w:sz w:val="18"/>
      <w:lang w:eastAsia="en-GB"/>
    </w:rPr>
  </w:style>
  <w:style w:type="paragraph" w:customStyle="1" w:styleId="Table">
    <w:name w:val="Table"/>
    <w:basedOn w:val="Normal"/>
    <w:link w:val="TableChar"/>
    <w:qFormat/>
    <w:rsid w:val="00136BDB"/>
    <w:pPr>
      <w:spacing w:before="0" w:after="0"/>
    </w:pPr>
    <w:rPr>
      <w:rFonts w:ascii="Arial Narrow" w:hAnsi="Arial Narrow" w:cs="Arial"/>
      <w:sz w:val="24"/>
      <w:szCs w:val="24"/>
      <w:lang w:eastAsia="en-US"/>
    </w:rPr>
  </w:style>
  <w:style w:type="character" w:customStyle="1" w:styleId="TableChar">
    <w:name w:val="Table Char"/>
    <w:basedOn w:val="DefaultParagraphFont"/>
    <w:link w:val="Table"/>
    <w:rsid w:val="00136BDB"/>
    <w:rPr>
      <w:rFonts w:ascii="Arial Narrow" w:eastAsia="Times New Roman" w:hAnsi="Arial Narrow" w:cs="Arial"/>
      <w:sz w:val="24"/>
      <w:szCs w:val="24"/>
      <w:lang w:eastAsia="en-US"/>
    </w:rPr>
  </w:style>
  <w:style w:type="table" w:customStyle="1" w:styleId="TELNZTable">
    <w:name w:val="TELNZ Table"/>
    <w:basedOn w:val="TableNormal"/>
    <w:uiPriority w:val="99"/>
    <w:rsid w:val="00136BDB"/>
    <w:pPr>
      <w:jc w:val="center"/>
    </w:pPr>
    <w:rPr>
      <w:rFonts w:ascii="Arial Narrow" w:eastAsia="Times New Roman" w:hAnsi="Arial Narrow"/>
      <w:sz w:val="18"/>
      <w:lang w:val="en-US" w:eastAsia="en-US"/>
    </w:rPr>
    <w:tblPr>
      <w:tblBorders>
        <w:top w:val="single" w:sz="4" w:space="0" w:color="0048A7"/>
        <w:left w:val="single" w:sz="4" w:space="0" w:color="0048A7"/>
        <w:bottom w:val="single" w:sz="4" w:space="0" w:color="0048A7"/>
        <w:right w:val="single" w:sz="4" w:space="0" w:color="0048A7"/>
        <w:insideH w:val="single" w:sz="4" w:space="0" w:color="0048A7"/>
        <w:insideV w:val="single" w:sz="4" w:space="0" w:color="0048A7"/>
      </w:tblBorders>
    </w:tblPr>
    <w:tcPr>
      <w:vAlign w:val="center"/>
    </w:tcPr>
    <w:tblStylePr w:type="firstRow">
      <w:pPr>
        <w:jc w:val="center"/>
      </w:pPr>
      <w:rPr>
        <w:rFonts w:ascii="Microsoft Sans Serif" w:hAnsi="Microsoft Sans Serif"/>
        <w:b/>
        <w:color w:val="FFFFFF" w:themeColor="background1"/>
        <w:sz w:val="18"/>
      </w:rPr>
      <w:tblPr/>
      <w:tcPr>
        <w:tcBorders>
          <w:top w:val="single" w:sz="4" w:space="0" w:color="FFFFFF" w:themeColor="background1"/>
          <w:left w:val="single" w:sz="4" w:space="0" w:color="0048A7"/>
          <w:bottom w:val="nil"/>
          <w:right w:val="single" w:sz="4" w:space="0" w:color="0048A7"/>
          <w:insideH w:val="single" w:sz="4" w:space="0" w:color="FFFFFF" w:themeColor="background1"/>
          <w:insideV w:val="single" w:sz="4" w:space="0" w:color="FFFFFF" w:themeColor="background1"/>
        </w:tcBorders>
        <w:shd w:val="clear" w:color="auto" w:fill="44546A" w:themeFill="text2"/>
      </w:tcPr>
    </w:tblStylePr>
  </w:style>
  <w:style w:type="paragraph" w:styleId="Bibliography">
    <w:name w:val="Bibliography"/>
    <w:basedOn w:val="Normal"/>
    <w:next w:val="Normal"/>
    <w:uiPriority w:val="37"/>
    <w:unhideWhenUsed/>
    <w:rsid w:val="000952C9"/>
    <w:pPr>
      <w:spacing w:after="0"/>
      <w:ind w:left="720" w:hanging="720"/>
    </w:pPr>
  </w:style>
  <w:style w:type="paragraph" w:styleId="ListParagraph">
    <w:name w:val="List Paragraph"/>
    <w:aliases w:val="Lists"/>
    <w:basedOn w:val="Normal"/>
    <w:link w:val="ListParagraphChar"/>
    <w:uiPriority w:val="34"/>
    <w:qFormat/>
    <w:rsid w:val="00090A61"/>
    <w:pPr>
      <w:spacing w:before="0"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aliases w:val="section Char"/>
    <w:basedOn w:val="DefaultParagraphFont"/>
    <w:link w:val="Heading1"/>
    <w:rsid w:val="005B3611"/>
    <w:rPr>
      <w:rFonts w:ascii="Arial" w:eastAsia="Times New Roman" w:hAnsi="Arial"/>
      <w:b/>
      <w:caps/>
      <w:kern w:val="22"/>
      <w:sz w:val="22"/>
      <w:u w:val="single"/>
      <w:lang w:val="en-GB" w:eastAsia="en-US"/>
    </w:rPr>
  </w:style>
  <w:style w:type="character" w:customStyle="1" w:styleId="ListParagraphChar">
    <w:name w:val="List Paragraph Char"/>
    <w:aliases w:val="Lists Char"/>
    <w:basedOn w:val="DefaultParagraphFont"/>
    <w:link w:val="ListParagraph"/>
    <w:uiPriority w:val="1"/>
    <w:locked/>
    <w:rsid w:val="005B3611"/>
    <w:rPr>
      <w:rFonts w:asciiTheme="minorHAnsi" w:eastAsiaTheme="minorHAnsi" w:hAnsiTheme="minorHAnsi" w:cstheme="minorBidi"/>
      <w:sz w:val="22"/>
      <w:szCs w:val="22"/>
      <w:lang w:eastAsia="en-US"/>
    </w:rPr>
  </w:style>
  <w:style w:type="paragraph" w:customStyle="1" w:styleId="Default">
    <w:name w:val="Default"/>
    <w:rsid w:val="008F046E"/>
    <w:pPr>
      <w:autoSpaceDE w:val="0"/>
      <w:autoSpaceDN w:val="0"/>
      <w:adjustRightInd w:val="0"/>
    </w:pPr>
    <w:rPr>
      <w:rFonts w:ascii="Verdana" w:eastAsiaTheme="minorHAnsi" w:hAnsi="Verdana" w:cs="Verdana"/>
      <w:color w:val="000000"/>
      <w:sz w:val="24"/>
      <w:szCs w:val="24"/>
      <w:lang w:eastAsia="en-US"/>
      <w14:ligatures w14:val="standardContextual"/>
    </w:rPr>
  </w:style>
  <w:style w:type="paragraph" w:styleId="Revision">
    <w:name w:val="Revision"/>
    <w:hidden/>
    <w:uiPriority w:val="99"/>
    <w:semiHidden/>
    <w:rsid w:val="00E54B63"/>
    <w:rPr>
      <w:rFonts w:ascii="Verdana" w:eastAsia="Times New Roman" w:hAnsi="Verdana"/>
      <w:sz w:val="18"/>
      <w:szCs w:val="18"/>
    </w:rPr>
  </w:style>
  <w:style w:type="character" w:customStyle="1" w:styleId="normaltextrun">
    <w:name w:val="normaltextrun"/>
    <w:basedOn w:val="DefaultParagraphFont"/>
    <w:rsid w:val="00570545"/>
  </w:style>
  <w:style w:type="paragraph" w:customStyle="1" w:styleId="SC9">
    <w:name w:val="SC9"/>
    <w:basedOn w:val="Normal"/>
    <w:rsid w:val="004D20D0"/>
    <w:pPr>
      <w:numPr>
        <w:ilvl w:val="7"/>
        <w:numId w:val="63"/>
      </w:numPr>
      <w:spacing w:before="0" w:after="200" w:line="240" w:lineRule="atLeast"/>
      <w:jc w:val="both"/>
    </w:pPr>
    <w:rPr>
      <w:rFonts w:ascii="Gadugi" w:eastAsiaTheme="minorHAnsi" w:hAnsi="Gadugi"/>
      <w:sz w:val="20"/>
      <w:szCs w:val="20"/>
      <w:lang w:eastAsia="en-US"/>
    </w:rPr>
  </w:style>
  <w:style w:type="paragraph" w:customStyle="1" w:styleId="SC7">
    <w:name w:val="SC7"/>
    <w:basedOn w:val="Normal"/>
    <w:rsid w:val="004D20D0"/>
    <w:pPr>
      <w:numPr>
        <w:ilvl w:val="6"/>
        <w:numId w:val="63"/>
      </w:numPr>
      <w:spacing w:before="0" w:after="200" w:line="240" w:lineRule="atLeast"/>
      <w:jc w:val="both"/>
    </w:pPr>
    <w:rPr>
      <w:rFonts w:ascii="Gadugi" w:eastAsiaTheme="minorHAnsi" w:hAnsi="Gadugi"/>
      <w:sz w:val="20"/>
      <w:szCs w:val="20"/>
      <w:lang w:eastAsia="en-US"/>
    </w:rPr>
  </w:style>
  <w:style w:type="paragraph" w:customStyle="1" w:styleId="SC6">
    <w:name w:val="SC6"/>
    <w:basedOn w:val="Normal"/>
    <w:rsid w:val="004D20D0"/>
    <w:pPr>
      <w:numPr>
        <w:ilvl w:val="5"/>
        <w:numId w:val="63"/>
      </w:numPr>
      <w:spacing w:before="0" w:after="200" w:line="240" w:lineRule="atLeast"/>
      <w:jc w:val="both"/>
    </w:pPr>
    <w:rPr>
      <w:rFonts w:ascii="Gadugi" w:eastAsiaTheme="minorHAnsi" w:hAnsi="Gadugi"/>
      <w:sz w:val="20"/>
      <w:szCs w:val="20"/>
      <w:lang w:eastAsia="en-US"/>
    </w:rPr>
  </w:style>
  <w:style w:type="paragraph" w:customStyle="1" w:styleId="SC5">
    <w:name w:val="SC5"/>
    <w:basedOn w:val="Normal"/>
    <w:rsid w:val="004D20D0"/>
    <w:pPr>
      <w:numPr>
        <w:ilvl w:val="4"/>
        <w:numId w:val="63"/>
      </w:numPr>
      <w:spacing w:before="0" w:after="200" w:line="240" w:lineRule="atLeast"/>
      <w:jc w:val="both"/>
    </w:pPr>
    <w:rPr>
      <w:rFonts w:ascii="Gadugi" w:eastAsiaTheme="minorHAnsi" w:hAnsi="Gadugi"/>
      <w:sz w:val="20"/>
      <w:szCs w:val="20"/>
      <w:lang w:eastAsia="en-US"/>
    </w:rPr>
  </w:style>
  <w:style w:type="paragraph" w:customStyle="1" w:styleId="SC4">
    <w:name w:val="SC4"/>
    <w:basedOn w:val="Normal"/>
    <w:rsid w:val="004D20D0"/>
    <w:pPr>
      <w:numPr>
        <w:ilvl w:val="3"/>
        <w:numId w:val="63"/>
      </w:numPr>
      <w:spacing w:before="0" w:after="200" w:line="240" w:lineRule="atLeast"/>
      <w:jc w:val="both"/>
    </w:pPr>
    <w:rPr>
      <w:rFonts w:ascii="Gadugi" w:eastAsiaTheme="minorHAnsi" w:hAnsi="Gadugi"/>
      <w:sz w:val="20"/>
      <w:szCs w:val="20"/>
      <w:lang w:eastAsia="en-US"/>
    </w:rPr>
  </w:style>
  <w:style w:type="paragraph" w:customStyle="1" w:styleId="SC3">
    <w:name w:val="SC3"/>
    <w:basedOn w:val="Normal"/>
    <w:rsid w:val="004D20D0"/>
    <w:pPr>
      <w:numPr>
        <w:ilvl w:val="2"/>
        <w:numId w:val="63"/>
      </w:numPr>
      <w:spacing w:before="0" w:after="200" w:line="240" w:lineRule="atLeast"/>
      <w:jc w:val="both"/>
    </w:pPr>
    <w:rPr>
      <w:rFonts w:ascii="Gadugi" w:eastAsiaTheme="minorHAnsi" w:hAnsi="Gadugi"/>
      <w:sz w:val="20"/>
      <w:szCs w:val="20"/>
      <w:lang w:eastAsia="en-US"/>
    </w:rPr>
  </w:style>
  <w:style w:type="paragraph" w:customStyle="1" w:styleId="SC2">
    <w:name w:val="SC2"/>
    <w:basedOn w:val="Normal"/>
    <w:rsid w:val="004D20D0"/>
    <w:pPr>
      <w:numPr>
        <w:ilvl w:val="1"/>
        <w:numId w:val="63"/>
      </w:numPr>
      <w:spacing w:before="0" w:after="200" w:line="240" w:lineRule="atLeast"/>
      <w:jc w:val="both"/>
    </w:pPr>
    <w:rPr>
      <w:rFonts w:ascii="Gadugi" w:eastAsiaTheme="minorHAnsi" w:hAnsi="Gadugi"/>
      <w:sz w:val="20"/>
      <w:szCs w:val="20"/>
      <w:lang w:eastAsia="en-US"/>
    </w:rPr>
  </w:style>
  <w:style w:type="paragraph" w:customStyle="1" w:styleId="SC1">
    <w:name w:val="SC1"/>
    <w:basedOn w:val="Normal"/>
    <w:rsid w:val="004D20D0"/>
    <w:pPr>
      <w:numPr>
        <w:numId w:val="63"/>
      </w:numPr>
      <w:spacing w:before="0" w:after="200" w:line="240" w:lineRule="atLeast"/>
      <w:jc w:val="both"/>
    </w:pPr>
    <w:rPr>
      <w:rFonts w:ascii="Gadugi" w:eastAsiaTheme="minorHAnsi" w:hAnsi="Gadugi"/>
      <w:b/>
      <w:bCs/>
      <w:caps/>
      <w:sz w:val="20"/>
      <w:szCs w:val="20"/>
      <w:lang w:eastAsia="en-US"/>
    </w:rPr>
  </w:style>
  <w:style w:type="paragraph" w:customStyle="1" w:styleId="gmail-msolistparagraph">
    <w:name w:val="gmail-msolistparagraph"/>
    <w:basedOn w:val="Normal"/>
    <w:rsid w:val="00251E03"/>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4637">
      <w:bodyDiv w:val="1"/>
      <w:marLeft w:val="0"/>
      <w:marRight w:val="0"/>
      <w:marTop w:val="0"/>
      <w:marBottom w:val="0"/>
      <w:divBdr>
        <w:top w:val="none" w:sz="0" w:space="0" w:color="auto"/>
        <w:left w:val="none" w:sz="0" w:space="0" w:color="auto"/>
        <w:bottom w:val="none" w:sz="0" w:space="0" w:color="auto"/>
        <w:right w:val="none" w:sz="0" w:space="0" w:color="auto"/>
      </w:divBdr>
    </w:div>
    <w:div w:id="46034655">
      <w:bodyDiv w:val="1"/>
      <w:marLeft w:val="0"/>
      <w:marRight w:val="0"/>
      <w:marTop w:val="0"/>
      <w:marBottom w:val="0"/>
      <w:divBdr>
        <w:top w:val="none" w:sz="0" w:space="0" w:color="auto"/>
        <w:left w:val="none" w:sz="0" w:space="0" w:color="auto"/>
        <w:bottom w:val="none" w:sz="0" w:space="0" w:color="auto"/>
        <w:right w:val="none" w:sz="0" w:space="0" w:color="auto"/>
      </w:divBdr>
    </w:div>
    <w:div w:id="81220399">
      <w:bodyDiv w:val="1"/>
      <w:marLeft w:val="0"/>
      <w:marRight w:val="0"/>
      <w:marTop w:val="0"/>
      <w:marBottom w:val="0"/>
      <w:divBdr>
        <w:top w:val="none" w:sz="0" w:space="0" w:color="auto"/>
        <w:left w:val="none" w:sz="0" w:space="0" w:color="auto"/>
        <w:bottom w:val="none" w:sz="0" w:space="0" w:color="auto"/>
        <w:right w:val="none" w:sz="0" w:space="0" w:color="auto"/>
      </w:divBdr>
    </w:div>
    <w:div w:id="83653521">
      <w:bodyDiv w:val="1"/>
      <w:marLeft w:val="0"/>
      <w:marRight w:val="0"/>
      <w:marTop w:val="0"/>
      <w:marBottom w:val="0"/>
      <w:divBdr>
        <w:top w:val="none" w:sz="0" w:space="0" w:color="auto"/>
        <w:left w:val="none" w:sz="0" w:space="0" w:color="auto"/>
        <w:bottom w:val="none" w:sz="0" w:space="0" w:color="auto"/>
        <w:right w:val="none" w:sz="0" w:space="0" w:color="auto"/>
      </w:divBdr>
    </w:div>
    <w:div w:id="297145913">
      <w:bodyDiv w:val="1"/>
      <w:marLeft w:val="0"/>
      <w:marRight w:val="0"/>
      <w:marTop w:val="0"/>
      <w:marBottom w:val="0"/>
      <w:divBdr>
        <w:top w:val="none" w:sz="0" w:space="0" w:color="auto"/>
        <w:left w:val="none" w:sz="0" w:space="0" w:color="auto"/>
        <w:bottom w:val="none" w:sz="0" w:space="0" w:color="auto"/>
        <w:right w:val="none" w:sz="0" w:space="0" w:color="auto"/>
      </w:divBdr>
    </w:div>
    <w:div w:id="561327081">
      <w:bodyDiv w:val="1"/>
      <w:marLeft w:val="0"/>
      <w:marRight w:val="0"/>
      <w:marTop w:val="0"/>
      <w:marBottom w:val="0"/>
      <w:divBdr>
        <w:top w:val="none" w:sz="0" w:space="0" w:color="auto"/>
        <w:left w:val="none" w:sz="0" w:space="0" w:color="auto"/>
        <w:bottom w:val="none" w:sz="0" w:space="0" w:color="auto"/>
        <w:right w:val="none" w:sz="0" w:space="0" w:color="auto"/>
      </w:divBdr>
    </w:div>
    <w:div w:id="618493751">
      <w:marLeft w:val="0"/>
      <w:marRight w:val="0"/>
      <w:marTop w:val="0"/>
      <w:marBottom w:val="0"/>
      <w:divBdr>
        <w:top w:val="none" w:sz="0" w:space="0" w:color="auto"/>
        <w:left w:val="none" w:sz="0" w:space="0" w:color="auto"/>
        <w:bottom w:val="none" w:sz="0" w:space="0" w:color="auto"/>
        <w:right w:val="none" w:sz="0" w:space="0" w:color="auto"/>
      </w:divBdr>
    </w:div>
    <w:div w:id="661738205">
      <w:bodyDiv w:val="1"/>
      <w:marLeft w:val="0"/>
      <w:marRight w:val="0"/>
      <w:marTop w:val="0"/>
      <w:marBottom w:val="0"/>
      <w:divBdr>
        <w:top w:val="none" w:sz="0" w:space="0" w:color="auto"/>
        <w:left w:val="none" w:sz="0" w:space="0" w:color="auto"/>
        <w:bottom w:val="none" w:sz="0" w:space="0" w:color="auto"/>
        <w:right w:val="none" w:sz="0" w:space="0" w:color="auto"/>
      </w:divBdr>
    </w:div>
    <w:div w:id="777531288">
      <w:bodyDiv w:val="1"/>
      <w:marLeft w:val="0"/>
      <w:marRight w:val="0"/>
      <w:marTop w:val="0"/>
      <w:marBottom w:val="0"/>
      <w:divBdr>
        <w:top w:val="none" w:sz="0" w:space="0" w:color="auto"/>
        <w:left w:val="none" w:sz="0" w:space="0" w:color="auto"/>
        <w:bottom w:val="none" w:sz="0" w:space="0" w:color="auto"/>
        <w:right w:val="none" w:sz="0" w:space="0" w:color="auto"/>
      </w:divBdr>
    </w:div>
    <w:div w:id="1390767949">
      <w:bodyDiv w:val="1"/>
      <w:marLeft w:val="0"/>
      <w:marRight w:val="0"/>
      <w:marTop w:val="0"/>
      <w:marBottom w:val="0"/>
      <w:divBdr>
        <w:top w:val="none" w:sz="0" w:space="0" w:color="auto"/>
        <w:left w:val="none" w:sz="0" w:space="0" w:color="auto"/>
        <w:bottom w:val="none" w:sz="0" w:space="0" w:color="auto"/>
        <w:right w:val="none" w:sz="0" w:space="0" w:color="auto"/>
      </w:divBdr>
    </w:div>
    <w:div w:id="1465466629">
      <w:bodyDiv w:val="1"/>
      <w:marLeft w:val="0"/>
      <w:marRight w:val="0"/>
      <w:marTop w:val="0"/>
      <w:marBottom w:val="0"/>
      <w:divBdr>
        <w:top w:val="none" w:sz="0" w:space="0" w:color="auto"/>
        <w:left w:val="none" w:sz="0" w:space="0" w:color="auto"/>
        <w:bottom w:val="none" w:sz="0" w:space="0" w:color="auto"/>
        <w:right w:val="none" w:sz="0" w:space="0" w:color="auto"/>
      </w:divBdr>
    </w:div>
    <w:div w:id="1560900018">
      <w:bodyDiv w:val="1"/>
      <w:marLeft w:val="0"/>
      <w:marRight w:val="0"/>
      <w:marTop w:val="0"/>
      <w:marBottom w:val="0"/>
      <w:divBdr>
        <w:top w:val="none" w:sz="0" w:space="0" w:color="auto"/>
        <w:left w:val="none" w:sz="0" w:space="0" w:color="auto"/>
        <w:bottom w:val="none" w:sz="0" w:space="0" w:color="auto"/>
        <w:right w:val="none" w:sz="0" w:space="0" w:color="auto"/>
      </w:divBdr>
    </w:div>
    <w:div w:id="1917012563">
      <w:bodyDiv w:val="1"/>
      <w:marLeft w:val="0"/>
      <w:marRight w:val="0"/>
      <w:marTop w:val="0"/>
      <w:marBottom w:val="0"/>
      <w:divBdr>
        <w:top w:val="none" w:sz="0" w:space="0" w:color="auto"/>
        <w:left w:val="none" w:sz="0" w:space="0" w:color="auto"/>
        <w:bottom w:val="none" w:sz="0" w:space="0" w:color="auto"/>
        <w:right w:val="none" w:sz="0" w:space="0" w:color="auto"/>
      </w:divBdr>
    </w:div>
    <w:div w:id="2028484801">
      <w:bodyDiv w:val="1"/>
      <w:marLeft w:val="0"/>
      <w:marRight w:val="0"/>
      <w:marTop w:val="0"/>
      <w:marBottom w:val="0"/>
      <w:divBdr>
        <w:top w:val="none" w:sz="0" w:space="0" w:color="auto"/>
        <w:left w:val="none" w:sz="0" w:space="0" w:color="auto"/>
        <w:bottom w:val="none" w:sz="0" w:space="0" w:color="auto"/>
        <w:right w:val="none" w:sz="0" w:space="0" w:color="auto"/>
      </w:divBdr>
    </w:div>
    <w:div w:id="2125146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aimakariri.isoplan.co.nz/eplan/rules/0/23/0/0/0/72" TargetMode="External"/><Relationship Id="rId3" Type="http://schemas.openxmlformats.org/officeDocument/2006/relationships/customXml" Target="../customXml/item3.xml"/><Relationship Id="rId21" Type="http://schemas.openxmlformats.org/officeDocument/2006/relationships/hyperlink" Target="http://esccanterbury.co.nz/"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aimakariri.isoplan.co.nz/eplan/rules/0/23/0/0/0/72" TargetMode="External"/><Relationship Id="rId2" Type="http://schemas.openxmlformats.org/officeDocument/2006/relationships/customXml" Target="../customXml/item2.xml"/><Relationship Id="rId16" Type="http://schemas.openxmlformats.org/officeDocument/2006/relationships/hyperlink" Target="https://waimakariri.isoplan.co.nz/eplan/rules/0/23/0/0/0/72" TargetMode="External"/><Relationship Id="rId20" Type="http://schemas.openxmlformats.org/officeDocument/2006/relationships/hyperlink" Target="https://waimakariri.isoplan.co.nz/eplan/rules/0/23/0/0/0/7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aimakariri.isoplan.co.nz/eplan/rules/0/23/0/0/0/72"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aimakariri.isoplan.co.nz/eplan/rules/0/23/0/0/0/7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aimakariri.isoplan.co.nz/eplan/rules/0/23/0/0/0/7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105e49-806c-4f05-a553-88b9e5f2649f" xsi:nil="true"/>
    <lcf76f155ced4ddcb4097134ff3c332f xmlns="ac8bc091-3fc5-4683-9fa9-6f2279275bba">
      <Terms xmlns="http://schemas.microsoft.com/office/infopath/2007/PartnerControls"/>
    </lcf76f155ced4ddcb4097134ff3c332f>
  </documentManagement>
</p:properties>
</file>

<file path=customXml/item3.xml><?xml version="1.0" encoding="utf-8"?>
<DocumentMetaData xmlns:xsd="http://www.w3.org/2001/XMLSchema" xmlns:xsi="http://www.w3.org/2001/XMLSchema-instance" xmlns="urn:documentMetaData-schema">
  <FirmId>3b3edfbd-1b11-4be4-984f-5a1b9de0e403</FirmId>
  <DocumentId>5992384</DocumentId>
  <CreationDateTime>2023-08-01T12:48:52.5852773+12:00</CreationDateTime>
  <LastUpdatedDateTime>2020-07-07T13:55:31</LastUpdatedDateTime>
  <DocumentDate>2023-08-01</DocumentDate>
  <DocumentName>District Planning Conditions 1 August 2023</DocumentName>
  <DocumentType>Word Document</DocumentType>
  <WellKnownDocumentType>WordDocument</WellKnownDocumentType>
  <TemplateId>00000000-0000-0000-0000-000000000000</TemplateId>
  <Operator>
    <UserId>959905829</UserId>
    <Party>
      <PartyId>959840317</PartyId>
      <FullName>Margo Perpick</FullName>
      <MailingName>Margo Perpick</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Operator>
  <Author>
    <UserId>959905829</UserId>
    <Party>
      <PartyId>959840317</PartyId>
      <FullName>Margo Perpick</FullName>
      <MailingName>Margo Perpick</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Author>
  <Office>
    <PartyId>65537</PartyId>
    <FullName>City</FullName>
    <MailingName/>
    <Salutation/>
    <Occupation/>
    <ClientId/>
    <ClientNumber/>
    <PhysicalAddress>
      <Lines>
        <Line>Level 2</Line>
        <Line>131 Victoria St</Line>
        <Line>Christchurch</Line>
      </Lines>
      <MultiLine>Level 2
131 Victoria St
Christchurch</MultiLine>
      <Line1>Level 2</Line1>
      <Line2>131 Victoria St</Line2>
      <Line3>Christchurch</Line3>
      <SingleLine>Level 2 131 Victoria St Christchurch</SingleLine>
      <SingleLineCsv>Level 2, 131 Victoria St, Christchurch</SingleLineCsv>
      <PostCode>8013</PostCode>
    </PhysicalAddress>
    <PostalAddress>
      <Lines>
        <Line>PO Box 18</Line>
        <Line>Christchurch</Line>
      </Lines>
      <MultiLine>PO Box 18
Christchurch</MultiLine>
      <Line1>PO Box 18</Line1>
      <Line2>Christchurch</Line2>
      <SingleLine>PO Box 18 Christchurch</SingleLine>
      <SingleLineCsv>PO Box 18, Christchurch</SingleLineCsv>
      <PostCode>8140</PostCode>
    </PostalAddress>
    <Email>admin@saunders.co.nz</Email>
    <Phone>03 379 7690</Phone>
    <Fax>03 379 3669</Fax>
    <IsTaxResident>true</IsTaxResident>
    <GstNumber/>
  </Office>
  <Client>
    <PartyId>959840357</PartyId>
    <FullName>Woodstock Quarries Ltd</FullName>
    <MailingName>Woodstock Quarries Ltd</MailingName>
    <Salutation/>
    <Occupation/>
    <ClientId>959905860</ClientId>
    <ClientNumber>667512</ClientNumber>
    <PhysicalAddress>
      <Lines>
        <Line/>
      </Lines>
      <MultiLine/>
      <Line1/>
      <SingleLine/>
      <SingleLineCsv/>
      <PostCode/>
    </PhysicalAddress>
    <PostalAddress>
      <Lines>
        <Line/>
      </Lines>
      <MultiLine/>
      <Line1/>
      <SingleLine/>
      <SingleLineCsv/>
      <PostCode/>
    </PostalAddress>
    <Email>darryn@wql.co.nz</Email>
    <Phone/>
    <Fax/>
    <IsTaxResident>true</IsTaxResident>
    <GstNumber/>
    <BankAccountNumber/>
    <BankAccountName/>
  </Client>
  <Matter>
    <PartyId>959840357</PartyId>
    <ClientId>959905860</ClientId>
    <MatterId>959578281</MatterId>
    <Name>Landfill proposal</Name>
    <ClientNumber>667512</ClientNumber>
    <MatterNumber>1</MatterNumber>
    <IsConfidential>false</IsConfidential>
    <EstimatedFees/>
    <EstimatedCostsAndDisbursements/>
  </Matter>
  <Categories/>
</DocumentMeta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ocumentMetaData xmlns:xsd="http://www.w3.org/2001/XMLSchema" xmlns:xsi="http://www.w3.org/2001/XMLSchema-instance" xmlns="urn:documentMetaData-schema">
  <FirmId>3b3edfbd-1b11-4be4-984f-5a1b9de0e403</FirmId>
  <DocumentId>6123557</DocumentId>
  <CreationDateTime>2023-09-28T12:28:28.8715881+13:00</CreationDateTime>
  <LastUpdatedDateTime>2020-07-07T13:55:31</LastUpdatedDateTime>
  <DocumentDate>2023-09-28</DocumentDate>
  <DocumentName>District Planning Conditions 28 September 2023</DocumentName>
  <DocumentType>Word Document</DocumentType>
  <WellKnownDocumentType>WordDocument</WellKnownDocumentType>
  <TemplateId>00000000-0000-0000-0000-000000000000</TemplateId>
  <Operator>
    <UserId>959905829</UserId>
    <Party>
      <PartyId>959840317</PartyId>
      <FullName>Margo Perpick</FullName>
      <MailingName>Margo Perpick</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Operator>
  <Author>
    <UserId>959905829</UserId>
    <Party>
      <PartyId>959840317</PartyId>
      <FullName>Margo Perpick</FullName>
      <MailingName>Margo Perpick</MailingName>
      <Salutation/>
      <Occupation/>
      <ClientId/>
      <ClientNumber/>
      <PhysicalAddress>
        <Lines>
          <Line/>
        </Lines>
        <MultiLine/>
        <Line1/>
        <SingleLine/>
        <SingleLineCsv/>
        <PostCode/>
      </PhysicalAddress>
      <PostalAddress>
        <Lines>
          <Line/>
        </Lines>
        <MultiLine/>
        <Line1/>
        <SingleLine/>
        <SingleLineCsv/>
        <PostCode/>
      </PostalAddress>
      <Email>margo.perpick@saunders.co.nz</Email>
      <Phone/>
      <Fax/>
      <IsTaxResident>false</IsTaxResident>
      <GstNumber/>
    </Party>
    <UserName>MP</UserName>
    <Initials>MP</Initials>
    <OfficePartyId>65537</OfficePartyId>
    <OfficeName>City</OfficeName>
    <AuthorRole>Consultant Counsel</AuthorRole>
  </Author>
  <Office>
    <PartyId>65537</PartyId>
    <FullName>City</FullName>
    <MailingName/>
    <Salutation/>
    <Occupation/>
    <ClientId/>
    <ClientNumber/>
    <PhysicalAddress>
      <Lines>
        <Line>Level 2</Line>
        <Line>131 Victoria St</Line>
        <Line>Christchurch</Line>
      </Lines>
      <MultiLine>Level 2
131 Victoria St
Christchurch</MultiLine>
      <Line1>Level 2</Line1>
      <Line2>131 Victoria St</Line2>
      <Line3>Christchurch</Line3>
      <SingleLine>Level 2 131 Victoria St Christchurch</SingleLine>
      <SingleLineCsv>Level 2, 131 Victoria St, Christchurch</SingleLineCsv>
      <PostCode>8013</PostCode>
    </PhysicalAddress>
    <PostalAddress>
      <Lines>
        <Line>PO Box 18</Line>
        <Line>Christchurch</Line>
      </Lines>
      <MultiLine>PO Box 18
Christchurch</MultiLine>
      <Line1>PO Box 18</Line1>
      <Line2>Christchurch</Line2>
      <SingleLine>PO Box 18 Christchurch</SingleLine>
      <SingleLineCsv>PO Box 18, Christchurch</SingleLineCsv>
      <PostCode>8140</PostCode>
    </PostalAddress>
    <Email>admin@saunders.co.nz</Email>
    <Phone>03 379 7690</Phone>
    <Fax>03 379 3669</Fax>
    <IsTaxResident>true</IsTaxResident>
    <GstNumber/>
  </Office>
  <Client>
    <PartyId>959840357</PartyId>
    <FullName>Woodstock Quarries Ltd</FullName>
    <MailingName>Woodstock Quarries Ltd</MailingName>
    <Salutation/>
    <Occupation/>
    <ClientId>959905860</ClientId>
    <ClientNumber>667512</ClientNumber>
    <PhysicalAddress>
      <Lines>
        <Line/>
      </Lines>
      <MultiLine/>
      <Line1/>
      <SingleLine/>
      <SingleLineCsv/>
      <PostCode/>
    </PhysicalAddress>
    <PostalAddress>
      <Lines>
        <Line/>
      </Lines>
      <MultiLine/>
      <Line1/>
      <SingleLine/>
      <SingleLineCsv/>
      <PostCode/>
    </PostalAddress>
    <Email>darryn@wql.co.nz</Email>
    <Phone/>
    <Fax/>
    <IsTaxResident>true</IsTaxResident>
    <GstNumber/>
    <BankAccountNumber/>
    <BankAccountName/>
  </Client>
  <Matter>
    <PartyId>959840357</PartyId>
    <ClientId>959905860</ClientId>
    <MatterId>959578281</MatterId>
    <Name>Landfill proposal</Name>
    <ClientNumber>667512</ClientNumber>
    <MatterNumber>1</MatterNumber>
    <IsConfidential>false</IsConfidential>
    <EstimatedFees/>
    <EstimatedCostsAndDisbursements/>
  </Matter>
  <Categories/>
</DocumentMetaData>
</file>

<file path=customXml/item6.xml><?xml version="1.0" encoding="utf-8"?>
<ct:contentTypeSchema xmlns:ct="http://schemas.microsoft.com/office/2006/metadata/contentType" xmlns:ma="http://schemas.microsoft.com/office/2006/metadata/properties/metaAttributes" ct:_="" ma:_="" ma:contentTypeName="Document" ma:contentTypeID="0x010100C1F490B04F673247B167FF542314560E" ma:contentTypeVersion="12" ma:contentTypeDescription="Create a new document." ma:contentTypeScope="" ma:versionID="e4a5a9bb8397a5f5f21add77ef779db9">
  <xsd:schema xmlns:xsd="http://www.w3.org/2001/XMLSchema" xmlns:xs="http://www.w3.org/2001/XMLSchema" xmlns:p="http://schemas.microsoft.com/office/2006/metadata/properties" xmlns:ns2="ac8bc091-3fc5-4683-9fa9-6f2279275bba" xmlns:ns3="dc105e49-806c-4f05-a553-88b9e5f2649f" targetNamespace="http://schemas.microsoft.com/office/2006/metadata/properties" ma:root="true" ma:fieldsID="463bd1d4ee66486d6f4a4851c49d5dec" ns2:_="" ns3:_="">
    <xsd:import namespace="ac8bc091-3fc5-4683-9fa9-6f2279275bba"/>
    <xsd:import namespace="dc105e49-806c-4f05-a553-88b9e5f264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bc091-3fc5-4683-9fa9-6f2279275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4c0ee0b-1e30-43c1-b86e-0a3302b0be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05e49-806c-4f05-a553-88b9e5f2649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8880646-9422-4c6c-a8bc-e258f74925e8}" ma:internalName="TaxCatchAll" ma:showField="CatchAllData" ma:web="dc105e49-806c-4f05-a553-88b9e5f264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etaData xmlns:d1p1="http://schemas.datacontract.org/2004/07/System.Collections.Generic" xmlns:i="http://www.w3.org/2001/XMLSchema-instance" xmlns="http://schemas.onelaw.co.nz/office/2013/03/{3B3EDFBD-1B11-4BE4-984F-5A1B9DE0E403}/">
  <d1p1:KeyValuePairOfstringstring>
    <d1p1:key>Document Id</d1p1:key>
    <d1p1:value>6567557</d1p1:value>
  </d1p1:KeyValuePairOfstringstring>
  <d1p1:KeyValuePairOfstringstring>
    <d1p1:key>Document Name</d1p1:key>
    <d1p1:value>WDC Conditions with Markups </d1p1:value>
  </d1p1:KeyValuePairOfstringstring>
  <d1p1:KeyValuePairOfstringstring>
    <d1p1:key>Filed</d1p1:key>
    <d1p1:value>667512.1</d1p1:value>
  </d1p1:KeyValuePairOfstringstring>
  <d1p1:KeyValuePairOfstringstring>
    <d1p1:key>Client Number</d1p1:key>
    <d1p1:value>667512</d1p1:value>
  </d1p1:KeyValuePairOfstringstring>
  <d1p1:KeyValuePairOfstringstring>
    <d1p1:key>Matter Number</d1p1:key>
    <d1p1:value>1</d1p1:value>
  </d1p1:KeyValuePairOfstringstring>
</MetaData>
</file>

<file path=customXml/itemProps1.xml><?xml version="1.0" encoding="utf-8"?>
<ds:datastoreItem xmlns:ds="http://schemas.openxmlformats.org/officeDocument/2006/customXml" ds:itemID="{3D8B431A-25AD-4E40-A184-8294A20206BF}">
  <ds:schemaRefs>
    <ds:schemaRef ds:uri="http://schemas.microsoft.com/sharepoint/v3/contenttype/forms"/>
  </ds:schemaRefs>
</ds:datastoreItem>
</file>

<file path=customXml/itemProps2.xml><?xml version="1.0" encoding="utf-8"?>
<ds:datastoreItem xmlns:ds="http://schemas.openxmlformats.org/officeDocument/2006/customXml" ds:itemID="{CCB425DC-752C-45A2-92E1-2689AF797299}">
  <ds:schemaRefs>
    <ds:schemaRef ds:uri="http://schemas.microsoft.com/office/2006/metadata/properties"/>
    <ds:schemaRef ds:uri="http://schemas.microsoft.com/office/infopath/2007/PartnerControls"/>
    <ds:schemaRef ds:uri="dc105e49-806c-4f05-a553-88b9e5f2649f"/>
    <ds:schemaRef ds:uri="ac8bc091-3fc5-4683-9fa9-6f2279275bba"/>
  </ds:schemaRefs>
</ds:datastoreItem>
</file>

<file path=customXml/itemProps3.xml><?xml version="1.0" encoding="utf-8"?>
<ds:datastoreItem xmlns:ds="http://schemas.openxmlformats.org/officeDocument/2006/customXml" ds:itemID="{5A4C9BB6-1D51-4122-B85E-C3F9E6488802}">
  <ds:schemaRefs>
    <ds:schemaRef ds:uri="urn:documentMetaData-schema"/>
  </ds:schemaRefs>
</ds:datastoreItem>
</file>

<file path=customXml/itemProps4.xml><?xml version="1.0" encoding="utf-8"?>
<ds:datastoreItem xmlns:ds="http://schemas.openxmlformats.org/officeDocument/2006/customXml" ds:itemID="{2B4FA46C-18C8-4DBD-8DFC-247C2E453A90}">
  <ds:schemaRefs>
    <ds:schemaRef ds:uri="http://schemas.openxmlformats.org/officeDocument/2006/bibliography"/>
  </ds:schemaRefs>
</ds:datastoreItem>
</file>

<file path=customXml/itemProps5.xml><?xml version="1.0" encoding="utf-8"?>
<ds:datastoreItem xmlns:ds="http://schemas.openxmlformats.org/officeDocument/2006/customXml" ds:itemID="{4EBB24E9-B39E-4D00-BD18-074C9FFC04DC}">
  <ds:schemaRefs>
    <ds:schemaRef ds:uri="urn:documentMetaData-schema"/>
  </ds:schemaRefs>
</ds:datastoreItem>
</file>

<file path=customXml/itemProps6.xml><?xml version="1.0" encoding="utf-8"?>
<ds:datastoreItem xmlns:ds="http://schemas.openxmlformats.org/officeDocument/2006/customXml" ds:itemID="{689012DB-4931-422F-9B5C-2167AB613A60}">
  <ds:schemaRefs>
    <ds:schemaRef ds:uri="http://schemas.microsoft.com/office/2006/metadata/contentType"/>
    <ds:schemaRef ds:uri="http://schemas.microsoft.com/office/2006/metadata/properties/metaAttributes"/>
    <ds:schemaRef ds:uri="http://schemas.microsoft.com/office/2006/metadata/properties"/>
    <ds:schemaRef ds:uri="ac8bc091-3fc5-4683-9fa9-6f2279275bba"/>
    <ds:schemaRef ds:uri="dc105e49-806c-4f05-a553-88b9e5f26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852276E-4F3E-42F6-82AE-58AE92151FFE}">
  <ds:schemaRefs>
    <ds:schemaRef ds:uri="http://schemas.datacontract.org/2004/07/System.Collections.Generic"/>
    <ds:schemaRef ds:uri="http://schemas.onelaw.co.nz/office/2013/03/{3B3EDFBD-1B11-4BE4-984F-5A1B9DE0E403}/"/>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40</Pages>
  <Words>11544</Words>
  <Characters>63140</Characters>
  <Application>Microsoft Office Word</Application>
  <DocSecurity>0</DocSecurity>
  <Lines>1564</Lines>
  <Paragraphs>495</Paragraphs>
  <ScaleCrop>false</ScaleCrop>
  <HeadingPairs>
    <vt:vector size="2" baseType="variant">
      <vt:variant>
        <vt:lpstr>Title</vt:lpstr>
      </vt:variant>
      <vt:variant>
        <vt:i4>1</vt:i4>
      </vt:variant>
    </vt:vector>
  </HeadingPairs>
  <TitlesOfParts>
    <vt:vector size="1" baseType="lpstr">
      <vt:lpstr>District Planning Conditions 28 September 2023</vt:lpstr>
    </vt:vector>
  </TitlesOfParts>
  <Company>Adderley Head</Company>
  <LinksUpToDate>false</LinksUpToDate>
  <CharactersWithSpaces>74590</CharactersWithSpaces>
  <SharedDoc>false</SharedDoc>
  <HyperlinkBase>CSF-121599-30-768-V1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 Conditions with Markups </dc:title>
  <dc:subject>District Planning Conditions 28 September 2023</dc:subject>
  <dc:creator>sjb</dc:creator>
  <cp:keywords/>
  <dc:description/>
  <cp:lastModifiedBy>Gabi Newman | SAUNDERS &amp; CO</cp:lastModifiedBy>
  <cp:revision>11</cp:revision>
  <cp:lastPrinted>2024-03-12T23:28:00Z</cp:lastPrinted>
  <dcterms:created xsi:type="dcterms:W3CDTF">2024-04-27T23:43:00Z</dcterms:created>
  <dcterms:modified xsi:type="dcterms:W3CDTF">2024-04-29T06:54:00Z</dcterms:modified>
  <cp:category>CSF-121599-30-768-V1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id="Qz2nKuE6"/&gt;&lt;style id="http://www.zotero.org/styles/elsevier-harvard2" hasBibliography="1" bibliographyStyleHasBeenSet="1"/&gt;&lt;prefs&gt;&lt;pref name="fieldType" value="Field"/&gt;&lt;pref name="automaticJourna</vt:lpwstr>
  </property>
  <property fmtid="{D5CDD505-2E9C-101B-9397-08002B2CF9AE}" pid="3" name="ZOTERO_PREF_2">
    <vt:lpwstr>lAbbreviations" value="true"/&gt;&lt;/prefs&gt;&lt;/data&gt;</vt:lpwstr>
  </property>
  <property fmtid="{D5CDD505-2E9C-101B-9397-08002B2CF9AE}" pid="4" name="ContentTypeId">
    <vt:lpwstr>0x010100C1F490B04F673247B167FF542314560E</vt:lpwstr>
  </property>
  <property fmtid="{D5CDD505-2E9C-101B-9397-08002B2CF9AE}" pid="5" name="MediaServiceImageTags">
    <vt:lpwstr/>
  </property>
</Properties>
</file>